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5B1F8" w14:textId="77777777" w:rsidR="00A05121" w:rsidRDefault="00A05121" w:rsidP="001778DD">
      <w:pPr>
        <w:jc w:val="center"/>
        <w:rPr>
          <w:rFonts w:ascii="Calibri Light" w:hAnsi="Calibri Light" w:cs="Calibri Light"/>
          <w:b/>
          <w:bCs/>
          <w:color w:val="000000" w:themeColor="text1"/>
        </w:rPr>
      </w:pPr>
      <w:r>
        <w:rPr>
          <w:rFonts w:ascii="Calibri Light" w:hAnsi="Calibri Light" w:cs="Calibri Light"/>
          <w:b/>
          <w:bCs/>
          <w:color w:val="000000" w:themeColor="text1"/>
        </w:rPr>
        <w:t>COM HOMENAGEM A TCHAIKOVSKY, FILARMÔNICA DE MINAS GERAIS</w:t>
      </w:r>
    </w:p>
    <w:p w14:paraId="455CE8AA" w14:textId="676A97E0" w:rsidR="00E310CE" w:rsidRPr="00377B4C" w:rsidRDefault="00A05121" w:rsidP="001778DD">
      <w:pPr>
        <w:jc w:val="center"/>
        <w:rPr>
          <w:rFonts w:ascii="Calibri Light" w:hAnsi="Calibri Light" w:cs="Calibri Light"/>
          <w:b/>
          <w:bCs/>
          <w:color w:val="000000" w:themeColor="text1"/>
        </w:rPr>
      </w:pPr>
      <w:r>
        <w:rPr>
          <w:rFonts w:ascii="Calibri Light" w:hAnsi="Calibri Light" w:cs="Calibri Light"/>
          <w:b/>
          <w:bCs/>
          <w:color w:val="000000" w:themeColor="text1"/>
        </w:rPr>
        <w:t xml:space="preserve"> </w:t>
      </w:r>
      <w:r w:rsidR="00845EC2" w:rsidRPr="00377B4C">
        <w:rPr>
          <w:rFonts w:ascii="Calibri Light" w:hAnsi="Calibri Light" w:cs="Calibri Light"/>
          <w:b/>
          <w:bCs/>
          <w:color w:val="000000" w:themeColor="text1"/>
        </w:rPr>
        <w:t xml:space="preserve">ENCERRA A </w:t>
      </w:r>
      <w:r w:rsidRPr="00377B4C">
        <w:rPr>
          <w:rFonts w:ascii="Calibri Light" w:hAnsi="Calibri Light" w:cs="Calibri Light"/>
          <w:b/>
          <w:bCs/>
          <w:color w:val="000000" w:themeColor="text1"/>
        </w:rPr>
        <w:t xml:space="preserve">SÉRIE “CONCERTOS PARA A JUVENTUDE” </w:t>
      </w:r>
      <w:r w:rsidR="003E4E6B">
        <w:rPr>
          <w:rFonts w:ascii="Calibri Light" w:hAnsi="Calibri Light" w:cs="Calibri Light"/>
          <w:b/>
          <w:bCs/>
          <w:color w:val="000000" w:themeColor="text1"/>
        </w:rPr>
        <w:t>D</w:t>
      </w:r>
      <w:r w:rsidR="00845EC2" w:rsidRPr="00377B4C">
        <w:rPr>
          <w:rFonts w:ascii="Calibri Light" w:hAnsi="Calibri Light" w:cs="Calibri Light"/>
          <w:b/>
          <w:bCs/>
          <w:color w:val="000000" w:themeColor="text1"/>
        </w:rPr>
        <w:t>ESTE</w:t>
      </w:r>
      <w:r w:rsidRPr="00377B4C">
        <w:rPr>
          <w:rFonts w:ascii="Calibri Light" w:hAnsi="Calibri Light" w:cs="Calibri Light"/>
          <w:b/>
          <w:bCs/>
          <w:color w:val="000000" w:themeColor="text1"/>
        </w:rPr>
        <w:t xml:space="preserve"> ANO</w:t>
      </w:r>
    </w:p>
    <w:p w14:paraId="6B114B22" w14:textId="117C47D2" w:rsidR="00696E21" w:rsidRPr="00377B4C" w:rsidRDefault="00696E21" w:rsidP="001778DD">
      <w:pPr>
        <w:jc w:val="center"/>
        <w:rPr>
          <w:rFonts w:ascii="Calibri Light" w:hAnsi="Calibri Light" w:cs="Calibri Light"/>
          <w:b/>
          <w:bCs/>
          <w:color w:val="000000" w:themeColor="text1"/>
        </w:rPr>
      </w:pPr>
    </w:p>
    <w:p w14:paraId="50B2BE71" w14:textId="7440E0DF" w:rsidR="0030604C" w:rsidRPr="00377B4C" w:rsidRDefault="0030604C" w:rsidP="001778DD">
      <w:pPr>
        <w:jc w:val="center"/>
        <w:rPr>
          <w:rFonts w:ascii="Calibri Light" w:hAnsi="Calibri Light" w:cs="Calibri Light"/>
          <w:i/>
          <w:iCs/>
          <w:color w:val="000000" w:themeColor="text1"/>
        </w:rPr>
      </w:pPr>
    </w:p>
    <w:p w14:paraId="5E640AA6" w14:textId="7C697A52" w:rsidR="00A21F37" w:rsidRDefault="00A21F37" w:rsidP="00A21F37">
      <w:pPr>
        <w:jc w:val="both"/>
        <w:rPr>
          <w:rFonts w:asciiTheme="majorHAnsi" w:hAnsiTheme="majorHAnsi" w:cstheme="majorHAnsi"/>
        </w:rPr>
      </w:pPr>
      <w:r w:rsidRPr="00377B4C">
        <w:rPr>
          <w:rFonts w:ascii="Calibri Light" w:hAnsi="Calibri Light"/>
        </w:rPr>
        <w:t xml:space="preserve">No dia </w:t>
      </w:r>
      <w:r w:rsidRPr="00377B4C">
        <w:rPr>
          <w:rFonts w:ascii="Calibri Light" w:hAnsi="Calibri Light"/>
          <w:b/>
          <w:bCs/>
        </w:rPr>
        <w:t>14 de novembro</w:t>
      </w:r>
      <w:r w:rsidRPr="00377B4C">
        <w:rPr>
          <w:rFonts w:ascii="Calibri Light" w:hAnsi="Calibri Light"/>
        </w:rPr>
        <w:t xml:space="preserve">, às </w:t>
      </w:r>
      <w:r w:rsidRPr="00377B4C">
        <w:rPr>
          <w:rFonts w:ascii="Calibri Light" w:hAnsi="Calibri Light"/>
          <w:b/>
          <w:bCs/>
        </w:rPr>
        <w:t>11h</w:t>
      </w:r>
      <w:r w:rsidRPr="00377B4C">
        <w:rPr>
          <w:rFonts w:ascii="Calibri Light" w:hAnsi="Calibri Light"/>
        </w:rPr>
        <w:t>,</w:t>
      </w:r>
      <w:r w:rsidRPr="00377B4C">
        <w:rPr>
          <w:rFonts w:ascii="Calibri Light" w:hAnsi="Calibri Light"/>
          <w:b/>
          <w:bCs/>
        </w:rPr>
        <w:t xml:space="preserve"> </w:t>
      </w:r>
      <w:r w:rsidRPr="00377B4C">
        <w:rPr>
          <w:rFonts w:ascii="Calibri Light" w:hAnsi="Calibri Light"/>
        </w:rPr>
        <w:t xml:space="preserve">na </w:t>
      </w:r>
      <w:r w:rsidRPr="00377B4C">
        <w:rPr>
          <w:rFonts w:ascii="Calibri Light" w:hAnsi="Calibri Light"/>
          <w:b/>
          <w:bCs/>
        </w:rPr>
        <w:t>Sala Minas Gerais</w:t>
      </w:r>
      <w:r w:rsidRPr="00377B4C">
        <w:rPr>
          <w:rFonts w:ascii="Calibri Light" w:hAnsi="Calibri Light"/>
        </w:rPr>
        <w:t xml:space="preserve">, a </w:t>
      </w:r>
      <w:r w:rsidRPr="00377B4C">
        <w:rPr>
          <w:rFonts w:ascii="Calibri Light" w:hAnsi="Calibri Light"/>
          <w:b/>
          <w:bCs/>
        </w:rPr>
        <w:t>Filarmônica de Minas Gerais</w:t>
      </w:r>
      <w:r w:rsidRPr="00377B4C">
        <w:rPr>
          <w:rFonts w:ascii="Calibri Light" w:hAnsi="Calibri Light"/>
        </w:rPr>
        <w:t xml:space="preserve"> homenageia </w:t>
      </w:r>
      <w:r w:rsidRPr="00377B4C">
        <w:rPr>
          <w:rFonts w:asciiTheme="majorHAnsi" w:hAnsiTheme="majorHAnsi" w:cstheme="majorHAnsi"/>
          <w:b/>
          <w:bCs/>
        </w:rPr>
        <w:t>Tchaikovsky</w:t>
      </w:r>
      <w:r w:rsidRPr="00377B4C">
        <w:rPr>
          <w:rFonts w:ascii="Calibri Light" w:hAnsi="Calibri Light"/>
        </w:rPr>
        <w:t xml:space="preserve"> na </w:t>
      </w:r>
      <w:r w:rsidR="00A05121" w:rsidRPr="00377B4C">
        <w:rPr>
          <w:rFonts w:ascii="Calibri Light" w:hAnsi="Calibri Light"/>
        </w:rPr>
        <w:t xml:space="preserve">última </w:t>
      </w:r>
      <w:r w:rsidRPr="00377B4C">
        <w:rPr>
          <w:rFonts w:ascii="Calibri Light" w:hAnsi="Calibri Light"/>
        </w:rPr>
        <w:t xml:space="preserve">apresentação da série </w:t>
      </w:r>
      <w:r w:rsidRPr="00377B4C">
        <w:rPr>
          <w:rFonts w:ascii="Calibri Light" w:hAnsi="Calibri Light"/>
          <w:b/>
          <w:bCs/>
        </w:rPr>
        <w:t>“C</w:t>
      </w:r>
      <w:r w:rsidRPr="00377B4C">
        <w:rPr>
          <w:rFonts w:ascii="Calibri Light" w:hAnsi="Calibri Light"/>
          <w:b/>
        </w:rPr>
        <w:t>oncertos para a Juventude”</w:t>
      </w:r>
      <w:r w:rsidR="00A05121" w:rsidRPr="00377B4C">
        <w:rPr>
          <w:rFonts w:ascii="Calibri Light" w:hAnsi="Calibri Light"/>
          <w:b/>
        </w:rPr>
        <w:t xml:space="preserve"> </w:t>
      </w:r>
      <w:r w:rsidR="00A05121" w:rsidRPr="00377B4C">
        <w:rPr>
          <w:rFonts w:ascii="Calibri Light" w:hAnsi="Calibri Light"/>
          <w:bCs/>
        </w:rPr>
        <w:t>de 2021</w:t>
      </w:r>
      <w:r w:rsidRPr="00377B4C">
        <w:rPr>
          <w:rFonts w:asciiTheme="majorHAnsi" w:hAnsiTheme="majorHAnsi" w:cstheme="majorHAnsi"/>
        </w:rPr>
        <w:t>.</w:t>
      </w:r>
      <w:r w:rsidRPr="00377B4C">
        <w:rPr>
          <w:rFonts w:ascii="Calibri Light" w:hAnsi="Calibri Light"/>
        </w:rPr>
        <w:t xml:space="preserve"> No repertório, a Suíte nº 1 de </w:t>
      </w:r>
      <w:r w:rsidRPr="00377B4C">
        <w:rPr>
          <w:rFonts w:ascii="Calibri Light" w:hAnsi="Calibri Light"/>
          <w:i/>
          <w:iCs/>
        </w:rPr>
        <w:t>O Quebra-nozes</w:t>
      </w:r>
      <w:r w:rsidRPr="00377B4C">
        <w:rPr>
          <w:rFonts w:ascii="Calibri Light" w:hAnsi="Calibri Light"/>
        </w:rPr>
        <w:t xml:space="preserve">, a </w:t>
      </w:r>
      <w:r w:rsidRPr="00377B4C">
        <w:rPr>
          <w:rFonts w:ascii="Calibri Light" w:hAnsi="Calibri Light"/>
          <w:i/>
          <w:iCs/>
        </w:rPr>
        <w:t>Serenata para cordas</w:t>
      </w:r>
      <w:r w:rsidRPr="00377B4C">
        <w:rPr>
          <w:rFonts w:ascii="Calibri Light" w:hAnsi="Calibri Light"/>
        </w:rPr>
        <w:t xml:space="preserve"> e a Quarta e a Sexta Sinfonias do músico russo, que é o mestre dos compositores para o balé clássico. A condução é de</w:t>
      </w:r>
      <w:r w:rsidRPr="00377B4C">
        <w:rPr>
          <w:rFonts w:ascii="Calibri Light" w:hAnsi="Calibri Light"/>
          <w:b/>
        </w:rPr>
        <w:t xml:space="preserve"> José Soares</w:t>
      </w:r>
      <w:r w:rsidRPr="00377B4C">
        <w:rPr>
          <w:rFonts w:ascii="Calibri Light" w:hAnsi="Calibri Light"/>
        </w:rPr>
        <w:t xml:space="preserve">, </w:t>
      </w:r>
      <w:r w:rsidRPr="00377B4C">
        <w:rPr>
          <w:rFonts w:ascii="Calibri Light" w:hAnsi="Calibri Light"/>
          <w:b/>
          <w:bCs/>
        </w:rPr>
        <w:t>Regente Assistente da Orquestra</w:t>
      </w:r>
      <w:r w:rsidRPr="00377B4C">
        <w:rPr>
          <w:rFonts w:ascii="Calibri Light" w:hAnsi="Calibri Light"/>
        </w:rPr>
        <w:t xml:space="preserve">. </w:t>
      </w:r>
      <w:r w:rsidRPr="00377B4C">
        <w:rPr>
          <w:rFonts w:ascii="Calibri Light" w:hAnsi="Calibri Light"/>
          <w:color w:val="222222"/>
          <w:shd w:val="clear" w:color="auto" w:fill="FFFFFF"/>
        </w:rPr>
        <w:t xml:space="preserve">Os </w:t>
      </w:r>
      <w:r w:rsidR="00845EC2" w:rsidRPr="00377B4C">
        <w:rPr>
          <w:rFonts w:ascii="Calibri Light" w:hAnsi="Calibri Light"/>
          <w:color w:val="222222"/>
          <w:shd w:val="clear" w:color="auto" w:fill="FFFFFF"/>
        </w:rPr>
        <w:t>C</w:t>
      </w:r>
      <w:r w:rsidRPr="00377B4C">
        <w:rPr>
          <w:rFonts w:ascii="Calibri Light" w:hAnsi="Calibri Light"/>
          <w:color w:val="222222"/>
          <w:shd w:val="clear" w:color="auto" w:fill="FFFFFF"/>
        </w:rPr>
        <w:t>oncertos para a Juventude são realizados aos domingos e são gratuitos.</w:t>
      </w:r>
      <w:r w:rsidRPr="00DD2579">
        <w:rPr>
          <w:rFonts w:ascii="Calibri Light" w:hAnsi="Calibri Light"/>
          <w:color w:val="222222"/>
          <w:shd w:val="clear" w:color="auto" w:fill="FFFFFF"/>
        </w:rPr>
        <w:t xml:space="preserve"> </w:t>
      </w:r>
    </w:p>
    <w:p w14:paraId="06E49710" w14:textId="557D52B1" w:rsidR="004A0709" w:rsidRDefault="004A0709" w:rsidP="0030604C">
      <w:pPr>
        <w:jc w:val="both"/>
        <w:rPr>
          <w:rFonts w:ascii="Calibri Light" w:hAnsi="Calibri Light"/>
          <w:color w:val="000000" w:themeColor="text1"/>
        </w:rPr>
      </w:pPr>
    </w:p>
    <w:p w14:paraId="3116929A" w14:textId="5B546933" w:rsidR="00317BF5" w:rsidRDefault="00FB6CEB" w:rsidP="00317BF5">
      <w:pPr>
        <w:spacing w:before="10"/>
        <w:jc w:val="both"/>
        <w:rPr>
          <w:rFonts w:asciiTheme="majorHAnsi" w:hAnsiTheme="majorHAnsi" w:cstheme="majorHAnsi"/>
          <w:color w:val="000000" w:themeColor="text1"/>
        </w:rPr>
      </w:pPr>
      <w:r w:rsidRPr="000B41AE">
        <w:rPr>
          <w:rFonts w:asciiTheme="majorHAnsi" w:hAnsiTheme="majorHAnsi" w:cstheme="majorHAnsi"/>
          <w:color w:val="000000" w:themeColor="text1"/>
        </w:rPr>
        <w:t xml:space="preserve">O público poderá assistir ao concerto presencialmente, na Sala Minas Gerais. </w:t>
      </w:r>
      <w:r w:rsidRPr="000B41AE">
        <w:rPr>
          <w:rFonts w:asciiTheme="majorHAnsi" w:hAnsiTheme="majorHAnsi" w:cstheme="majorHAnsi"/>
          <w:b/>
          <w:bCs/>
          <w:color w:val="000000" w:themeColor="text1"/>
        </w:rPr>
        <w:t>A distribuição de ingressos será feita</w:t>
      </w:r>
      <w:r w:rsidR="00B94775">
        <w:rPr>
          <w:rFonts w:asciiTheme="majorHAnsi" w:hAnsiTheme="majorHAnsi" w:cstheme="majorHAnsi"/>
          <w:b/>
          <w:bCs/>
          <w:color w:val="000000" w:themeColor="text1"/>
        </w:rPr>
        <w:t xml:space="preserve"> na sexta-feira, dia </w:t>
      </w:r>
      <w:r w:rsidR="00A21F37">
        <w:rPr>
          <w:rFonts w:asciiTheme="majorHAnsi" w:hAnsiTheme="majorHAnsi" w:cstheme="majorHAnsi"/>
          <w:b/>
          <w:bCs/>
          <w:color w:val="000000" w:themeColor="text1"/>
        </w:rPr>
        <w:t>12</w:t>
      </w:r>
      <w:r w:rsidR="00B94775">
        <w:rPr>
          <w:rFonts w:asciiTheme="majorHAnsi" w:hAnsiTheme="majorHAnsi" w:cstheme="majorHAnsi"/>
          <w:b/>
          <w:bCs/>
          <w:color w:val="000000" w:themeColor="text1"/>
        </w:rPr>
        <w:t>, a partir do meio</w:t>
      </w:r>
      <w:r w:rsidR="007F4930">
        <w:rPr>
          <w:rFonts w:asciiTheme="majorHAnsi" w:hAnsiTheme="majorHAnsi" w:cstheme="majorHAnsi"/>
          <w:b/>
          <w:bCs/>
          <w:color w:val="000000" w:themeColor="text1"/>
        </w:rPr>
        <w:t>-</w:t>
      </w:r>
      <w:r w:rsidR="00B94775">
        <w:rPr>
          <w:rFonts w:asciiTheme="majorHAnsi" w:hAnsiTheme="majorHAnsi" w:cstheme="majorHAnsi"/>
          <w:b/>
          <w:bCs/>
          <w:color w:val="000000" w:themeColor="text1"/>
        </w:rPr>
        <w:t>dia,</w:t>
      </w:r>
      <w:r w:rsidRPr="000B41AE">
        <w:rPr>
          <w:rFonts w:asciiTheme="majorHAnsi" w:hAnsiTheme="majorHAnsi" w:cstheme="majorHAnsi"/>
          <w:b/>
          <w:bCs/>
          <w:color w:val="000000" w:themeColor="text1"/>
        </w:rPr>
        <w:t xml:space="preserve"> exclusivamente pela internet</w:t>
      </w:r>
      <w:r w:rsidRPr="000B41AE">
        <w:rPr>
          <w:rFonts w:asciiTheme="majorHAnsi" w:hAnsiTheme="majorHAnsi" w:cstheme="majorHAnsi"/>
          <w:color w:val="000000" w:themeColor="text1"/>
        </w:rPr>
        <w:t xml:space="preserve">, no site da Filarmônica (www.filarmonica.art.br), limitada a 2 ingressos por </w:t>
      </w:r>
      <w:r w:rsidR="00B6350E" w:rsidRPr="000B41AE">
        <w:rPr>
          <w:rFonts w:asciiTheme="majorHAnsi" w:hAnsiTheme="majorHAnsi" w:cstheme="majorHAnsi"/>
          <w:color w:val="000000" w:themeColor="text1"/>
        </w:rPr>
        <w:t>pessoa</w:t>
      </w:r>
      <w:r w:rsidR="00B94775">
        <w:rPr>
          <w:rFonts w:asciiTheme="majorHAnsi" w:hAnsiTheme="majorHAnsi" w:cstheme="majorHAnsi"/>
          <w:color w:val="000000" w:themeColor="text1"/>
        </w:rPr>
        <w:t>.</w:t>
      </w:r>
      <w:r w:rsidRPr="000B41AE">
        <w:rPr>
          <w:rFonts w:asciiTheme="majorHAnsi" w:hAnsiTheme="majorHAnsi" w:cstheme="majorHAnsi"/>
          <w:color w:val="000000" w:themeColor="text1"/>
        </w:rPr>
        <w:t xml:space="preserve"> Não haverá distribuição de ingressos no momento do concerto. </w:t>
      </w:r>
    </w:p>
    <w:p w14:paraId="50549FD8" w14:textId="77777777" w:rsidR="00BE03BD" w:rsidRDefault="00BE03BD" w:rsidP="00317BF5">
      <w:pPr>
        <w:spacing w:before="10"/>
        <w:jc w:val="both"/>
        <w:rPr>
          <w:rFonts w:asciiTheme="majorHAnsi" w:hAnsiTheme="majorHAnsi" w:cstheme="majorHAnsi"/>
          <w:color w:val="000000" w:themeColor="text1"/>
        </w:rPr>
      </w:pPr>
    </w:p>
    <w:p w14:paraId="6B50D513" w14:textId="0B49C438" w:rsidR="00317BF5" w:rsidRDefault="00BE03BD" w:rsidP="00317BF5">
      <w:pPr>
        <w:spacing w:before="10"/>
        <w:jc w:val="both"/>
        <w:rPr>
          <w:rFonts w:asciiTheme="majorHAnsi" w:hAnsiTheme="majorHAnsi" w:cstheme="majorHAnsi"/>
          <w:color w:val="000000" w:themeColor="text1"/>
        </w:rPr>
      </w:pPr>
      <w:r w:rsidRPr="00885BEA">
        <w:rPr>
          <w:rFonts w:ascii="Calibri Light" w:hAnsi="Calibri Light" w:cs="Calibri Light"/>
        </w:rPr>
        <w:t>Em consonância com as normas da Prefeitura de Belo Horizonte publicadas em setembro/2021, sobre a prevenção da covid-19 em casas de espetáculo, a Sala Minas Gerais trabalha com</w:t>
      </w:r>
      <w:r w:rsidRPr="00E1008A">
        <w:rPr>
          <w:rFonts w:ascii="Calibri Light" w:hAnsi="Calibri Light" w:cs="Calibri Light"/>
        </w:rPr>
        <w:t xml:space="preserve"> ocupação de 50% da sua capacidade, podendo receber até 749 pessoas em suas apresentações. A capacidade total da Sala é de 1.493 lugares.</w:t>
      </w:r>
    </w:p>
    <w:p w14:paraId="5E2CB678" w14:textId="3B1B34A6" w:rsidR="00FB6CEB" w:rsidRPr="000B41AE" w:rsidRDefault="00FB6CEB" w:rsidP="00FB6CEB">
      <w:pPr>
        <w:jc w:val="both"/>
        <w:rPr>
          <w:rFonts w:asciiTheme="majorHAnsi" w:hAnsiTheme="majorHAnsi" w:cstheme="majorHAnsi"/>
          <w:color w:val="000000" w:themeColor="text1"/>
        </w:rPr>
      </w:pPr>
    </w:p>
    <w:p w14:paraId="00B10961" w14:textId="10FCF01A" w:rsidR="004C5B7F" w:rsidRPr="000B41AE" w:rsidRDefault="004C5B7F" w:rsidP="00096D51">
      <w:pPr>
        <w:jc w:val="both"/>
        <w:rPr>
          <w:rFonts w:asciiTheme="majorHAnsi" w:hAnsiTheme="majorHAnsi" w:cstheme="majorHAnsi"/>
          <w:color w:val="000000" w:themeColor="text1"/>
        </w:rPr>
      </w:pPr>
      <w:r w:rsidRPr="000B41AE">
        <w:rPr>
          <w:rFonts w:asciiTheme="majorHAnsi" w:hAnsiTheme="majorHAnsi" w:cstheme="majorHAnsi"/>
          <w:color w:val="000000" w:themeColor="text1"/>
        </w:rPr>
        <w:t>Este projeto é apresentado pelo Ministério do Turismo, Governo de Minas Gerais e Cemig, por meio da Lei Federal de Incentivo à Cultura. Patrocinador: BTG Pactual e Instituto Unimed-BH, por meio do incentivo de mais de 5,2 mil médicos cooperados e colaboradores. Realização: Instituto Cultural Filarmônica, Secretaria Estadual de Cultura e Turismo de MG, Governo do Estado de Minas Gerais, Secretaria Especial da Cultura, Ministério do Turismo e Governo Federal.</w:t>
      </w:r>
    </w:p>
    <w:p w14:paraId="5293CD6A" w14:textId="0B3C4FA6" w:rsidR="00730FF5" w:rsidRPr="000B41AE" w:rsidRDefault="00730FF5" w:rsidP="00096D51">
      <w:pPr>
        <w:jc w:val="both"/>
        <w:rPr>
          <w:rFonts w:asciiTheme="majorHAnsi" w:hAnsiTheme="majorHAnsi" w:cstheme="majorHAnsi"/>
          <w:color w:val="000000" w:themeColor="text1"/>
        </w:rPr>
      </w:pPr>
    </w:p>
    <w:p w14:paraId="171D2B12" w14:textId="2117D9B8" w:rsidR="004C5B7F" w:rsidRDefault="00E47975" w:rsidP="00096D51">
      <w:pPr>
        <w:jc w:val="both"/>
        <w:rPr>
          <w:rFonts w:asciiTheme="majorHAnsi" w:hAnsiTheme="majorHAnsi" w:cstheme="majorHAnsi"/>
          <w:color w:val="000000" w:themeColor="text1"/>
        </w:rPr>
      </w:pPr>
      <w:r w:rsidRPr="000B41AE">
        <w:rPr>
          <w:rFonts w:asciiTheme="majorHAnsi" w:hAnsiTheme="majorHAnsi" w:cstheme="majorHAnsi"/>
          <w:color w:val="000000" w:themeColor="text1"/>
        </w:rPr>
        <w:t>A</w:t>
      </w:r>
      <w:r w:rsidR="004C5B7F" w:rsidRPr="000B41AE">
        <w:rPr>
          <w:rFonts w:asciiTheme="majorHAnsi" w:hAnsiTheme="majorHAnsi" w:cstheme="majorHAnsi"/>
          <w:color w:val="000000" w:themeColor="text1"/>
        </w:rPr>
        <w:t xml:space="preserve"> programação </w:t>
      </w:r>
      <w:r w:rsidRPr="000B41AE">
        <w:rPr>
          <w:rFonts w:asciiTheme="majorHAnsi" w:hAnsiTheme="majorHAnsi" w:cstheme="majorHAnsi"/>
          <w:color w:val="000000" w:themeColor="text1"/>
        </w:rPr>
        <w:t>educacional da Orquestra</w:t>
      </w:r>
      <w:r w:rsidR="004C5B7F" w:rsidRPr="000B41AE">
        <w:rPr>
          <w:rFonts w:asciiTheme="majorHAnsi" w:hAnsiTheme="majorHAnsi" w:cstheme="majorHAnsi"/>
          <w:color w:val="000000" w:themeColor="text1"/>
        </w:rPr>
        <w:t xml:space="preserve"> tem o apoio do programa Amigos da Filarmônica. </w:t>
      </w:r>
    </w:p>
    <w:p w14:paraId="2B082297" w14:textId="7223BDEA" w:rsidR="00317BF5" w:rsidRDefault="00317BF5" w:rsidP="00096D51">
      <w:pPr>
        <w:jc w:val="both"/>
        <w:rPr>
          <w:rFonts w:asciiTheme="majorHAnsi" w:hAnsiTheme="majorHAnsi" w:cstheme="majorHAnsi"/>
          <w:color w:val="000000" w:themeColor="text1"/>
        </w:rPr>
      </w:pPr>
    </w:p>
    <w:p w14:paraId="72E1A015" w14:textId="77777777" w:rsidR="00F54E21" w:rsidRPr="000B41AE" w:rsidRDefault="00F54E21" w:rsidP="00F54E21">
      <w:pPr>
        <w:autoSpaceDE w:val="0"/>
        <w:autoSpaceDN w:val="0"/>
        <w:adjustRightInd w:val="0"/>
        <w:spacing w:line="360" w:lineRule="auto"/>
        <w:jc w:val="both"/>
        <w:rPr>
          <w:rFonts w:ascii="Calibri Light" w:hAnsi="Calibri Light"/>
          <w:b/>
          <w:bCs/>
          <w:color w:val="000000" w:themeColor="text1"/>
        </w:rPr>
      </w:pPr>
      <w:r w:rsidRPr="000B41AE">
        <w:rPr>
          <w:rFonts w:ascii="Calibri Light" w:hAnsi="Calibri Light"/>
          <w:b/>
          <w:bCs/>
          <w:color w:val="000000" w:themeColor="text1"/>
        </w:rPr>
        <w:t xml:space="preserve">José Soares, regente </w:t>
      </w:r>
    </w:p>
    <w:p w14:paraId="5CCBF98A" w14:textId="77777777" w:rsidR="00EF45D2" w:rsidRPr="009E57CC" w:rsidRDefault="00EF45D2" w:rsidP="00890DCE">
      <w:pPr>
        <w:jc w:val="both"/>
        <w:rPr>
          <w:rFonts w:ascii="Calibri Light" w:eastAsia="Times New Roman" w:hAnsi="Calibri Light" w:cs="Calibri Light"/>
        </w:rPr>
      </w:pPr>
      <w:r w:rsidRPr="009E57CC">
        <w:rPr>
          <w:rFonts w:ascii="Calibri Light" w:eastAsia="Times New Roman" w:hAnsi="Calibri Light" w:cs="Calibri Light"/>
        </w:rPr>
        <w:t>Natural de São Paulo, José Soares é Regente Assistente da Orquestra Filarmônica de Minas Gerais desde 2020. Venceu o 19º Concurso Internacional de Regência de Tóquio, edição 2021 (Tokyo International Music Competition for Conducting). José Soares recebeu também o prêmio do público na mesma competição.</w:t>
      </w:r>
    </w:p>
    <w:p w14:paraId="18310CB6" w14:textId="77777777" w:rsidR="00EF45D2" w:rsidRPr="000F080E" w:rsidRDefault="00EF45D2" w:rsidP="00890DCE">
      <w:pPr>
        <w:jc w:val="both"/>
        <w:rPr>
          <w:rFonts w:ascii="Calibri Light" w:eastAsia="Times New Roman" w:hAnsi="Calibri Light" w:cs="Calibri Light"/>
        </w:rPr>
      </w:pPr>
    </w:p>
    <w:p w14:paraId="2CC152F9" w14:textId="153D7F8E" w:rsidR="00EF45D2" w:rsidRPr="00EF45D2" w:rsidRDefault="00EF45D2" w:rsidP="00890DCE">
      <w:pPr>
        <w:jc w:val="both"/>
        <w:rPr>
          <w:rFonts w:ascii="Calibri Light" w:eastAsia="Times New Roman" w:hAnsi="Calibri Light" w:cs="Calibri Light"/>
        </w:rPr>
      </w:pPr>
      <w:r w:rsidRPr="000F080E">
        <w:rPr>
          <w:rFonts w:ascii="Calibri Light" w:eastAsia="Times New Roman" w:hAnsi="Calibri Light" w:cs="Calibri Light"/>
          <w:color w:val="000000"/>
        </w:rPr>
        <w:t xml:space="preserve">Iniciou-se na música com sua mãe, Ana Yara Campos. Estudou Regência Orquestral com o maestro Cláudio Cruz, em um programa regular de </w:t>
      </w:r>
      <w:r w:rsidRPr="000F080E">
        <w:rPr>
          <w:rFonts w:ascii="Calibri Light" w:eastAsia="Times New Roman" w:hAnsi="Calibri Light" w:cs="Calibri Light"/>
          <w:i/>
          <w:iCs/>
          <w:color w:val="000000"/>
        </w:rPr>
        <w:t>masterclasses</w:t>
      </w:r>
      <w:r w:rsidRPr="000F080E">
        <w:rPr>
          <w:rFonts w:ascii="Calibri Light" w:eastAsia="Times New Roman" w:hAnsi="Calibri Light" w:cs="Calibri Light"/>
          <w:color w:val="000000"/>
        </w:rPr>
        <w:t xml:space="preserve"> em parceria com a Orquestra Sinfônica Jovem do Estado de São Paulo. Participou como bolsista nas edições de 2016 e 2017 do Festival Internacional de Inverno de Campos do Jordão, sendo orientado por Marin Alsop, Arvo Volmer, Giancarlo Guerrero e Alexander Libreich. Recebeu, nesta última, o Prêmio de Regência, tendo sido convidado a atuar como regente assistente da Osesp em parte da temporada 2018, participando de um Concerto Matinal a convite de Marin Alsop. Foi aluno do Laboratório de Regência da Orquestra Filarmônica de Minas Gerais, sendo convidado pelo maestro Fabio Mechetti a reger um dos Concertos para a Juventude da temporada 2019. Em julho desse mesmo ano, teve aulas com Paavo Järvi, Neëme Järvi, Kristjan Järvi e Leonid Grin, como parte do programa de Regência do Festival de Música de Parnü, Estônia. Atualmente, cursa o bacharelado em Composição pela Universidade de São Paulo.</w:t>
      </w:r>
    </w:p>
    <w:p w14:paraId="76620155" w14:textId="28DA08C6" w:rsidR="00AD20AC" w:rsidRDefault="00AD20AC" w:rsidP="00F54E21">
      <w:pPr>
        <w:autoSpaceDE w:val="0"/>
        <w:autoSpaceDN w:val="0"/>
        <w:adjustRightInd w:val="0"/>
        <w:jc w:val="both"/>
        <w:rPr>
          <w:rFonts w:ascii="Calibri Light" w:hAnsi="Calibri Light" w:cs="Calibri Light"/>
          <w:color w:val="000000" w:themeColor="text1"/>
        </w:rPr>
      </w:pPr>
    </w:p>
    <w:p w14:paraId="7BAB3A1F" w14:textId="598504E6" w:rsidR="00F54E21" w:rsidRDefault="00F54E21" w:rsidP="00096D51">
      <w:pPr>
        <w:jc w:val="both"/>
        <w:rPr>
          <w:rFonts w:asciiTheme="majorHAnsi" w:hAnsiTheme="majorHAnsi" w:cstheme="majorHAnsi"/>
          <w:b/>
          <w:bCs/>
          <w:color w:val="000000" w:themeColor="text1"/>
        </w:rPr>
      </w:pPr>
    </w:p>
    <w:p w14:paraId="5F19C6D1" w14:textId="77777777" w:rsidR="00BE03BD" w:rsidRPr="00317BF5" w:rsidRDefault="00BE03BD" w:rsidP="00096D51">
      <w:pPr>
        <w:jc w:val="both"/>
        <w:rPr>
          <w:rFonts w:asciiTheme="majorHAnsi" w:hAnsiTheme="majorHAnsi" w:cstheme="majorHAnsi"/>
          <w:b/>
          <w:bCs/>
          <w:color w:val="000000" w:themeColor="text1"/>
        </w:rPr>
      </w:pPr>
    </w:p>
    <w:p w14:paraId="250EDA06" w14:textId="6C1C3C86" w:rsidR="001F2FF8" w:rsidRDefault="001F2FF8" w:rsidP="00FA64F6">
      <w:pPr>
        <w:shd w:val="clear" w:color="auto" w:fill="FFFFFF"/>
        <w:jc w:val="both"/>
        <w:rPr>
          <w:rFonts w:ascii="Calibri Light" w:hAnsi="Calibri Light" w:cs="Calibri Light"/>
          <w:b/>
          <w:bCs/>
          <w:color w:val="000000" w:themeColor="text1"/>
        </w:rPr>
      </w:pPr>
      <w:r w:rsidRPr="000B41AE">
        <w:rPr>
          <w:rFonts w:ascii="Calibri Light" w:hAnsi="Calibri Light" w:cs="Calibri Light"/>
          <w:b/>
          <w:bCs/>
          <w:color w:val="000000" w:themeColor="text1"/>
        </w:rPr>
        <w:lastRenderedPageBreak/>
        <w:t>Programa:</w:t>
      </w:r>
    </w:p>
    <w:p w14:paraId="124AD738" w14:textId="5C2F409B" w:rsidR="008A2B37" w:rsidRDefault="008A2B37" w:rsidP="00FA64F6">
      <w:pPr>
        <w:shd w:val="clear" w:color="auto" w:fill="FFFFFF"/>
        <w:jc w:val="both"/>
        <w:rPr>
          <w:rFonts w:ascii="Calibri Light" w:hAnsi="Calibri Light" w:cs="Calibri Light"/>
          <w:b/>
          <w:bCs/>
          <w:color w:val="000000" w:themeColor="text1"/>
        </w:rPr>
      </w:pPr>
    </w:p>
    <w:p w14:paraId="69A2A046" w14:textId="77777777" w:rsidR="00783127" w:rsidRPr="00821382" w:rsidRDefault="00783127" w:rsidP="00783127">
      <w:pPr>
        <w:rPr>
          <w:rFonts w:asciiTheme="majorHAnsi" w:hAnsiTheme="majorHAnsi" w:cstheme="majorHAnsi"/>
          <w:b/>
          <w:bCs/>
        </w:rPr>
      </w:pPr>
      <w:r w:rsidRPr="00821382">
        <w:rPr>
          <w:rFonts w:asciiTheme="majorHAnsi" w:hAnsiTheme="majorHAnsi" w:cstheme="majorHAnsi"/>
          <w:b/>
          <w:bCs/>
        </w:rPr>
        <w:t>Concertos para a Juventude</w:t>
      </w:r>
    </w:p>
    <w:p w14:paraId="1EEB8595" w14:textId="77777777" w:rsidR="00783127" w:rsidRPr="00821382" w:rsidRDefault="00783127" w:rsidP="00783127">
      <w:pPr>
        <w:rPr>
          <w:rFonts w:asciiTheme="majorHAnsi" w:hAnsiTheme="majorHAnsi" w:cstheme="majorHAnsi"/>
          <w:b/>
          <w:bCs/>
          <w:color w:val="000000"/>
        </w:rPr>
      </w:pPr>
      <w:r>
        <w:rPr>
          <w:rFonts w:asciiTheme="majorHAnsi" w:hAnsiTheme="majorHAnsi" w:cstheme="majorHAnsi"/>
          <w:b/>
          <w:bCs/>
        </w:rPr>
        <w:t>14 de novembro</w:t>
      </w:r>
      <w:r w:rsidRPr="00821382">
        <w:rPr>
          <w:rFonts w:asciiTheme="majorHAnsi" w:hAnsiTheme="majorHAnsi" w:cstheme="majorHAnsi"/>
          <w:b/>
          <w:bCs/>
        </w:rPr>
        <w:t xml:space="preserve"> </w:t>
      </w:r>
      <w:r w:rsidRPr="00821382">
        <w:rPr>
          <w:rFonts w:asciiTheme="majorHAnsi" w:hAnsiTheme="majorHAnsi" w:cstheme="majorHAnsi"/>
          <w:b/>
          <w:bCs/>
          <w:color w:val="000000"/>
        </w:rPr>
        <w:t>– 11h</w:t>
      </w:r>
    </w:p>
    <w:p w14:paraId="4C706B09" w14:textId="77777777" w:rsidR="00783127" w:rsidRPr="00821382" w:rsidRDefault="00783127" w:rsidP="00783127">
      <w:pPr>
        <w:rPr>
          <w:rFonts w:asciiTheme="majorHAnsi" w:hAnsiTheme="majorHAnsi" w:cstheme="majorHAnsi"/>
          <w:b/>
          <w:bCs/>
        </w:rPr>
      </w:pPr>
      <w:r w:rsidRPr="00821382">
        <w:rPr>
          <w:rFonts w:asciiTheme="majorHAnsi" w:hAnsiTheme="majorHAnsi" w:cstheme="majorHAnsi"/>
          <w:b/>
          <w:bCs/>
        </w:rPr>
        <w:t>Sala Minas Gerais</w:t>
      </w:r>
    </w:p>
    <w:p w14:paraId="0FC7242B" w14:textId="77777777" w:rsidR="00783127" w:rsidRDefault="00783127" w:rsidP="00783127">
      <w:pPr>
        <w:rPr>
          <w:rFonts w:asciiTheme="majorHAnsi" w:hAnsiTheme="majorHAnsi" w:cstheme="majorHAnsi"/>
        </w:rPr>
      </w:pPr>
    </w:p>
    <w:p w14:paraId="65C34EAD" w14:textId="77777777" w:rsidR="00783127" w:rsidRPr="0046231B" w:rsidRDefault="00783127" w:rsidP="00783127">
      <w:pPr>
        <w:rPr>
          <w:rFonts w:asciiTheme="majorHAnsi" w:hAnsiTheme="majorHAnsi" w:cstheme="majorHAnsi"/>
        </w:rPr>
      </w:pPr>
      <w:r w:rsidRPr="0046231B">
        <w:rPr>
          <w:rFonts w:asciiTheme="majorHAnsi" w:hAnsiTheme="majorHAnsi" w:cstheme="majorHAnsi"/>
        </w:rPr>
        <w:t xml:space="preserve">José Soares, regente </w:t>
      </w:r>
    </w:p>
    <w:p w14:paraId="10AE2083" w14:textId="77777777" w:rsidR="00783127" w:rsidRDefault="00783127" w:rsidP="00783127">
      <w:pPr>
        <w:rPr>
          <w:rFonts w:asciiTheme="majorHAnsi" w:hAnsiTheme="majorHAnsi" w:cstheme="majorHAnsi"/>
        </w:rPr>
      </w:pPr>
    </w:p>
    <w:p w14:paraId="0321F705" w14:textId="677F9E8E" w:rsidR="00783127" w:rsidRPr="00377B4C" w:rsidRDefault="00783127" w:rsidP="00783127">
      <w:pPr>
        <w:rPr>
          <w:rFonts w:asciiTheme="majorHAnsi" w:hAnsiTheme="majorHAnsi" w:cstheme="majorHAnsi"/>
          <w:i/>
          <w:iCs/>
        </w:rPr>
      </w:pPr>
      <w:r w:rsidRPr="00377B4C">
        <w:rPr>
          <w:rFonts w:asciiTheme="majorHAnsi" w:hAnsiTheme="majorHAnsi" w:cstheme="majorHAnsi"/>
          <w:b/>
          <w:bCs/>
        </w:rPr>
        <w:t xml:space="preserve">TCHAIKOVSKY       </w:t>
      </w:r>
      <w:r w:rsidRPr="00377B4C">
        <w:rPr>
          <w:rFonts w:asciiTheme="majorHAnsi" w:hAnsiTheme="majorHAnsi" w:cstheme="majorHAnsi"/>
          <w:i/>
          <w:iCs/>
        </w:rPr>
        <w:t>O Quebra-nozes: Suíte nº 1, op. 71a: Abertura miniatura, Dança árabe</w:t>
      </w:r>
      <w:r w:rsidRPr="00377B4C">
        <w:t xml:space="preserve">, </w:t>
      </w:r>
      <w:r w:rsidRPr="00377B4C">
        <w:rPr>
          <w:rFonts w:asciiTheme="majorHAnsi" w:hAnsiTheme="majorHAnsi" w:cstheme="majorHAnsi"/>
          <w:i/>
          <w:iCs/>
        </w:rPr>
        <w:t>Dança da fada açucarada</w:t>
      </w:r>
      <w:r w:rsidR="00845EC2" w:rsidRPr="00377B4C">
        <w:rPr>
          <w:rFonts w:asciiTheme="majorHAnsi" w:hAnsiTheme="majorHAnsi" w:cstheme="majorHAnsi"/>
          <w:i/>
          <w:iCs/>
        </w:rPr>
        <w:t>, Dança dos mirlitons</w:t>
      </w:r>
    </w:p>
    <w:p w14:paraId="490E1B7C" w14:textId="648D13D2" w:rsidR="00783127" w:rsidRPr="00377B4C" w:rsidRDefault="00783127" w:rsidP="00783127">
      <w:pPr>
        <w:rPr>
          <w:i/>
          <w:iCs/>
        </w:rPr>
      </w:pPr>
      <w:r w:rsidRPr="00377B4C">
        <w:rPr>
          <w:rFonts w:asciiTheme="majorHAnsi" w:hAnsiTheme="majorHAnsi" w:cstheme="majorHAnsi"/>
          <w:b/>
          <w:bCs/>
        </w:rPr>
        <w:t xml:space="preserve">TCHAIKOVSKY     </w:t>
      </w:r>
      <w:r w:rsidRPr="00377B4C">
        <w:rPr>
          <w:rFonts w:asciiTheme="majorHAnsi" w:hAnsiTheme="majorHAnsi" w:cstheme="majorHAnsi"/>
          <w:i/>
          <w:iCs/>
        </w:rPr>
        <w:t>Serenata em para cordas em Dó maior, op. 48: Finale</w:t>
      </w:r>
      <w:r w:rsidR="00845EC2" w:rsidRPr="00377B4C">
        <w:rPr>
          <w:rFonts w:asciiTheme="majorHAnsi" w:hAnsiTheme="majorHAnsi" w:cstheme="majorHAnsi"/>
          <w:i/>
          <w:iCs/>
        </w:rPr>
        <w:t xml:space="preserve"> (Tema Russo)</w:t>
      </w:r>
    </w:p>
    <w:p w14:paraId="3D414562" w14:textId="6D8A1E64" w:rsidR="00783127" w:rsidRPr="00377B4C" w:rsidRDefault="00783127" w:rsidP="00783127">
      <w:pPr>
        <w:rPr>
          <w:i/>
          <w:iCs/>
        </w:rPr>
      </w:pPr>
      <w:r w:rsidRPr="00377B4C">
        <w:rPr>
          <w:rFonts w:asciiTheme="majorHAnsi" w:hAnsiTheme="majorHAnsi" w:cstheme="majorHAnsi"/>
          <w:b/>
          <w:bCs/>
        </w:rPr>
        <w:t xml:space="preserve">TCHAIKOVSKY     </w:t>
      </w:r>
      <w:r w:rsidRPr="00377B4C">
        <w:rPr>
          <w:rFonts w:asciiTheme="majorHAnsi" w:hAnsiTheme="majorHAnsi" w:cstheme="majorHAnsi"/>
          <w:i/>
          <w:iCs/>
        </w:rPr>
        <w:t>Sinfonia n º 6 em si menor, op. 74</w:t>
      </w:r>
      <w:r w:rsidR="00845EC2" w:rsidRPr="00377B4C">
        <w:rPr>
          <w:rFonts w:asciiTheme="majorHAnsi" w:hAnsiTheme="majorHAnsi" w:cstheme="majorHAnsi"/>
          <w:i/>
          <w:iCs/>
        </w:rPr>
        <w:t>, "Patética"</w:t>
      </w:r>
      <w:r w:rsidRPr="00377B4C">
        <w:rPr>
          <w:rFonts w:asciiTheme="majorHAnsi" w:hAnsiTheme="majorHAnsi" w:cstheme="majorHAnsi"/>
          <w:i/>
          <w:iCs/>
        </w:rPr>
        <w:t xml:space="preserve">: </w:t>
      </w:r>
      <w:r w:rsidR="00845EC2" w:rsidRPr="00377B4C">
        <w:rPr>
          <w:rFonts w:asciiTheme="majorHAnsi" w:hAnsiTheme="majorHAnsi" w:cstheme="majorHAnsi"/>
          <w:i/>
          <w:iCs/>
        </w:rPr>
        <w:t>Allegro co</w:t>
      </w:r>
      <w:r w:rsidR="00D14CEB" w:rsidRPr="00377B4C">
        <w:rPr>
          <w:rFonts w:asciiTheme="majorHAnsi" w:hAnsiTheme="majorHAnsi" w:cstheme="majorHAnsi"/>
          <w:i/>
          <w:iCs/>
        </w:rPr>
        <w:t>n</w:t>
      </w:r>
      <w:r w:rsidR="00845EC2" w:rsidRPr="00377B4C">
        <w:rPr>
          <w:rFonts w:asciiTheme="majorHAnsi" w:hAnsiTheme="majorHAnsi" w:cstheme="majorHAnsi"/>
          <w:i/>
          <w:iCs/>
        </w:rPr>
        <w:t xml:space="preserve"> grazia</w:t>
      </w:r>
    </w:p>
    <w:p w14:paraId="0C0F8936" w14:textId="21901FBA" w:rsidR="00783127" w:rsidRDefault="00783127" w:rsidP="00783127">
      <w:r w:rsidRPr="00377B4C">
        <w:rPr>
          <w:rFonts w:asciiTheme="majorHAnsi" w:hAnsiTheme="majorHAnsi" w:cstheme="majorHAnsi"/>
          <w:b/>
          <w:bCs/>
        </w:rPr>
        <w:t xml:space="preserve">TCHAIKOVSKY     </w:t>
      </w:r>
      <w:r w:rsidRPr="00377B4C">
        <w:rPr>
          <w:rFonts w:asciiTheme="majorHAnsi" w:hAnsiTheme="majorHAnsi" w:cstheme="majorHAnsi"/>
          <w:i/>
          <w:iCs/>
        </w:rPr>
        <w:t>Sinfonia nº 4 em fá menor, op. 36: Finale: Allegro co</w:t>
      </w:r>
      <w:r w:rsidR="00845EC2" w:rsidRPr="00377B4C">
        <w:rPr>
          <w:rFonts w:asciiTheme="majorHAnsi" w:hAnsiTheme="majorHAnsi" w:cstheme="majorHAnsi"/>
          <w:i/>
          <w:iCs/>
        </w:rPr>
        <w:t>n</w:t>
      </w:r>
      <w:r w:rsidRPr="00377B4C">
        <w:rPr>
          <w:rFonts w:asciiTheme="majorHAnsi" w:hAnsiTheme="majorHAnsi" w:cstheme="majorHAnsi"/>
          <w:i/>
          <w:iCs/>
        </w:rPr>
        <w:t xml:space="preserve"> fuoco</w:t>
      </w:r>
    </w:p>
    <w:p w14:paraId="4B0F9078" w14:textId="77777777" w:rsidR="00783127" w:rsidRDefault="00783127" w:rsidP="00783127"/>
    <w:p w14:paraId="6C0785EC" w14:textId="626A4FE6" w:rsidR="00E310CE" w:rsidRPr="00DD2579" w:rsidRDefault="00E310CE" w:rsidP="00E310CE">
      <w:pPr>
        <w:pStyle w:val="xmsonormal"/>
        <w:shd w:val="clear" w:color="auto" w:fill="FFFFFF"/>
        <w:jc w:val="both"/>
      </w:pPr>
      <w:r w:rsidRPr="00DD2579">
        <w:rPr>
          <w:rFonts w:ascii="Calibri Light" w:hAnsi="Calibri Light" w:cs="Calibri Light"/>
          <w:color w:val="000000"/>
        </w:rPr>
        <w:t xml:space="preserve">Concerto gratuito com presença de público na Sala Minas Gerais. </w:t>
      </w:r>
      <w:r w:rsidRPr="00DD2579">
        <w:rPr>
          <w:rFonts w:ascii="Calibri Light" w:hAnsi="Calibri Light" w:cs="Calibri Light"/>
          <w:b/>
          <w:bCs/>
          <w:color w:val="000000"/>
        </w:rPr>
        <w:t xml:space="preserve">A distribuição de ingressos será feita na sexta-feira, dia </w:t>
      </w:r>
      <w:r w:rsidR="00A21F37">
        <w:rPr>
          <w:rFonts w:ascii="Calibri Light" w:hAnsi="Calibri Light" w:cs="Calibri Light"/>
          <w:b/>
          <w:bCs/>
          <w:color w:val="000000"/>
        </w:rPr>
        <w:t>12</w:t>
      </w:r>
      <w:r w:rsidRPr="00DD2579">
        <w:rPr>
          <w:rFonts w:ascii="Calibri Light" w:hAnsi="Calibri Light" w:cs="Calibri Light"/>
          <w:b/>
          <w:bCs/>
          <w:color w:val="000000"/>
        </w:rPr>
        <w:t>, a partir do meio-dia, exclusivamente pela internet</w:t>
      </w:r>
      <w:r w:rsidRPr="00DD2579">
        <w:rPr>
          <w:rFonts w:ascii="Calibri Light" w:hAnsi="Calibri Light" w:cs="Calibri Light"/>
          <w:color w:val="000000"/>
        </w:rPr>
        <w:t>, no site da Filarmônica (</w:t>
      </w:r>
      <w:hyperlink r:id="rId7" w:history="1">
        <w:r w:rsidRPr="00DD2579">
          <w:rPr>
            <w:rStyle w:val="Hyperlink"/>
            <w:rFonts w:ascii="Calibri Light" w:hAnsi="Calibri Light" w:cs="Calibri Light"/>
          </w:rPr>
          <w:t>www.filarmonica.art.br</w:t>
        </w:r>
      </w:hyperlink>
      <w:r w:rsidRPr="00DD2579">
        <w:rPr>
          <w:rFonts w:ascii="Calibri Light" w:hAnsi="Calibri Light" w:cs="Calibri Light"/>
          <w:color w:val="000000"/>
        </w:rPr>
        <w:t>), limitada a 2 ingressos por pessoa.</w:t>
      </w:r>
    </w:p>
    <w:p w14:paraId="77A9ABB6" w14:textId="77777777" w:rsidR="00E310CE" w:rsidRPr="00DD2579" w:rsidRDefault="00E310CE" w:rsidP="00E310CE">
      <w:pPr>
        <w:rPr>
          <w:rFonts w:asciiTheme="majorHAnsi" w:hAnsiTheme="majorHAnsi" w:cstheme="majorHAnsi"/>
          <w:b/>
          <w:bCs/>
        </w:rPr>
      </w:pPr>
    </w:p>
    <w:p w14:paraId="5C3E1F32" w14:textId="77777777" w:rsidR="00D81464" w:rsidRDefault="00D81464" w:rsidP="0054258A">
      <w:pPr>
        <w:jc w:val="both"/>
        <w:rPr>
          <w:rFonts w:ascii="Calibri Light" w:hAnsi="Calibri Light"/>
          <w:b/>
          <w:bCs/>
          <w:color w:val="000000" w:themeColor="text1"/>
        </w:rPr>
      </w:pPr>
    </w:p>
    <w:p w14:paraId="58D672C4" w14:textId="7104B26E" w:rsidR="0054258A" w:rsidRPr="000B41AE" w:rsidRDefault="0054258A" w:rsidP="0054258A">
      <w:pPr>
        <w:jc w:val="both"/>
        <w:rPr>
          <w:rFonts w:ascii="Calibri Light" w:hAnsi="Calibri Light"/>
          <w:b/>
          <w:bCs/>
          <w:color w:val="000000" w:themeColor="text1"/>
        </w:rPr>
      </w:pPr>
      <w:r w:rsidRPr="000B41AE">
        <w:rPr>
          <w:rFonts w:ascii="Calibri Light" w:hAnsi="Calibri Light"/>
          <w:b/>
          <w:bCs/>
          <w:color w:val="000000" w:themeColor="text1"/>
        </w:rPr>
        <w:t>A Sala Minas Gerais e os protocolos sanitários</w:t>
      </w:r>
    </w:p>
    <w:p w14:paraId="35FD9E53" w14:textId="77777777" w:rsidR="0054258A" w:rsidRPr="000B41AE" w:rsidRDefault="0054258A" w:rsidP="0054258A">
      <w:pPr>
        <w:jc w:val="both"/>
        <w:rPr>
          <w:rFonts w:ascii="Calibri Light" w:hAnsi="Calibri Light"/>
          <w:b/>
          <w:bCs/>
          <w:color w:val="000000" w:themeColor="text1"/>
        </w:rPr>
      </w:pPr>
    </w:p>
    <w:p w14:paraId="5DAF96D0"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olor w:val="000000" w:themeColor="text1"/>
        </w:rPr>
        <w:t xml:space="preserve">A Orquestra Filarmônica de Minas Gerais reabriu as portas da Sala Minas Gerais. </w:t>
      </w:r>
      <w:r w:rsidRPr="000B41AE">
        <w:rPr>
          <w:rFonts w:ascii="Calibri Light" w:hAnsi="Calibri Light" w:cs="Calibri Light"/>
          <w:color w:val="000000" w:themeColor="text1"/>
        </w:rPr>
        <w:t xml:space="preserve">Para isso, o Instituto Cultural Filarmônica desenvolveu um protocolo sanitário que adequa o uso da Sala às medidas preventivas à transmissão da covid-19. A reabertura da Sala Minas Gerais tem respaldo em autorização emitida pela Prefeitura de Belo Horizonte. </w:t>
      </w:r>
    </w:p>
    <w:p w14:paraId="3439A066" w14:textId="77777777" w:rsidR="0054258A" w:rsidRPr="000B41AE" w:rsidRDefault="0054258A" w:rsidP="0054258A">
      <w:pPr>
        <w:jc w:val="both"/>
        <w:rPr>
          <w:rFonts w:ascii="Calibri Light" w:hAnsi="Calibri Light" w:cs="Calibri Light"/>
          <w:color w:val="000000" w:themeColor="text1"/>
        </w:rPr>
      </w:pPr>
    </w:p>
    <w:p w14:paraId="21CB460B" w14:textId="52AD1273"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color w:val="000000" w:themeColor="text1"/>
        </w:rPr>
        <w:t xml:space="preserve">Para receber o público na Sala Minas Gerais, foi desenvolvido e implementado, junto à médica infectologista Dra. Silvana de Barros Ricardo, um rigoroso Protocolo de Segurança, que prevê diversas restrições, como a presença de, no máximo, </w:t>
      </w:r>
      <w:r w:rsidR="00E310CE">
        <w:rPr>
          <w:rFonts w:ascii="Calibri Light" w:hAnsi="Calibri Light" w:cs="Calibri Light"/>
          <w:color w:val="000000" w:themeColor="text1"/>
        </w:rPr>
        <w:t>749</w:t>
      </w:r>
      <w:r w:rsidRPr="000B41AE">
        <w:rPr>
          <w:rFonts w:ascii="Calibri Light" w:hAnsi="Calibri Light" w:cs="Calibri Light"/>
          <w:color w:val="000000" w:themeColor="text1"/>
        </w:rPr>
        <w:t xml:space="preserve"> pessoas por apresentação, o que corresponde </w:t>
      </w:r>
      <w:r w:rsidR="00E310CE">
        <w:rPr>
          <w:rFonts w:ascii="Calibri Light" w:hAnsi="Calibri Light" w:cs="Calibri Light"/>
          <w:color w:val="000000" w:themeColor="text1"/>
        </w:rPr>
        <w:t>a</w:t>
      </w:r>
      <w:r w:rsidRPr="000B41AE">
        <w:rPr>
          <w:rFonts w:ascii="Calibri Light" w:hAnsi="Calibri Light" w:cs="Calibri Light"/>
          <w:color w:val="000000" w:themeColor="text1"/>
        </w:rPr>
        <w:t xml:space="preserve"> </w:t>
      </w:r>
      <w:r w:rsidR="00E310CE">
        <w:rPr>
          <w:rFonts w:ascii="Calibri Light" w:hAnsi="Calibri Light" w:cs="Calibri Light"/>
          <w:color w:val="000000" w:themeColor="text1"/>
        </w:rPr>
        <w:t>50</w:t>
      </w:r>
      <w:r w:rsidRPr="000B41AE">
        <w:rPr>
          <w:rFonts w:ascii="Calibri Light" w:hAnsi="Calibri Light" w:cs="Calibri Light"/>
          <w:color w:val="000000" w:themeColor="text1"/>
        </w:rPr>
        <w:t>% da capacidade total da Sala (1.493 lugares).</w:t>
      </w:r>
    </w:p>
    <w:p w14:paraId="0E4AD76F" w14:textId="77777777" w:rsidR="0054258A" w:rsidRPr="000B41AE" w:rsidRDefault="0054258A" w:rsidP="0054258A">
      <w:pPr>
        <w:jc w:val="both"/>
        <w:rPr>
          <w:rFonts w:ascii="Calibri Light" w:hAnsi="Calibri Light" w:cs="Calibri Light"/>
          <w:strike/>
          <w:color w:val="000000" w:themeColor="text1"/>
        </w:rPr>
      </w:pPr>
    </w:p>
    <w:p w14:paraId="68378315" w14:textId="77777777" w:rsidR="0054258A" w:rsidRPr="000B41AE" w:rsidRDefault="0054258A" w:rsidP="0054258A">
      <w:pPr>
        <w:jc w:val="both"/>
        <w:rPr>
          <w:rFonts w:ascii="Calibri Light" w:hAnsi="Calibri Light" w:cs="Calibri Light"/>
          <w:b/>
          <w:bCs/>
          <w:color w:val="000000" w:themeColor="text1"/>
        </w:rPr>
      </w:pPr>
      <w:r w:rsidRPr="000B41AE">
        <w:rPr>
          <w:rFonts w:ascii="Calibri Light" w:hAnsi="Calibri Light" w:cs="Calibri Light"/>
          <w:color w:val="000000" w:themeColor="text1"/>
        </w:rPr>
        <w:t xml:space="preserve"> </w:t>
      </w:r>
      <w:r w:rsidRPr="000B41AE">
        <w:rPr>
          <w:rFonts w:ascii="Calibri Light" w:hAnsi="Calibri Light" w:cs="Calibri Light"/>
          <w:b/>
          <w:bCs/>
          <w:color w:val="000000" w:themeColor="text1"/>
        </w:rPr>
        <w:t>MEDIDAS GERAIS</w:t>
      </w:r>
    </w:p>
    <w:p w14:paraId="34AC9A97" w14:textId="77777777" w:rsidR="0054258A" w:rsidRPr="000B41AE" w:rsidRDefault="0054258A" w:rsidP="0054258A">
      <w:pPr>
        <w:pStyle w:val="PargrafodaLista"/>
        <w:numPr>
          <w:ilvl w:val="0"/>
          <w:numId w:val="2"/>
        </w:numPr>
        <w:jc w:val="both"/>
        <w:rPr>
          <w:rFonts w:ascii="Calibri Light" w:hAnsi="Calibri Light" w:cs="Calibri Light"/>
          <w:b/>
          <w:bCs/>
          <w:color w:val="000000" w:themeColor="text1"/>
          <w:sz w:val="22"/>
          <w:szCs w:val="22"/>
        </w:rPr>
      </w:pPr>
      <w:r w:rsidRPr="000B41AE">
        <w:rPr>
          <w:rFonts w:ascii="Calibri Light" w:hAnsi="Calibri Light" w:cs="Calibri Light"/>
          <w:color w:val="000000" w:themeColor="text1"/>
          <w:sz w:val="22"/>
          <w:szCs w:val="22"/>
        </w:rPr>
        <w:t>Aferição de temperatura corporal de todas as pessoas nas portas de acesso à</w:t>
      </w:r>
      <w:r w:rsidRPr="000B41AE">
        <w:rPr>
          <w:rFonts w:ascii="Calibri Light" w:hAnsi="Calibri Light" w:cs="Calibri Light"/>
          <w:b/>
          <w:bCs/>
          <w:color w:val="000000" w:themeColor="text1"/>
          <w:sz w:val="22"/>
          <w:szCs w:val="22"/>
        </w:rPr>
        <w:t xml:space="preserve"> </w:t>
      </w:r>
      <w:r w:rsidRPr="000B41AE">
        <w:rPr>
          <w:rFonts w:ascii="Calibri Light" w:hAnsi="Calibri Light" w:cs="Calibri Light"/>
          <w:color w:val="000000" w:themeColor="text1"/>
          <w:sz w:val="22"/>
          <w:szCs w:val="22"/>
        </w:rPr>
        <w:t>Sala Minas Gerais. A entrada será permitida somente àqueles que apresentarem temperatura igual ou inferior a 37,5° C.</w:t>
      </w:r>
    </w:p>
    <w:p w14:paraId="5CB36427" w14:textId="77777777" w:rsidR="0054258A" w:rsidRPr="000B41AE" w:rsidRDefault="0054258A" w:rsidP="0054258A">
      <w:pPr>
        <w:pStyle w:val="PargrafodaLista"/>
        <w:numPr>
          <w:ilvl w:val="0"/>
          <w:numId w:val="2"/>
        </w:numPr>
        <w:jc w:val="both"/>
        <w:rPr>
          <w:rFonts w:ascii="Calibri Light" w:hAnsi="Calibri Light" w:cs="Calibri Light"/>
          <w:color w:val="000000" w:themeColor="text1"/>
          <w:sz w:val="22"/>
          <w:szCs w:val="22"/>
        </w:rPr>
      </w:pPr>
      <w:r w:rsidRPr="000B41AE">
        <w:rPr>
          <w:rFonts w:ascii="Calibri Light" w:hAnsi="Calibri Light" w:cs="Calibri Light"/>
          <w:color w:val="000000" w:themeColor="text1"/>
          <w:sz w:val="22"/>
          <w:szCs w:val="22"/>
        </w:rPr>
        <w:t>Uso obrigatório de máscara facial em todos os ambientes.</w:t>
      </w:r>
    </w:p>
    <w:p w14:paraId="69160914" w14:textId="77777777" w:rsidR="0054258A" w:rsidRPr="000B41AE" w:rsidRDefault="0054258A" w:rsidP="0054258A">
      <w:pPr>
        <w:pStyle w:val="PargrafodaLista"/>
        <w:numPr>
          <w:ilvl w:val="0"/>
          <w:numId w:val="2"/>
        </w:numPr>
        <w:jc w:val="both"/>
        <w:rPr>
          <w:rFonts w:ascii="Calibri Light" w:hAnsi="Calibri Light" w:cs="Calibri Light"/>
          <w:color w:val="000000" w:themeColor="text1"/>
          <w:sz w:val="22"/>
          <w:szCs w:val="22"/>
        </w:rPr>
      </w:pPr>
      <w:r w:rsidRPr="000B41AE">
        <w:rPr>
          <w:rFonts w:ascii="Calibri Light" w:hAnsi="Calibri Light" w:cs="Calibri Light"/>
          <w:color w:val="000000" w:themeColor="text1"/>
          <w:sz w:val="22"/>
          <w:szCs w:val="22"/>
        </w:rPr>
        <w:t>Disponibilização de álcool em gel a 70% para higienização das mãos nas áreas de circulação e nas portas de entrada da sala de concertos.</w:t>
      </w:r>
    </w:p>
    <w:p w14:paraId="0D672719" w14:textId="77777777" w:rsidR="0054258A" w:rsidRPr="000B41AE" w:rsidRDefault="0054258A" w:rsidP="0054258A">
      <w:pPr>
        <w:pStyle w:val="PargrafodaLista"/>
        <w:numPr>
          <w:ilvl w:val="0"/>
          <w:numId w:val="2"/>
        </w:numPr>
        <w:jc w:val="both"/>
        <w:rPr>
          <w:rFonts w:ascii="Calibri Light" w:hAnsi="Calibri Light" w:cs="Calibri Light"/>
          <w:color w:val="000000" w:themeColor="text1"/>
          <w:sz w:val="22"/>
          <w:szCs w:val="22"/>
        </w:rPr>
      </w:pPr>
      <w:r w:rsidRPr="000B41AE">
        <w:rPr>
          <w:rFonts w:ascii="Calibri Light" w:hAnsi="Calibri Light" w:cs="Calibri Light"/>
          <w:color w:val="000000" w:themeColor="text1"/>
          <w:sz w:val="22"/>
          <w:szCs w:val="22"/>
        </w:rPr>
        <w:t>Intensificação da limpeza e desinfecção do ambiente com produtos aprovados pela Anvisa.</w:t>
      </w:r>
    </w:p>
    <w:p w14:paraId="4953B3F6" w14:textId="77777777" w:rsidR="0054258A" w:rsidRPr="000B41AE" w:rsidRDefault="0054258A" w:rsidP="0054258A">
      <w:pPr>
        <w:pStyle w:val="PargrafodaLista"/>
        <w:numPr>
          <w:ilvl w:val="0"/>
          <w:numId w:val="2"/>
        </w:numPr>
        <w:jc w:val="both"/>
        <w:rPr>
          <w:rFonts w:ascii="Calibri Light" w:hAnsi="Calibri Light" w:cs="Calibri Light"/>
          <w:color w:val="000000" w:themeColor="text1"/>
          <w:sz w:val="22"/>
          <w:szCs w:val="22"/>
        </w:rPr>
      </w:pPr>
      <w:r w:rsidRPr="000B41AE">
        <w:rPr>
          <w:rFonts w:ascii="Calibri Light" w:hAnsi="Calibri Light" w:cs="Calibri Light"/>
          <w:color w:val="000000" w:themeColor="text1"/>
          <w:sz w:val="22"/>
          <w:szCs w:val="22"/>
        </w:rPr>
        <w:t>Sistema de ar-condicionado operante de acordo com as determinações da legislação vigente, bem como os padrões referenciais de qualidade do ar interior.</w:t>
      </w:r>
    </w:p>
    <w:p w14:paraId="2B2BC1F4" w14:textId="2EF231D4" w:rsidR="0054258A" w:rsidRPr="000B41AE" w:rsidRDefault="0054258A" w:rsidP="0054258A">
      <w:pPr>
        <w:pStyle w:val="PargrafodaLista"/>
        <w:numPr>
          <w:ilvl w:val="0"/>
          <w:numId w:val="2"/>
        </w:numPr>
        <w:jc w:val="both"/>
        <w:rPr>
          <w:rFonts w:ascii="Calibri Light" w:hAnsi="Calibri Light" w:cs="Calibri Light"/>
          <w:color w:val="000000" w:themeColor="text1"/>
          <w:sz w:val="22"/>
          <w:szCs w:val="22"/>
        </w:rPr>
      </w:pPr>
      <w:r w:rsidRPr="000B41AE">
        <w:rPr>
          <w:rFonts w:ascii="Calibri Light" w:hAnsi="Calibri Light" w:cs="Calibri Light"/>
          <w:color w:val="000000" w:themeColor="text1"/>
          <w:sz w:val="22"/>
          <w:szCs w:val="22"/>
        </w:rPr>
        <w:t>Redução da ocupação da Sala Minas Gerais para</w:t>
      </w:r>
      <w:r w:rsidR="00E310CE">
        <w:rPr>
          <w:rFonts w:ascii="Calibri Light" w:hAnsi="Calibri Light" w:cs="Calibri Light"/>
          <w:color w:val="000000" w:themeColor="text1"/>
          <w:sz w:val="22"/>
          <w:szCs w:val="22"/>
        </w:rPr>
        <w:t xml:space="preserve"> 50% </w:t>
      </w:r>
      <w:r w:rsidRPr="000B41AE">
        <w:rPr>
          <w:rFonts w:ascii="Calibri Light" w:hAnsi="Calibri Light" w:cs="Calibri Light"/>
          <w:color w:val="000000" w:themeColor="text1"/>
          <w:sz w:val="22"/>
          <w:szCs w:val="22"/>
        </w:rPr>
        <w:t>da sua capacidade total.</w:t>
      </w:r>
    </w:p>
    <w:p w14:paraId="48BC8276" w14:textId="77777777" w:rsidR="0054258A" w:rsidRPr="000B41AE" w:rsidRDefault="0054258A" w:rsidP="0054258A">
      <w:pPr>
        <w:pStyle w:val="PargrafodaLista"/>
        <w:numPr>
          <w:ilvl w:val="0"/>
          <w:numId w:val="2"/>
        </w:numPr>
        <w:jc w:val="both"/>
        <w:rPr>
          <w:rFonts w:ascii="Calibri Light" w:hAnsi="Calibri Light" w:cs="Calibri Light"/>
          <w:color w:val="000000" w:themeColor="text1"/>
          <w:sz w:val="22"/>
          <w:szCs w:val="22"/>
        </w:rPr>
      </w:pPr>
      <w:r w:rsidRPr="000B41AE">
        <w:rPr>
          <w:rFonts w:ascii="Calibri Light" w:hAnsi="Calibri Light" w:cs="Calibri Light"/>
          <w:color w:val="000000" w:themeColor="text1"/>
          <w:sz w:val="22"/>
          <w:szCs w:val="22"/>
        </w:rPr>
        <w:t>Controle dos fluxos de entrada e saída para evitar aglomeração e garantir o distanciamento de 1,5m entre as pessoas.</w:t>
      </w:r>
    </w:p>
    <w:p w14:paraId="02E5B406" w14:textId="77777777" w:rsidR="0054258A" w:rsidRPr="000B41AE" w:rsidRDefault="0054258A" w:rsidP="0054258A">
      <w:pPr>
        <w:pStyle w:val="PargrafodaLista"/>
        <w:numPr>
          <w:ilvl w:val="0"/>
          <w:numId w:val="2"/>
        </w:numPr>
        <w:jc w:val="both"/>
        <w:rPr>
          <w:rFonts w:ascii="Calibri Light" w:hAnsi="Calibri Light" w:cs="Calibri Light"/>
          <w:color w:val="000000" w:themeColor="text1"/>
          <w:sz w:val="22"/>
          <w:szCs w:val="22"/>
        </w:rPr>
      </w:pPr>
      <w:r w:rsidRPr="000B41AE">
        <w:rPr>
          <w:rFonts w:ascii="Calibri Light" w:hAnsi="Calibri Light" w:cs="Calibri Light"/>
          <w:color w:val="000000" w:themeColor="text1"/>
          <w:sz w:val="22"/>
          <w:szCs w:val="22"/>
        </w:rPr>
        <w:t xml:space="preserve">Interdição de dois assentos entre as cadeiras disponibilizadas para o público na sala de concertos. </w:t>
      </w:r>
    </w:p>
    <w:p w14:paraId="413804C6" w14:textId="77777777" w:rsidR="0054258A" w:rsidRPr="000B41AE" w:rsidRDefault="0054258A" w:rsidP="0054258A">
      <w:pPr>
        <w:pStyle w:val="PargrafodaLista"/>
        <w:numPr>
          <w:ilvl w:val="0"/>
          <w:numId w:val="2"/>
        </w:numPr>
        <w:jc w:val="both"/>
        <w:rPr>
          <w:rFonts w:ascii="Calibri Light" w:hAnsi="Calibri Light" w:cs="Calibri Light"/>
          <w:color w:val="000000" w:themeColor="text1"/>
          <w:sz w:val="22"/>
          <w:szCs w:val="22"/>
        </w:rPr>
      </w:pPr>
      <w:r w:rsidRPr="000B41AE">
        <w:rPr>
          <w:rFonts w:ascii="Calibri Light" w:hAnsi="Calibri Light" w:cs="Calibri Light"/>
          <w:color w:val="000000" w:themeColor="text1"/>
          <w:sz w:val="22"/>
          <w:szCs w:val="22"/>
        </w:rPr>
        <w:t>Pessoas do mesmo grupo familiar poderão ocupar, no máximo, duas cadeiras, lado a lado.</w:t>
      </w:r>
    </w:p>
    <w:p w14:paraId="1D1BFB6C" w14:textId="77777777" w:rsidR="0054258A" w:rsidRPr="000B41AE" w:rsidRDefault="0054258A" w:rsidP="0054258A">
      <w:pPr>
        <w:jc w:val="both"/>
        <w:rPr>
          <w:rFonts w:ascii="Calibri Light" w:hAnsi="Calibri Light" w:cs="Calibri Light"/>
          <w:color w:val="000000" w:themeColor="text1"/>
        </w:rPr>
      </w:pPr>
    </w:p>
    <w:p w14:paraId="55892065" w14:textId="77777777" w:rsidR="0054258A" w:rsidRPr="000B41AE" w:rsidRDefault="0054258A" w:rsidP="0054258A">
      <w:pPr>
        <w:jc w:val="both"/>
        <w:rPr>
          <w:rFonts w:ascii="Calibri Light" w:hAnsi="Calibri Light" w:cs="Calibri Light"/>
          <w:b/>
          <w:bCs/>
          <w:color w:val="000000" w:themeColor="text1"/>
        </w:rPr>
      </w:pPr>
      <w:r w:rsidRPr="000B41AE">
        <w:rPr>
          <w:rFonts w:ascii="Calibri Light" w:hAnsi="Calibri Light" w:cs="Calibri Light"/>
          <w:b/>
          <w:bCs/>
          <w:color w:val="000000" w:themeColor="text1"/>
        </w:rPr>
        <w:lastRenderedPageBreak/>
        <w:t>ACESSO À SALA MINAS GERAIS</w:t>
      </w:r>
    </w:p>
    <w:p w14:paraId="08ACAB72"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color w:val="000000" w:themeColor="text1"/>
        </w:rPr>
        <w:t>A partir da área externa coberta, que dá acesso à bilheteria e antecede a porta principal da Sala Minas Gerais, serão instalados pedestais para organização da fila de entrada e demarcações no piso para garantir o distanciamento mínimo de 1,5m entre as pessoas. O uso de máscara é obrigatório para todos aqueles que ingressarem na fila.</w:t>
      </w:r>
    </w:p>
    <w:p w14:paraId="6339E557" w14:textId="77777777" w:rsidR="0054258A" w:rsidRPr="000B41AE" w:rsidRDefault="0054258A" w:rsidP="0054258A">
      <w:pPr>
        <w:jc w:val="both"/>
        <w:rPr>
          <w:rFonts w:ascii="Calibri Light" w:hAnsi="Calibri Light" w:cs="Calibri Light"/>
          <w:color w:val="000000" w:themeColor="text1"/>
        </w:rPr>
      </w:pPr>
    </w:p>
    <w:p w14:paraId="3F202BE6"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color w:val="000000" w:themeColor="text1"/>
        </w:rPr>
        <w:t xml:space="preserve">Em frente às portas de acesso ao </w:t>
      </w:r>
      <w:r w:rsidRPr="000B41AE">
        <w:rPr>
          <w:rFonts w:ascii="Calibri Light" w:hAnsi="Calibri Light" w:cs="Calibri Light"/>
          <w:i/>
          <w:iCs/>
          <w:color w:val="000000" w:themeColor="text1"/>
        </w:rPr>
        <w:t>foyer</w:t>
      </w:r>
      <w:r w:rsidRPr="000B41AE">
        <w:rPr>
          <w:rFonts w:ascii="Calibri Light" w:hAnsi="Calibri Light" w:cs="Calibri Light"/>
          <w:color w:val="000000" w:themeColor="text1"/>
        </w:rPr>
        <w:t xml:space="preserve"> principal, antes do ponto de controle de ingresso, será implantada uma barreira sanitária para medição de temperatura com termômetro digital sem contato. A entrada será permitida somente dos indivíduos que apresentarem temperatura igual ou inferior a 37,5° C e estiverem utilizando máscara de proteção facial adequadamente. O procedimento será realizado por funcionários utilizando equipamentos de proteção individual.</w:t>
      </w:r>
    </w:p>
    <w:p w14:paraId="5040E29B" w14:textId="77777777" w:rsidR="0054258A" w:rsidRPr="000B41AE" w:rsidRDefault="0054258A" w:rsidP="0054258A">
      <w:pPr>
        <w:jc w:val="both"/>
        <w:rPr>
          <w:rFonts w:ascii="Calibri Light" w:hAnsi="Calibri Light" w:cs="Calibri Light"/>
          <w:color w:val="000000" w:themeColor="text1"/>
        </w:rPr>
      </w:pPr>
    </w:p>
    <w:p w14:paraId="64423C28"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color w:val="000000" w:themeColor="text1"/>
        </w:rPr>
        <w:t xml:space="preserve">Serão afixados cartazes informativos no local detalhando as medidas sanitárias adotadas e que devem ser observadas por todos durante a permanência nas dependências da Sala Minas Gerais. O sistema de som também poderá ser utilizado para orientar o público. </w:t>
      </w:r>
    </w:p>
    <w:p w14:paraId="5C0AC14B" w14:textId="77777777" w:rsidR="0054258A" w:rsidRPr="000B41AE" w:rsidRDefault="0054258A" w:rsidP="0054258A">
      <w:pPr>
        <w:jc w:val="both"/>
        <w:rPr>
          <w:rFonts w:ascii="Calibri Light" w:hAnsi="Calibri Light" w:cs="Calibri Light"/>
          <w:color w:val="000000" w:themeColor="text1"/>
        </w:rPr>
      </w:pPr>
    </w:p>
    <w:p w14:paraId="23A63044"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b/>
          <w:bCs/>
          <w:color w:val="000000" w:themeColor="text1"/>
        </w:rPr>
        <w:t>BILHETERIA</w:t>
      </w:r>
    </w:p>
    <w:p w14:paraId="39966843"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color w:val="000000" w:themeColor="text1"/>
        </w:rPr>
        <w:t>Na bilheteria, a ocupação máxima será de 3 pessoas simultaneamente, distantes 1,5m entre si. Elas serão organizadas em filas, cumprindo rotas de entrada e saída. O uso de máscara é obrigatório.</w:t>
      </w:r>
    </w:p>
    <w:p w14:paraId="5A2A97B9" w14:textId="77777777" w:rsidR="0054258A" w:rsidRPr="000B41AE" w:rsidRDefault="0054258A" w:rsidP="0054258A">
      <w:pPr>
        <w:jc w:val="both"/>
        <w:rPr>
          <w:rFonts w:ascii="Calibri Light" w:hAnsi="Calibri Light" w:cs="Calibri Light"/>
          <w:color w:val="000000" w:themeColor="text1"/>
        </w:rPr>
      </w:pPr>
    </w:p>
    <w:p w14:paraId="2F0B75B1" w14:textId="77777777" w:rsidR="0054258A" w:rsidRPr="000B41AE" w:rsidRDefault="0054258A" w:rsidP="0054258A">
      <w:pPr>
        <w:jc w:val="both"/>
        <w:rPr>
          <w:rFonts w:ascii="Calibri Light" w:hAnsi="Calibri Light" w:cs="Calibri Light"/>
          <w:b/>
          <w:bCs/>
          <w:color w:val="000000" w:themeColor="text1"/>
        </w:rPr>
      </w:pPr>
      <w:r w:rsidRPr="000B41AE">
        <w:rPr>
          <w:rFonts w:ascii="Calibri Light" w:hAnsi="Calibri Light" w:cs="Calibri Light"/>
          <w:b/>
          <w:bCs/>
          <w:color w:val="000000" w:themeColor="text1"/>
        </w:rPr>
        <w:t>LEITURA DO INGRESSO</w:t>
      </w:r>
    </w:p>
    <w:p w14:paraId="65AEC6D7"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color w:val="000000" w:themeColor="text1"/>
        </w:rPr>
        <w:t xml:space="preserve">O controle do ingresso será feito por leitura óptica, sem contato físico com o funcionário. Para realização do procedimento, o espectador deverá inserir seu ingresso de papel ou digital (celular) no leitor do equipamento, conforme indicação local, aguardar a validação e retirá-lo após a leitura. </w:t>
      </w:r>
      <w:r w:rsidRPr="000B41AE">
        <w:rPr>
          <w:rFonts w:ascii="Calibri Light" w:hAnsi="Calibri Light" w:cs="Calibri Light"/>
          <w:b/>
          <w:bCs/>
          <w:color w:val="000000" w:themeColor="text1"/>
        </w:rPr>
        <w:t>A verificação dos ingressos se encerrará cinco minutos antes do horário estipulado para o início da apresentação</w:t>
      </w:r>
      <w:r w:rsidRPr="000B41AE">
        <w:rPr>
          <w:rFonts w:ascii="Calibri Light" w:hAnsi="Calibri Light" w:cs="Calibri Light"/>
          <w:color w:val="000000" w:themeColor="text1"/>
        </w:rPr>
        <w:t>, possibilitando a acomodação do público de forma organizada na sala de concertos. Os funcionários da área de controle de ingressos utilizarão equipamentos de proteção individual.</w:t>
      </w:r>
    </w:p>
    <w:p w14:paraId="7D0F0124" w14:textId="77777777" w:rsidR="0054258A" w:rsidRPr="000B41AE" w:rsidRDefault="0054258A" w:rsidP="0054258A">
      <w:pPr>
        <w:jc w:val="both"/>
        <w:rPr>
          <w:rFonts w:ascii="Calibri Light" w:hAnsi="Calibri Light" w:cs="Calibri Light"/>
          <w:color w:val="000000" w:themeColor="text1"/>
        </w:rPr>
      </w:pPr>
    </w:p>
    <w:p w14:paraId="43ABB684" w14:textId="77777777" w:rsidR="0054258A" w:rsidRPr="000B41AE" w:rsidRDefault="0054258A" w:rsidP="0054258A">
      <w:pPr>
        <w:jc w:val="both"/>
        <w:rPr>
          <w:rFonts w:ascii="Calibri Light" w:hAnsi="Calibri Light" w:cs="Calibri Light"/>
          <w:b/>
          <w:bCs/>
          <w:color w:val="000000" w:themeColor="text1"/>
        </w:rPr>
      </w:pPr>
      <w:bookmarkStart w:id="0" w:name="_Hlk77582823"/>
      <w:r w:rsidRPr="000B41AE">
        <w:rPr>
          <w:rFonts w:ascii="Calibri Light" w:hAnsi="Calibri Light" w:cs="Calibri Light"/>
          <w:b/>
          <w:bCs/>
          <w:color w:val="000000" w:themeColor="text1"/>
        </w:rPr>
        <w:t xml:space="preserve">FOYERS – TÉRREO, PRIMEIRO E SEGUNDO ANDARES </w:t>
      </w:r>
    </w:p>
    <w:bookmarkEnd w:id="0"/>
    <w:p w14:paraId="2D85CA49"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color w:val="000000" w:themeColor="text1"/>
        </w:rPr>
        <w:t xml:space="preserve">Nos </w:t>
      </w:r>
      <w:r w:rsidRPr="000B41AE">
        <w:rPr>
          <w:rFonts w:ascii="Calibri Light" w:hAnsi="Calibri Light" w:cs="Calibri Light"/>
          <w:i/>
          <w:iCs/>
          <w:color w:val="000000" w:themeColor="text1"/>
        </w:rPr>
        <w:t>foyers</w:t>
      </w:r>
      <w:r w:rsidRPr="000B41AE">
        <w:rPr>
          <w:rFonts w:ascii="Calibri Light" w:hAnsi="Calibri Light" w:cs="Calibri Light"/>
          <w:color w:val="000000" w:themeColor="text1"/>
        </w:rPr>
        <w:t xml:space="preserve"> também será observado o distanciamento de 1,5m entre as pessoas. A sala de concertos estará liberada para o acesso do público meia hora antes do início da apresentação. </w:t>
      </w:r>
    </w:p>
    <w:p w14:paraId="00AE0E51" w14:textId="77777777" w:rsidR="0054258A" w:rsidRPr="000B41AE" w:rsidRDefault="0054258A" w:rsidP="0054258A">
      <w:pPr>
        <w:jc w:val="both"/>
        <w:rPr>
          <w:rFonts w:ascii="Calibri Light" w:hAnsi="Calibri Light" w:cs="Calibri Light"/>
          <w:color w:val="000000" w:themeColor="text1"/>
        </w:rPr>
      </w:pPr>
    </w:p>
    <w:p w14:paraId="3067EAF4" w14:textId="77777777" w:rsidR="0054258A" w:rsidRPr="000B41AE" w:rsidRDefault="0054258A" w:rsidP="0054258A">
      <w:pPr>
        <w:jc w:val="both"/>
        <w:rPr>
          <w:rFonts w:ascii="Calibri Light" w:hAnsi="Calibri Light" w:cs="Calibri Light"/>
          <w:b/>
          <w:bCs/>
          <w:color w:val="000000" w:themeColor="text1"/>
        </w:rPr>
      </w:pPr>
      <w:r w:rsidRPr="000B41AE">
        <w:rPr>
          <w:rFonts w:ascii="Calibri Light" w:hAnsi="Calibri Light" w:cs="Calibri Light"/>
          <w:b/>
          <w:bCs/>
          <w:color w:val="000000" w:themeColor="text1"/>
        </w:rPr>
        <w:t xml:space="preserve">SALA DE CONCERTOS </w:t>
      </w:r>
    </w:p>
    <w:p w14:paraId="1DAD6EF5" w14:textId="4FDDA8AE"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b/>
          <w:bCs/>
          <w:color w:val="000000" w:themeColor="text1"/>
        </w:rPr>
        <w:t>O acesso do público à sala será permitido até cinco minutos antes do início do concerto, quando as portas serão fechadas</w:t>
      </w:r>
      <w:r w:rsidRPr="000B41AE">
        <w:rPr>
          <w:rFonts w:ascii="Calibri Light" w:hAnsi="Calibri Light" w:cs="Calibri Light"/>
          <w:color w:val="000000" w:themeColor="text1"/>
        </w:rPr>
        <w:t>. Os assentos disponíveis ao público serão reduzidos a</w:t>
      </w:r>
      <w:r w:rsidR="00E310CE">
        <w:rPr>
          <w:rFonts w:ascii="Calibri Light" w:hAnsi="Calibri Light" w:cs="Calibri Light"/>
          <w:color w:val="000000" w:themeColor="text1"/>
        </w:rPr>
        <w:t xml:space="preserve"> 5</w:t>
      </w:r>
      <w:r w:rsidRPr="000B41AE">
        <w:rPr>
          <w:rFonts w:ascii="Calibri Light" w:hAnsi="Calibri Light" w:cs="Calibri Light"/>
          <w:color w:val="000000" w:themeColor="text1"/>
        </w:rPr>
        <w:t>0% da capacidade total da sala. Eles serão sinalizados e separados por dois assentos interditados ao uso. Os assentos disponíveis serão apenas para uso individual ou em duplas, sendo estes últimos para pessoas do mesmo grupo familiar que cheguem juntos à Sala Minas Gerais.</w:t>
      </w:r>
    </w:p>
    <w:p w14:paraId="21866397" w14:textId="77777777" w:rsidR="0054258A" w:rsidRPr="000B41AE" w:rsidRDefault="0054258A" w:rsidP="0054258A">
      <w:pPr>
        <w:jc w:val="both"/>
        <w:rPr>
          <w:rFonts w:ascii="Calibri Light" w:hAnsi="Calibri Light" w:cs="Calibri Light"/>
          <w:color w:val="000000" w:themeColor="text1"/>
        </w:rPr>
      </w:pPr>
    </w:p>
    <w:p w14:paraId="3BA76AFD"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color w:val="000000" w:themeColor="text1"/>
        </w:rPr>
        <w:t>Os fluxos para entrada e saída do público da sala de concertos serão definidos de tal maneira a evitar, ao máximo, a proximidade entre as pessoas, podendo ser alterados conforme a densidade de espectadores presentes. A ocupação das poltronas deverá ocorrer a partir do centro das fileiras em direção aos corredores, e das fileiras mais próximas ao palco em direção às portas de saída. Nossos recepcionistas estarão dispostos nos corredores para organizar esse fluxo e evitar o contato próximo entre os espectadores. O uso de máscara é obrigatório durante toda a permanência no interior da sala de concertos.</w:t>
      </w:r>
    </w:p>
    <w:p w14:paraId="20C046EA" w14:textId="77777777" w:rsidR="0054258A" w:rsidRPr="000B41AE" w:rsidRDefault="0054258A" w:rsidP="0054258A">
      <w:pPr>
        <w:jc w:val="both"/>
        <w:rPr>
          <w:rFonts w:ascii="Calibri Light" w:hAnsi="Calibri Light" w:cs="Calibri Light"/>
          <w:color w:val="000000" w:themeColor="text1"/>
        </w:rPr>
      </w:pPr>
    </w:p>
    <w:p w14:paraId="0B6D3675" w14:textId="77777777" w:rsidR="0054258A" w:rsidRPr="000B41AE" w:rsidRDefault="0054258A" w:rsidP="0054258A">
      <w:pPr>
        <w:jc w:val="both"/>
        <w:rPr>
          <w:rFonts w:ascii="Calibri Light" w:hAnsi="Calibri Light" w:cs="Calibri Light"/>
          <w:b/>
          <w:bCs/>
          <w:color w:val="000000" w:themeColor="text1"/>
        </w:rPr>
      </w:pPr>
      <w:r w:rsidRPr="000B41AE">
        <w:rPr>
          <w:rFonts w:ascii="Calibri Light" w:hAnsi="Calibri Light" w:cs="Calibri Light"/>
          <w:b/>
          <w:bCs/>
          <w:color w:val="000000" w:themeColor="text1"/>
        </w:rPr>
        <w:t>BANHEIROS</w:t>
      </w:r>
    </w:p>
    <w:p w14:paraId="77CEE9DD"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color w:val="000000" w:themeColor="text1"/>
        </w:rPr>
        <w:lastRenderedPageBreak/>
        <w:t>O uso dos banheiros destinados ao público da Sala Minas Gerais será limitado a 6 pessoas simultaneamente, de acordo com sinalização afixada nas portas de acessos. Em frente aos lavatórios será indicado, através de sinalização adesivada no piso, o local para posicionamento dos usuários, garantindo o distanciamento de 1,5m. Uma sinalização semelhante será adesivada no piso dos sanitários masculinos, em frente aos mictórios.</w:t>
      </w:r>
    </w:p>
    <w:p w14:paraId="57EEA870" w14:textId="77777777" w:rsidR="0054258A" w:rsidRPr="000B41AE" w:rsidRDefault="0054258A" w:rsidP="0054258A">
      <w:pPr>
        <w:jc w:val="both"/>
        <w:rPr>
          <w:rFonts w:ascii="Calibri Light" w:hAnsi="Calibri Light" w:cs="Calibri Light"/>
          <w:color w:val="000000" w:themeColor="text1"/>
        </w:rPr>
      </w:pPr>
    </w:p>
    <w:p w14:paraId="79C0B2EA" w14:textId="77777777" w:rsidR="0054258A" w:rsidRPr="000B41AE" w:rsidRDefault="0054258A" w:rsidP="0054258A">
      <w:pPr>
        <w:jc w:val="both"/>
        <w:rPr>
          <w:rFonts w:ascii="Calibri Light" w:hAnsi="Calibri Light" w:cs="Calibri Light"/>
          <w:b/>
          <w:bCs/>
          <w:color w:val="000000" w:themeColor="text1"/>
        </w:rPr>
      </w:pPr>
      <w:r w:rsidRPr="000B41AE">
        <w:rPr>
          <w:rFonts w:ascii="Calibri Light" w:hAnsi="Calibri Light" w:cs="Calibri Light"/>
          <w:b/>
          <w:bCs/>
          <w:color w:val="000000" w:themeColor="text1"/>
        </w:rPr>
        <w:t>ELEVADORES</w:t>
      </w:r>
    </w:p>
    <w:p w14:paraId="709CC03A"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color w:val="000000" w:themeColor="text1"/>
        </w:rPr>
        <w:t>O público será incentivado a utilizar as escadas, reservando-se os elevadores para uso das pessoas com alguma dificuldade de locomoção. A ocupação dos elevadores será de, no máximo, cinco pessoas, conforme sinalização adesivada no piso de cada equipamento. Nas escadas também deverá ser observado o distanciamento de 1,5m entre os indivíduos.</w:t>
      </w:r>
    </w:p>
    <w:p w14:paraId="48876FC6" w14:textId="77777777" w:rsidR="0054258A" w:rsidRPr="000B41AE" w:rsidRDefault="0054258A" w:rsidP="0054258A">
      <w:pPr>
        <w:jc w:val="both"/>
        <w:rPr>
          <w:rFonts w:ascii="Calibri Light" w:hAnsi="Calibri Light" w:cs="Calibri Light"/>
          <w:color w:val="000000" w:themeColor="text1"/>
        </w:rPr>
      </w:pPr>
    </w:p>
    <w:p w14:paraId="0ED7DEC4" w14:textId="77777777" w:rsidR="0054258A" w:rsidRPr="000B41AE" w:rsidRDefault="0054258A" w:rsidP="0054258A">
      <w:pPr>
        <w:jc w:val="both"/>
        <w:rPr>
          <w:rFonts w:ascii="Calibri Light" w:hAnsi="Calibri Light" w:cs="Calibri Light"/>
          <w:b/>
          <w:bCs/>
          <w:color w:val="000000" w:themeColor="text1"/>
        </w:rPr>
      </w:pPr>
      <w:r w:rsidRPr="000B41AE">
        <w:rPr>
          <w:rFonts w:ascii="Calibri Light" w:hAnsi="Calibri Light" w:cs="Calibri Light"/>
          <w:b/>
          <w:bCs/>
          <w:color w:val="000000" w:themeColor="text1"/>
        </w:rPr>
        <w:t>ROTINAS DE DESINFECÇÃO DO AMBIENTE</w:t>
      </w:r>
    </w:p>
    <w:p w14:paraId="0A89C4E5"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color w:val="000000" w:themeColor="text1"/>
        </w:rPr>
        <w:t xml:space="preserve">A desinfecção de todos os ambientes da Sala Minas Gerais será intensificada, sendo empregados produtos com ação comprovada contra o coronavírus. Conforme recomendação da Nota Técnica Anvisa nº 26/2020, são utilizados o álcool a 70% e o hipoclorito de sódio 0,5%, além de detergente neutro. Os sanitários e as superfícies frequentemente tocados, como chamadas dos elevadores, corrimãos, maçanetas, bebedouros etc. serão higienizados de forma intensificada durante a presença do público. Os assentos liberados para o uso do público na sala de concertos serão desinfetados antes de cada apresentação. </w:t>
      </w:r>
    </w:p>
    <w:p w14:paraId="625347CD" w14:textId="77777777" w:rsidR="0054258A" w:rsidRPr="000B41AE" w:rsidRDefault="0054258A" w:rsidP="0054258A">
      <w:pPr>
        <w:jc w:val="both"/>
        <w:rPr>
          <w:rFonts w:ascii="Calibri Light" w:hAnsi="Calibri Light" w:cs="Calibri Light"/>
          <w:color w:val="000000" w:themeColor="text1"/>
        </w:rPr>
      </w:pPr>
    </w:p>
    <w:p w14:paraId="2FF66FAC" w14:textId="77777777" w:rsidR="0054258A" w:rsidRPr="000B41AE" w:rsidRDefault="0054258A" w:rsidP="0054258A">
      <w:pPr>
        <w:jc w:val="both"/>
        <w:rPr>
          <w:rFonts w:ascii="Calibri Light" w:hAnsi="Calibri Light" w:cs="Calibri Light"/>
          <w:b/>
          <w:bCs/>
          <w:color w:val="000000" w:themeColor="text1"/>
        </w:rPr>
      </w:pPr>
      <w:r w:rsidRPr="000B41AE">
        <w:rPr>
          <w:rFonts w:ascii="Calibri Light" w:hAnsi="Calibri Light" w:cs="Calibri Light"/>
          <w:b/>
          <w:bCs/>
          <w:color w:val="000000" w:themeColor="text1"/>
        </w:rPr>
        <w:t>PURIFICADORES DE ÁGUA</w:t>
      </w:r>
    </w:p>
    <w:p w14:paraId="1C26D80D"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color w:val="000000" w:themeColor="text1"/>
        </w:rPr>
        <w:t>Serão disponibilizados copos descartáveis para utilização nos purificadores. Não será permitida ingestão direta de água por aproximação da boca.</w:t>
      </w:r>
    </w:p>
    <w:p w14:paraId="193B37E7" w14:textId="77777777" w:rsidR="0054258A" w:rsidRPr="000B41AE" w:rsidRDefault="0054258A" w:rsidP="0054258A">
      <w:pPr>
        <w:jc w:val="both"/>
        <w:rPr>
          <w:rFonts w:ascii="Calibri Light" w:hAnsi="Calibri Light" w:cs="Calibri Light"/>
          <w:b/>
          <w:bCs/>
          <w:color w:val="000000" w:themeColor="text1"/>
        </w:rPr>
      </w:pPr>
    </w:p>
    <w:p w14:paraId="0FDC4FD8" w14:textId="77777777" w:rsidR="0054258A" w:rsidRPr="000B41AE" w:rsidRDefault="0054258A" w:rsidP="0054258A">
      <w:pPr>
        <w:jc w:val="both"/>
        <w:rPr>
          <w:rFonts w:ascii="Calibri Light" w:hAnsi="Calibri Light" w:cs="Calibri Light"/>
          <w:b/>
          <w:bCs/>
          <w:color w:val="000000" w:themeColor="text1"/>
        </w:rPr>
      </w:pPr>
      <w:r w:rsidRPr="000B41AE">
        <w:rPr>
          <w:rFonts w:ascii="Calibri Light" w:hAnsi="Calibri Light" w:cs="Calibri Light"/>
          <w:b/>
          <w:bCs/>
          <w:color w:val="000000" w:themeColor="text1"/>
        </w:rPr>
        <w:t>ÁLCOOL EM GEL</w:t>
      </w:r>
    </w:p>
    <w:p w14:paraId="11EFCA6B"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bCs/>
          <w:color w:val="000000" w:themeColor="text1"/>
        </w:rPr>
        <w:t>Na</w:t>
      </w:r>
      <w:r w:rsidRPr="000B41AE">
        <w:rPr>
          <w:rFonts w:ascii="Calibri Light" w:hAnsi="Calibri Light" w:cs="Calibri Light"/>
          <w:color w:val="000000" w:themeColor="text1"/>
        </w:rPr>
        <w:t xml:space="preserve"> barreira sanitária, nas áreas de circulação, </w:t>
      </w:r>
      <w:r w:rsidRPr="000B41AE">
        <w:rPr>
          <w:rFonts w:ascii="Calibri Light" w:hAnsi="Calibri Light" w:cs="Calibri Light"/>
          <w:i/>
          <w:iCs/>
          <w:color w:val="000000" w:themeColor="text1"/>
        </w:rPr>
        <w:t>foyers</w:t>
      </w:r>
      <w:r w:rsidRPr="000B41AE">
        <w:rPr>
          <w:rFonts w:ascii="Calibri Light" w:hAnsi="Calibri Light" w:cs="Calibri Light"/>
          <w:color w:val="000000" w:themeColor="text1"/>
        </w:rPr>
        <w:t xml:space="preserve"> e acessos à sala de concertos haverá dispensadores com álcool em gel a 70%. Nos banheiros será reforçada, através de comunicação visual específica, a necessidade de higienização das mãos utilizando-se água e sabonete.</w:t>
      </w:r>
    </w:p>
    <w:p w14:paraId="37352025" w14:textId="77777777" w:rsidR="0054258A" w:rsidRPr="000B41AE" w:rsidRDefault="0054258A" w:rsidP="0054258A">
      <w:pPr>
        <w:jc w:val="both"/>
        <w:rPr>
          <w:rFonts w:ascii="Calibri Light" w:hAnsi="Calibri Light" w:cs="Calibri Light"/>
          <w:color w:val="000000" w:themeColor="text1"/>
        </w:rPr>
      </w:pPr>
    </w:p>
    <w:p w14:paraId="0C1F0AE7" w14:textId="77777777" w:rsidR="0054258A" w:rsidRPr="000B41AE" w:rsidRDefault="0054258A" w:rsidP="0054258A">
      <w:pPr>
        <w:jc w:val="both"/>
        <w:rPr>
          <w:rFonts w:ascii="Calibri Light" w:hAnsi="Calibri Light" w:cs="Calibri Light"/>
          <w:b/>
          <w:bCs/>
          <w:color w:val="000000" w:themeColor="text1"/>
        </w:rPr>
      </w:pPr>
      <w:r w:rsidRPr="000B41AE">
        <w:rPr>
          <w:rFonts w:ascii="Calibri Light" w:hAnsi="Calibri Light" w:cs="Calibri Light"/>
          <w:b/>
          <w:bCs/>
          <w:color w:val="000000" w:themeColor="text1"/>
        </w:rPr>
        <w:t>AR-CONDICIONADO</w:t>
      </w:r>
    </w:p>
    <w:p w14:paraId="1DF20322"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color w:val="000000" w:themeColor="text1"/>
        </w:rPr>
        <w:t>A Sala Minas Gerais mantém o Plano de Manutenção, Operação e Controle de sistemas de climatização (PMOC) rigorosamente atualizado, de acordo como determinações da Lei nº 13.589, de 4/01/2018. As análises microbiológicas, físicas e químicas atestam a conformidade com os padrões referenciais de qualidade do ar interior definidos pela Resolução-RE Anvisa nº 9/2003. Todas as informações técnicas pertinentes podem ser obtidas em nosso site.</w:t>
      </w:r>
    </w:p>
    <w:p w14:paraId="686EE034" w14:textId="77777777" w:rsidR="0054258A" w:rsidRPr="000B41AE" w:rsidRDefault="0054258A" w:rsidP="0054258A">
      <w:pPr>
        <w:jc w:val="both"/>
        <w:rPr>
          <w:rFonts w:ascii="Calibri Light" w:hAnsi="Calibri Light" w:cs="Calibri Light"/>
          <w:color w:val="000000" w:themeColor="text1"/>
        </w:rPr>
      </w:pPr>
    </w:p>
    <w:p w14:paraId="009C1538" w14:textId="77777777" w:rsidR="0054258A" w:rsidRPr="000B41AE" w:rsidRDefault="0054258A" w:rsidP="0054258A">
      <w:pPr>
        <w:jc w:val="both"/>
        <w:rPr>
          <w:rFonts w:ascii="Calibri Light" w:hAnsi="Calibri Light" w:cs="Calibri Light"/>
          <w:b/>
          <w:bCs/>
          <w:color w:val="000000" w:themeColor="text1"/>
        </w:rPr>
      </w:pPr>
      <w:r w:rsidRPr="000B41AE">
        <w:rPr>
          <w:rFonts w:ascii="Calibri Light" w:hAnsi="Calibri Light" w:cs="Calibri Light"/>
          <w:b/>
          <w:bCs/>
          <w:color w:val="000000" w:themeColor="text1"/>
        </w:rPr>
        <w:t>ESTACIONAMENTO</w:t>
      </w:r>
    </w:p>
    <w:p w14:paraId="7EE6AF26"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color w:val="000000" w:themeColor="text1"/>
        </w:rPr>
        <w:t>O estacionamento da Sala Minas Gerais é terceirizado e não opera com cancela eletrônica. No entanto, os procedimentos adotados pelos funcionários da empresa seguem os padrões de segurança recomendados pelas autoridades sanitárias e supressão do contato físico direto com os usuários.</w:t>
      </w:r>
    </w:p>
    <w:p w14:paraId="30AF6196" w14:textId="77777777" w:rsidR="001F2FF8" w:rsidRPr="000B41AE" w:rsidRDefault="001F2FF8" w:rsidP="001F2FF8">
      <w:pPr>
        <w:rPr>
          <w:rFonts w:asciiTheme="majorHAnsi" w:hAnsiTheme="majorHAnsi" w:cstheme="majorHAnsi"/>
          <w:color w:val="000000" w:themeColor="text1"/>
        </w:rPr>
      </w:pPr>
    </w:p>
    <w:p w14:paraId="0252882B" w14:textId="77777777" w:rsidR="00FA64F6" w:rsidRPr="000B41AE" w:rsidRDefault="00FA64F6" w:rsidP="00712647">
      <w:pPr>
        <w:shd w:val="clear" w:color="auto" w:fill="FFFFFF"/>
        <w:rPr>
          <w:rFonts w:ascii="Calibri Light" w:hAnsi="Calibri Light"/>
          <w:color w:val="000000" w:themeColor="text1"/>
        </w:rPr>
      </w:pPr>
    </w:p>
    <w:p w14:paraId="754CE848" w14:textId="77777777" w:rsidR="001778DD" w:rsidRPr="000B41AE" w:rsidRDefault="001778DD" w:rsidP="001778DD">
      <w:pPr>
        <w:jc w:val="both"/>
        <w:rPr>
          <w:rFonts w:ascii="Calibri Light" w:hAnsi="Calibri Light" w:cs="Calibri Light"/>
          <w:b/>
          <w:bCs/>
          <w:color w:val="000000" w:themeColor="text1"/>
        </w:rPr>
      </w:pPr>
      <w:r w:rsidRPr="000B41AE">
        <w:rPr>
          <w:rFonts w:ascii="Calibri Light" w:hAnsi="Calibri Light" w:cs="Calibri Light"/>
          <w:b/>
          <w:bCs/>
          <w:color w:val="000000" w:themeColor="text1"/>
        </w:rPr>
        <w:t>Sobre a Orquestra</w:t>
      </w:r>
    </w:p>
    <w:p w14:paraId="22780001" w14:textId="77777777" w:rsidR="001778DD" w:rsidRPr="000B41AE" w:rsidRDefault="001778DD" w:rsidP="001778DD">
      <w:pPr>
        <w:jc w:val="both"/>
        <w:rPr>
          <w:rFonts w:ascii="Calibri Light" w:hAnsi="Calibri Light" w:cs="Calibri Light"/>
          <w:b/>
          <w:bCs/>
          <w:color w:val="000000" w:themeColor="text1"/>
        </w:rPr>
      </w:pPr>
    </w:p>
    <w:p w14:paraId="70A4E4ED" w14:textId="089647C2" w:rsidR="001778DD" w:rsidRPr="000B41AE" w:rsidRDefault="001778DD" w:rsidP="001778DD">
      <w:pPr>
        <w:jc w:val="both"/>
        <w:rPr>
          <w:rFonts w:ascii="Calibri Light" w:hAnsi="Calibri Light" w:cs="Calibri Light"/>
          <w:color w:val="000000" w:themeColor="text1"/>
          <w:shd w:val="clear" w:color="auto" w:fill="FFFFFF"/>
        </w:rPr>
      </w:pPr>
      <w:r w:rsidRPr="000B41AE">
        <w:rPr>
          <w:rFonts w:ascii="Calibri Light" w:hAnsi="Calibri Light" w:cs="Calibri Light"/>
          <w:color w:val="000000" w:themeColor="text1"/>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Mechetti, a Orquestra é composta por 90 músicos de todas as partes do Brasil, </w:t>
      </w:r>
      <w:r w:rsidRPr="000B41AE">
        <w:rPr>
          <w:rFonts w:ascii="Calibri Light" w:hAnsi="Calibri Light" w:cs="Calibri Light"/>
          <w:color w:val="000000" w:themeColor="text1"/>
          <w:shd w:val="clear" w:color="auto" w:fill="FFFFFF"/>
        </w:rPr>
        <w:lastRenderedPageBreak/>
        <w:t>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0B41AE">
        <w:rPr>
          <w:rFonts w:ascii="Calibri Light" w:hAnsi="Calibri Light" w:cs="Calibri Light"/>
          <w:i/>
          <w:iCs/>
          <w:color w:val="000000" w:themeColor="text1"/>
          <w:shd w:val="clear" w:color="auto" w:fill="FFFFFF"/>
        </w:rPr>
        <w:t>Almeida Prado – obras para piano e orquestra</w:t>
      </w:r>
      <w:r w:rsidRPr="000B41AE">
        <w:rPr>
          <w:rFonts w:ascii="Calibri Light" w:hAnsi="Calibri Light" w:cs="Calibri Light"/>
          <w:color w:val="000000" w:themeColor="text1"/>
          <w:shd w:val="clear" w:color="auto" w:fill="FFFFFF"/>
        </w:rPr>
        <w:t>, com Fabio Mechetti e Sonia Rubinsky, lançado em 2020 pelo selo internacional Naxos em parceria com o Itamaraty, foi indicado ao Grammy Latino 2020. A recente premiação dada pela Revista Concerto teve como tema “Reinvenção na Pandemia” e destacou as transmissões ao vivo de concertos realizadas pela Filarmônica em 2020, em sua Maratona Beethoven, e ações educacionais como a Academia Virtual.</w:t>
      </w:r>
    </w:p>
    <w:p w14:paraId="084B9FCB" w14:textId="77777777" w:rsidR="001778DD" w:rsidRPr="000B41AE" w:rsidRDefault="001778DD" w:rsidP="001778DD">
      <w:pPr>
        <w:jc w:val="both"/>
        <w:rPr>
          <w:color w:val="000000" w:themeColor="text1"/>
        </w:rPr>
      </w:pPr>
    </w:p>
    <w:p w14:paraId="00EF4BA4" w14:textId="583DD8B4" w:rsidR="001778DD" w:rsidRPr="000B41AE" w:rsidRDefault="001778DD" w:rsidP="001778DD">
      <w:pPr>
        <w:jc w:val="both"/>
        <w:rPr>
          <w:rFonts w:ascii="Calibri Light" w:hAnsi="Calibri Light" w:cs="Calibri Light"/>
          <w:color w:val="000000" w:themeColor="text1"/>
        </w:rPr>
      </w:pPr>
      <w:r w:rsidRPr="000B41AE">
        <w:rPr>
          <w:rFonts w:ascii="Calibri Light" w:hAnsi="Calibri Light" w:cs="Calibri Light"/>
          <w:color w:val="000000" w:themeColor="text1"/>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57AF66CD" w14:textId="77777777" w:rsidR="001778DD" w:rsidRPr="000B41AE" w:rsidRDefault="001778DD" w:rsidP="001778DD">
      <w:pPr>
        <w:jc w:val="both"/>
        <w:rPr>
          <w:rFonts w:ascii="Calibri Light" w:hAnsi="Calibri Light" w:cs="Calibri Light"/>
          <w:color w:val="000000" w:themeColor="text1"/>
        </w:rPr>
      </w:pPr>
    </w:p>
    <w:p w14:paraId="773589A6" w14:textId="77777777" w:rsidR="001778DD" w:rsidRPr="000B41AE" w:rsidRDefault="001778DD" w:rsidP="001778DD">
      <w:pPr>
        <w:jc w:val="both"/>
        <w:rPr>
          <w:rFonts w:ascii="Calibri Light" w:hAnsi="Calibri Light" w:cs="Calibri Light"/>
          <w:color w:val="000000" w:themeColor="text1"/>
        </w:rPr>
      </w:pPr>
      <w:r w:rsidRPr="000B41AE">
        <w:rPr>
          <w:rFonts w:ascii="Calibri Light" w:hAnsi="Calibri Light" w:cs="Calibri Light"/>
          <w:color w:val="000000" w:themeColor="text1"/>
        </w:rPr>
        <w:t>A Orquestra possui 9 álbuns gravados, entre eles dois que integram o projeto Brasil em Concerto, do selo internacional Naxos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5BEE928D" w14:textId="77777777" w:rsidR="001778DD" w:rsidRPr="000B41AE" w:rsidRDefault="001778DD" w:rsidP="001778DD">
      <w:pPr>
        <w:jc w:val="both"/>
        <w:rPr>
          <w:rFonts w:ascii="Calibri Light" w:hAnsi="Calibri Light" w:cs="Calibri Light"/>
          <w:color w:val="000000" w:themeColor="text1"/>
        </w:rPr>
      </w:pPr>
    </w:p>
    <w:p w14:paraId="6A790A28" w14:textId="77777777" w:rsidR="001778DD" w:rsidRPr="000B41AE" w:rsidRDefault="001778DD" w:rsidP="001778DD">
      <w:pPr>
        <w:rPr>
          <w:rFonts w:ascii="Calibri Light" w:hAnsi="Calibri Light"/>
          <w:b/>
          <w:bCs/>
          <w:color w:val="000000" w:themeColor="text1"/>
        </w:rPr>
      </w:pPr>
      <w:r w:rsidRPr="000B41AE">
        <w:rPr>
          <w:rFonts w:ascii="Calibri Light" w:hAnsi="Calibri Light"/>
          <w:b/>
          <w:bCs/>
          <w:color w:val="000000" w:themeColor="text1"/>
        </w:rPr>
        <w:t>Informações para a imprensa:</w:t>
      </w:r>
    </w:p>
    <w:p w14:paraId="40877FB1" w14:textId="77777777" w:rsidR="001778DD" w:rsidRPr="000B41AE" w:rsidRDefault="001778DD" w:rsidP="001778DD">
      <w:pPr>
        <w:rPr>
          <w:rFonts w:ascii="Calibri Light" w:hAnsi="Calibri Light"/>
          <w:color w:val="000000" w:themeColor="text1"/>
        </w:rPr>
      </w:pPr>
      <w:r w:rsidRPr="000B41AE">
        <w:rPr>
          <w:rFonts w:ascii="Calibri Light" w:hAnsi="Calibri Light"/>
          <w:color w:val="000000" w:themeColor="text1"/>
        </w:rPr>
        <w:t xml:space="preserve">Personal Press </w:t>
      </w:r>
    </w:p>
    <w:p w14:paraId="293A7701" w14:textId="77777777" w:rsidR="001778DD" w:rsidRPr="000B41AE" w:rsidRDefault="001778DD" w:rsidP="001778DD">
      <w:pPr>
        <w:ind w:left="283"/>
        <w:rPr>
          <w:rFonts w:ascii="Calibri Light" w:hAnsi="Calibri Light"/>
          <w:color w:val="000000" w:themeColor="text1"/>
        </w:rPr>
      </w:pPr>
    </w:p>
    <w:p w14:paraId="42F422B3" w14:textId="77777777" w:rsidR="001778DD" w:rsidRPr="000B41AE" w:rsidRDefault="001778DD" w:rsidP="001778DD">
      <w:pPr>
        <w:rPr>
          <w:rFonts w:ascii="Calibri Light" w:hAnsi="Calibri Light"/>
          <w:color w:val="000000" w:themeColor="text1"/>
        </w:rPr>
      </w:pPr>
      <w:r w:rsidRPr="000B41AE">
        <w:rPr>
          <w:rFonts w:ascii="Calibri Light" w:hAnsi="Calibri Light"/>
          <w:color w:val="000000" w:themeColor="text1"/>
        </w:rPr>
        <w:t xml:space="preserve">Polliane Eliziário </w:t>
      </w:r>
    </w:p>
    <w:p w14:paraId="2AE415DB" w14:textId="77777777" w:rsidR="001778DD" w:rsidRPr="000B41AE" w:rsidRDefault="001778DD" w:rsidP="001778DD">
      <w:pPr>
        <w:rPr>
          <w:color w:val="000000" w:themeColor="text1"/>
          <w:sz w:val="24"/>
          <w:szCs w:val="24"/>
          <w:lang w:val="en-US"/>
        </w:rPr>
      </w:pPr>
      <w:r w:rsidRPr="000B41AE">
        <w:rPr>
          <w:rFonts w:ascii="Calibri Light" w:hAnsi="Calibri Light"/>
          <w:color w:val="000000" w:themeColor="text1"/>
        </w:rPr>
        <w:t>polliane.eliziario@personalpress.jor.br | (31) 9 9788-3029</w:t>
      </w:r>
    </w:p>
    <w:p w14:paraId="4C3F4F31" w14:textId="77777777" w:rsidR="00724134" w:rsidRPr="000B41AE" w:rsidRDefault="00724134" w:rsidP="001778DD">
      <w:pPr>
        <w:rPr>
          <w:color w:val="000000" w:themeColor="text1"/>
        </w:rPr>
      </w:pPr>
    </w:p>
    <w:sectPr w:rsidR="00724134" w:rsidRPr="000B41AE" w:rsidSect="00404AFB">
      <w:headerReference w:type="default" r:id="rId8"/>
      <w:pgSz w:w="11900" w:h="16840"/>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CF749" w14:textId="77777777" w:rsidR="005A7283" w:rsidRDefault="005A7283" w:rsidP="00404AFB">
      <w:r>
        <w:separator/>
      </w:r>
    </w:p>
  </w:endnote>
  <w:endnote w:type="continuationSeparator" w:id="0">
    <w:p w14:paraId="6B368BA6" w14:textId="77777777" w:rsidR="005A7283" w:rsidRDefault="005A7283" w:rsidP="00404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2D589" w14:textId="77777777" w:rsidR="005A7283" w:rsidRDefault="005A7283" w:rsidP="00404AFB">
      <w:r>
        <w:separator/>
      </w:r>
    </w:p>
  </w:footnote>
  <w:footnote w:type="continuationSeparator" w:id="0">
    <w:p w14:paraId="07B9CE9A" w14:textId="77777777" w:rsidR="005A7283" w:rsidRDefault="005A7283" w:rsidP="00404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182C1" w14:textId="77777777" w:rsidR="00404AFB" w:rsidRDefault="00DD268C">
    <w:pPr>
      <w:pStyle w:val="Cabealho"/>
    </w:pPr>
    <w:r>
      <w:rPr>
        <w:noProof/>
        <w:lang w:eastAsia="pt-BR"/>
      </w:rPr>
      <w:drawing>
        <wp:anchor distT="0" distB="0" distL="114300" distR="114300" simplePos="0" relativeHeight="251658240" behindDoc="1" locked="0" layoutInCell="1" allowOverlap="1" wp14:anchorId="704F7EE8" wp14:editId="34C482B1">
          <wp:simplePos x="0" y="0"/>
          <wp:positionH relativeFrom="margin">
            <wp:posOffset>-900430</wp:posOffset>
          </wp:positionH>
          <wp:positionV relativeFrom="paragraph">
            <wp:posOffset>-450215</wp:posOffset>
          </wp:positionV>
          <wp:extent cx="7556400" cy="10693507"/>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1_Timbrado_Release-v2.pdf"/>
                  <pic:cNvPicPr/>
                </pic:nvPicPr>
                <pic:blipFill>
                  <a:blip r:embed="rId1">
                    <a:extLst>
                      <a:ext uri="{28A0092B-C50C-407E-A947-70E740481C1C}">
                        <a14:useLocalDpi xmlns:a14="http://schemas.microsoft.com/office/drawing/2010/main" val="0"/>
                      </a:ext>
                    </a:extLst>
                  </a:blip>
                  <a:stretch>
                    <a:fillRect/>
                  </a:stretch>
                </pic:blipFill>
                <pic:spPr>
                  <a:xfrm>
                    <a:off x="0" y="0"/>
                    <a:ext cx="7556400" cy="1069350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524C69"/>
    <w:multiLevelType w:val="hybridMultilevel"/>
    <w:tmpl w:val="F4DA045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584F0D3C"/>
    <w:multiLevelType w:val="multilevel"/>
    <w:tmpl w:val="CCC2E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drawingGridHorizontalSpacing w:val="12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134"/>
    <w:rsid w:val="000068E8"/>
    <w:rsid w:val="00014C88"/>
    <w:rsid w:val="00033060"/>
    <w:rsid w:val="00035D20"/>
    <w:rsid w:val="0003648E"/>
    <w:rsid w:val="00052DD2"/>
    <w:rsid w:val="00096D51"/>
    <w:rsid w:val="000B14D7"/>
    <w:rsid w:val="000B41AE"/>
    <w:rsid w:val="000C0C0C"/>
    <w:rsid w:val="000C471C"/>
    <w:rsid w:val="000E1BC8"/>
    <w:rsid w:val="000E6C0B"/>
    <w:rsid w:val="000F080E"/>
    <w:rsid w:val="000F3AFA"/>
    <w:rsid w:val="001024AA"/>
    <w:rsid w:val="00117D0D"/>
    <w:rsid w:val="00120A7B"/>
    <w:rsid w:val="0012593C"/>
    <w:rsid w:val="00135CB8"/>
    <w:rsid w:val="00142752"/>
    <w:rsid w:val="00154F6A"/>
    <w:rsid w:val="001553C2"/>
    <w:rsid w:val="00157998"/>
    <w:rsid w:val="001769BC"/>
    <w:rsid w:val="001778DD"/>
    <w:rsid w:val="00196C1A"/>
    <w:rsid w:val="001B57B8"/>
    <w:rsid w:val="001F2FF8"/>
    <w:rsid w:val="001F3550"/>
    <w:rsid w:val="00204E13"/>
    <w:rsid w:val="00215666"/>
    <w:rsid w:val="00247368"/>
    <w:rsid w:val="00262CD2"/>
    <w:rsid w:val="00277B98"/>
    <w:rsid w:val="002A1CBA"/>
    <w:rsid w:val="002A2223"/>
    <w:rsid w:val="002A27C5"/>
    <w:rsid w:val="00300F97"/>
    <w:rsid w:val="00302798"/>
    <w:rsid w:val="0030604C"/>
    <w:rsid w:val="00317BF5"/>
    <w:rsid w:val="00326585"/>
    <w:rsid w:val="00342ECA"/>
    <w:rsid w:val="00346B7A"/>
    <w:rsid w:val="0035491F"/>
    <w:rsid w:val="003553B0"/>
    <w:rsid w:val="00377B4C"/>
    <w:rsid w:val="00384D70"/>
    <w:rsid w:val="00386BF3"/>
    <w:rsid w:val="00392244"/>
    <w:rsid w:val="003937F8"/>
    <w:rsid w:val="00395172"/>
    <w:rsid w:val="003B6854"/>
    <w:rsid w:val="003C1AA5"/>
    <w:rsid w:val="003D1038"/>
    <w:rsid w:val="003E22F7"/>
    <w:rsid w:val="003E4E6B"/>
    <w:rsid w:val="003E76E1"/>
    <w:rsid w:val="0040077B"/>
    <w:rsid w:val="00404AFB"/>
    <w:rsid w:val="004125B2"/>
    <w:rsid w:val="00425A66"/>
    <w:rsid w:val="004404D2"/>
    <w:rsid w:val="00444417"/>
    <w:rsid w:val="00465706"/>
    <w:rsid w:val="00465F41"/>
    <w:rsid w:val="00475C8E"/>
    <w:rsid w:val="004A0709"/>
    <w:rsid w:val="004A0B54"/>
    <w:rsid w:val="004C197E"/>
    <w:rsid w:val="004C4214"/>
    <w:rsid w:val="004C5B7F"/>
    <w:rsid w:val="004E21BA"/>
    <w:rsid w:val="004E7E69"/>
    <w:rsid w:val="00510347"/>
    <w:rsid w:val="00521E00"/>
    <w:rsid w:val="00536B73"/>
    <w:rsid w:val="005413A8"/>
    <w:rsid w:val="0054258A"/>
    <w:rsid w:val="0054493A"/>
    <w:rsid w:val="00560B5E"/>
    <w:rsid w:val="005910FA"/>
    <w:rsid w:val="005A7283"/>
    <w:rsid w:val="005A7B8F"/>
    <w:rsid w:val="005B4097"/>
    <w:rsid w:val="005B5E66"/>
    <w:rsid w:val="005B6733"/>
    <w:rsid w:val="005B789A"/>
    <w:rsid w:val="005C5BF3"/>
    <w:rsid w:val="005F5696"/>
    <w:rsid w:val="005F6344"/>
    <w:rsid w:val="006156F3"/>
    <w:rsid w:val="00626CAE"/>
    <w:rsid w:val="0063307B"/>
    <w:rsid w:val="00640AC3"/>
    <w:rsid w:val="00652A23"/>
    <w:rsid w:val="00696E21"/>
    <w:rsid w:val="0069727D"/>
    <w:rsid w:val="006A2C9E"/>
    <w:rsid w:val="006C0E27"/>
    <w:rsid w:val="006C6AF9"/>
    <w:rsid w:val="006E0056"/>
    <w:rsid w:val="00712647"/>
    <w:rsid w:val="00724134"/>
    <w:rsid w:val="00730808"/>
    <w:rsid w:val="00730FF5"/>
    <w:rsid w:val="0075498E"/>
    <w:rsid w:val="00754ED2"/>
    <w:rsid w:val="00755986"/>
    <w:rsid w:val="00766A63"/>
    <w:rsid w:val="00783127"/>
    <w:rsid w:val="00786150"/>
    <w:rsid w:val="00787C43"/>
    <w:rsid w:val="00790E15"/>
    <w:rsid w:val="007A5479"/>
    <w:rsid w:val="007A6010"/>
    <w:rsid w:val="007B2FC9"/>
    <w:rsid w:val="007D2029"/>
    <w:rsid w:val="007D3118"/>
    <w:rsid w:val="007F0339"/>
    <w:rsid w:val="007F4930"/>
    <w:rsid w:val="007F6698"/>
    <w:rsid w:val="00802E3B"/>
    <w:rsid w:val="008064D8"/>
    <w:rsid w:val="00815F8F"/>
    <w:rsid w:val="00827CD4"/>
    <w:rsid w:val="0084454B"/>
    <w:rsid w:val="00845EC2"/>
    <w:rsid w:val="00852C95"/>
    <w:rsid w:val="0086037E"/>
    <w:rsid w:val="00867080"/>
    <w:rsid w:val="008713EB"/>
    <w:rsid w:val="00886304"/>
    <w:rsid w:val="00890DCE"/>
    <w:rsid w:val="008A2B37"/>
    <w:rsid w:val="008B425B"/>
    <w:rsid w:val="008B57CF"/>
    <w:rsid w:val="008B60B3"/>
    <w:rsid w:val="008C02B3"/>
    <w:rsid w:val="008C1CC7"/>
    <w:rsid w:val="008D066E"/>
    <w:rsid w:val="00906AD7"/>
    <w:rsid w:val="009252FA"/>
    <w:rsid w:val="00934BCD"/>
    <w:rsid w:val="009470AF"/>
    <w:rsid w:val="00950EE5"/>
    <w:rsid w:val="00953A8C"/>
    <w:rsid w:val="009642C4"/>
    <w:rsid w:val="0098627A"/>
    <w:rsid w:val="00987F75"/>
    <w:rsid w:val="009947F3"/>
    <w:rsid w:val="009D7A37"/>
    <w:rsid w:val="009E57CC"/>
    <w:rsid w:val="009F40FA"/>
    <w:rsid w:val="00A05121"/>
    <w:rsid w:val="00A21F37"/>
    <w:rsid w:val="00A40C25"/>
    <w:rsid w:val="00A6684D"/>
    <w:rsid w:val="00A75AA1"/>
    <w:rsid w:val="00A8217A"/>
    <w:rsid w:val="00AA7FD6"/>
    <w:rsid w:val="00AC44A3"/>
    <w:rsid w:val="00AD20AC"/>
    <w:rsid w:val="00AE5CF2"/>
    <w:rsid w:val="00AF15A8"/>
    <w:rsid w:val="00B0077E"/>
    <w:rsid w:val="00B04057"/>
    <w:rsid w:val="00B067F3"/>
    <w:rsid w:val="00B07F7B"/>
    <w:rsid w:val="00B12E6F"/>
    <w:rsid w:val="00B16EC7"/>
    <w:rsid w:val="00B45AE1"/>
    <w:rsid w:val="00B567FF"/>
    <w:rsid w:val="00B6350E"/>
    <w:rsid w:val="00B65194"/>
    <w:rsid w:val="00B74A25"/>
    <w:rsid w:val="00B86D36"/>
    <w:rsid w:val="00B94775"/>
    <w:rsid w:val="00BB2090"/>
    <w:rsid w:val="00BB69CC"/>
    <w:rsid w:val="00BD6DCE"/>
    <w:rsid w:val="00BE03BD"/>
    <w:rsid w:val="00BF319C"/>
    <w:rsid w:val="00BF4E98"/>
    <w:rsid w:val="00C12137"/>
    <w:rsid w:val="00C145C1"/>
    <w:rsid w:val="00C16339"/>
    <w:rsid w:val="00C2136D"/>
    <w:rsid w:val="00C23E9F"/>
    <w:rsid w:val="00C32238"/>
    <w:rsid w:val="00C42B6A"/>
    <w:rsid w:val="00C62900"/>
    <w:rsid w:val="00C953C9"/>
    <w:rsid w:val="00CC470F"/>
    <w:rsid w:val="00CD2BC6"/>
    <w:rsid w:val="00CD5327"/>
    <w:rsid w:val="00CE4213"/>
    <w:rsid w:val="00D14CEB"/>
    <w:rsid w:val="00D321BC"/>
    <w:rsid w:val="00D37E5F"/>
    <w:rsid w:val="00D42F48"/>
    <w:rsid w:val="00D5410E"/>
    <w:rsid w:val="00D60EB1"/>
    <w:rsid w:val="00D67063"/>
    <w:rsid w:val="00D72061"/>
    <w:rsid w:val="00D81464"/>
    <w:rsid w:val="00DB5F78"/>
    <w:rsid w:val="00DD268C"/>
    <w:rsid w:val="00DD3A6B"/>
    <w:rsid w:val="00DD3B04"/>
    <w:rsid w:val="00DD685D"/>
    <w:rsid w:val="00E04C08"/>
    <w:rsid w:val="00E05BA2"/>
    <w:rsid w:val="00E071AB"/>
    <w:rsid w:val="00E12EB3"/>
    <w:rsid w:val="00E1336F"/>
    <w:rsid w:val="00E24C44"/>
    <w:rsid w:val="00E310CE"/>
    <w:rsid w:val="00E47975"/>
    <w:rsid w:val="00E53A18"/>
    <w:rsid w:val="00E66925"/>
    <w:rsid w:val="00E85716"/>
    <w:rsid w:val="00ED1814"/>
    <w:rsid w:val="00EF099C"/>
    <w:rsid w:val="00EF45D2"/>
    <w:rsid w:val="00F10CD7"/>
    <w:rsid w:val="00F17C4C"/>
    <w:rsid w:val="00F26C70"/>
    <w:rsid w:val="00F32475"/>
    <w:rsid w:val="00F357F3"/>
    <w:rsid w:val="00F46AB3"/>
    <w:rsid w:val="00F54E21"/>
    <w:rsid w:val="00F60C33"/>
    <w:rsid w:val="00F80B21"/>
    <w:rsid w:val="00F82507"/>
    <w:rsid w:val="00F97F80"/>
    <w:rsid w:val="00FA0E21"/>
    <w:rsid w:val="00FA394E"/>
    <w:rsid w:val="00FA64F6"/>
    <w:rsid w:val="00FB6CEB"/>
    <w:rsid w:val="00FC409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04EAF79"/>
  <w14:defaultImageDpi w14:val="32767"/>
  <w15:chartTrackingRefBased/>
  <w15:docId w15:val="{041ED3E9-1888-4B47-A936-79B00CCBD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4134"/>
    <w:rPr>
      <w:rFonts w:ascii="Calibri" w:hAnsi="Calibri" w:cs="Calibri"/>
      <w:sz w:val="22"/>
      <w:szCs w:val="22"/>
      <w:lang w:eastAsia="pt-BR"/>
    </w:rPr>
  </w:style>
  <w:style w:type="paragraph" w:styleId="Ttulo4">
    <w:name w:val="heading 4"/>
    <w:basedOn w:val="Normal"/>
    <w:link w:val="Ttulo4Char"/>
    <w:uiPriority w:val="9"/>
    <w:qFormat/>
    <w:rsid w:val="000F3AFA"/>
    <w:pPr>
      <w:spacing w:before="100" w:beforeAutospacing="1" w:after="100" w:afterAutospacing="1"/>
      <w:outlineLvl w:val="3"/>
    </w:pPr>
    <w:rPr>
      <w:rFonts w:ascii="Times New Roman" w:eastAsia="Times New Roman" w:hAnsi="Times New Roman" w:cs="Times New Roman"/>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404AFB"/>
    <w:rPr>
      <w:color w:val="0000FF"/>
      <w:u w:val="single"/>
    </w:rPr>
  </w:style>
  <w:style w:type="paragraph" w:styleId="Cabealho">
    <w:name w:val="header"/>
    <w:basedOn w:val="Normal"/>
    <w:link w:val="Cabealho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CabealhoChar">
    <w:name w:val="Cabeçalho Char"/>
    <w:basedOn w:val="Fontepargpadro"/>
    <w:link w:val="Cabealho"/>
    <w:uiPriority w:val="99"/>
    <w:rsid w:val="00404AFB"/>
  </w:style>
  <w:style w:type="paragraph" w:styleId="Rodap">
    <w:name w:val="footer"/>
    <w:basedOn w:val="Normal"/>
    <w:link w:val="Rodap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RodapChar">
    <w:name w:val="Rodapé Char"/>
    <w:basedOn w:val="Fontepargpadro"/>
    <w:link w:val="Rodap"/>
    <w:uiPriority w:val="99"/>
    <w:rsid w:val="00404AFB"/>
  </w:style>
  <w:style w:type="paragraph" w:styleId="NormalWeb">
    <w:name w:val="Normal (Web)"/>
    <w:basedOn w:val="Normal"/>
    <w:uiPriority w:val="99"/>
    <w:unhideWhenUsed/>
    <w:rsid w:val="001778DD"/>
    <w:pPr>
      <w:spacing w:before="100" w:beforeAutospacing="1" w:after="100" w:afterAutospacing="1"/>
    </w:pPr>
    <w:rPr>
      <w:rFonts w:ascii="Times New Roman" w:eastAsia="Times New Roman" w:hAnsi="Times New Roman" w:cs="Times New Roman"/>
      <w:sz w:val="24"/>
      <w:szCs w:val="24"/>
    </w:rPr>
  </w:style>
  <w:style w:type="table" w:customStyle="1" w:styleId="38">
    <w:name w:val="38"/>
    <w:basedOn w:val="Tabelanormal"/>
    <w:rsid w:val="001778DD"/>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table" w:customStyle="1" w:styleId="36">
    <w:name w:val="36"/>
    <w:basedOn w:val="Tabelanormal"/>
    <w:rsid w:val="00215666"/>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table" w:customStyle="1" w:styleId="35">
    <w:name w:val="35"/>
    <w:basedOn w:val="Tabelanormal"/>
    <w:rsid w:val="00215666"/>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table" w:customStyle="1" w:styleId="32">
    <w:name w:val="32"/>
    <w:basedOn w:val="Tabelanormal"/>
    <w:rsid w:val="00ED1814"/>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table" w:styleId="Tabelacomgrade">
    <w:name w:val="Table Grid"/>
    <w:basedOn w:val="Tabelanormal"/>
    <w:rsid w:val="00712647"/>
    <w:rPr>
      <w:rFonts w:ascii="Calibri" w:eastAsia="Calibri" w:hAnsi="Calibri" w:cs="Times New Roman"/>
      <w:sz w:val="20"/>
      <w:szCs w:val="20"/>
      <w:lang w:eastAsia="pt-B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12593C"/>
    <w:rPr>
      <w:b/>
      <w:bCs/>
    </w:rPr>
  </w:style>
  <w:style w:type="table" w:customStyle="1" w:styleId="123">
    <w:name w:val="123"/>
    <w:basedOn w:val="Tabelanormal"/>
    <w:rsid w:val="005B789A"/>
    <w:pPr>
      <w:spacing w:after="200" w:line="276" w:lineRule="auto"/>
    </w:pPr>
    <w:rPr>
      <w:rFonts w:ascii="Calibri" w:eastAsia="Calibri" w:hAnsi="Calibri" w:cs="Calibri"/>
      <w:sz w:val="22"/>
      <w:szCs w:val="22"/>
      <w:lang w:eastAsia="pt-BR"/>
    </w:rPr>
    <w:tblPr>
      <w:tblStyleRowBandSize w:val="1"/>
      <w:tblStyleColBandSize w:val="1"/>
      <w:tblInd w:w="0" w:type="nil"/>
      <w:tblCellMar>
        <w:top w:w="100" w:type="dxa"/>
        <w:left w:w="100" w:type="dxa"/>
        <w:bottom w:w="100" w:type="dxa"/>
        <w:right w:w="100" w:type="dxa"/>
      </w:tblCellMar>
    </w:tblPr>
  </w:style>
  <w:style w:type="character" w:customStyle="1" w:styleId="Ttulo4Char">
    <w:name w:val="Título 4 Char"/>
    <w:basedOn w:val="Fontepargpadro"/>
    <w:link w:val="Ttulo4"/>
    <w:uiPriority w:val="9"/>
    <w:rsid w:val="000F3AFA"/>
    <w:rPr>
      <w:rFonts w:ascii="Times New Roman" w:eastAsia="Times New Roman" w:hAnsi="Times New Roman" w:cs="Times New Roman"/>
      <w:b/>
      <w:bCs/>
      <w:lang w:eastAsia="pt-BR"/>
    </w:rPr>
  </w:style>
  <w:style w:type="paragraph" w:customStyle="1" w:styleId="Default">
    <w:name w:val="Default"/>
    <w:rsid w:val="001F2FF8"/>
    <w:pPr>
      <w:autoSpaceDE w:val="0"/>
      <w:autoSpaceDN w:val="0"/>
      <w:adjustRightInd w:val="0"/>
    </w:pPr>
    <w:rPr>
      <w:rFonts w:ascii="Calibri" w:hAnsi="Calibri" w:cs="Calibri"/>
      <w:color w:val="000000"/>
    </w:rPr>
  </w:style>
  <w:style w:type="paragraph" w:styleId="PargrafodaLista">
    <w:name w:val="List Paragraph"/>
    <w:basedOn w:val="Normal"/>
    <w:uiPriority w:val="34"/>
    <w:qFormat/>
    <w:rsid w:val="0054258A"/>
    <w:pPr>
      <w:ind w:left="720"/>
      <w:contextualSpacing/>
    </w:pPr>
    <w:rPr>
      <w:sz w:val="24"/>
      <w:szCs w:val="24"/>
      <w:lang w:eastAsia="en-US"/>
    </w:rPr>
  </w:style>
  <w:style w:type="paragraph" w:customStyle="1" w:styleId="xmsonormal">
    <w:name w:val="x_msonormal"/>
    <w:basedOn w:val="Normal"/>
    <w:rsid w:val="00E310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421647">
      <w:bodyDiv w:val="1"/>
      <w:marLeft w:val="0"/>
      <w:marRight w:val="0"/>
      <w:marTop w:val="0"/>
      <w:marBottom w:val="0"/>
      <w:divBdr>
        <w:top w:val="none" w:sz="0" w:space="0" w:color="auto"/>
        <w:left w:val="none" w:sz="0" w:space="0" w:color="auto"/>
        <w:bottom w:val="none" w:sz="0" w:space="0" w:color="auto"/>
        <w:right w:val="none" w:sz="0" w:space="0" w:color="auto"/>
      </w:divBdr>
    </w:div>
    <w:div w:id="181358431">
      <w:bodyDiv w:val="1"/>
      <w:marLeft w:val="0"/>
      <w:marRight w:val="0"/>
      <w:marTop w:val="0"/>
      <w:marBottom w:val="0"/>
      <w:divBdr>
        <w:top w:val="none" w:sz="0" w:space="0" w:color="auto"/>
        <w:left w:val="none" w:sz="0" w:space="0" w:color="auto"/>
        <w:bottom w:val="none" w:sz="0" w:space="0" w:color="auto"/>
        <w:right w:val="none" w:sz="0" w:space="0" w:color="auto"/>
      </w:divBdr>
    </w:div>
    <w:div w:id="452868284">
      <w:bodyDiv w:val="1"/>
      <w:marLeft w:val="0"/>
      <w:marRight w:val="0"/>
      <w:marTop w:val="0"/>
      <w:marBottom w:val="0"/>
      <w:divBdr>
        <w:top w:val="none" w:sz="0" w:space="0" w:color="auto"/>
        <w:left w:val="none" w:sz="0" w:space="0" w:color="auto"/>
        <w:bottom w:val="none" w:sz="0" w:space="0" w:color="auto"/>
        <w:right w:val="none" w:sz="0" w:space="0" w:color="auto"/>
      </w:divBdr>
      <w:divsChild>
        <w:div w:id="792600021">
          <w:marLeft w:val="0"/>
          <w:marRight w:val="0"/>
          <w:marTop w:val="0"/>
          <w:marBottom w:val="0"/>
          <w:divBdr>
            <w:top w:val="none" w:sz="0" w:space="0" w:color="auto"/>
            <w:left w:val="none" w:sz="0" w:space="0" w:color="auto"/>
            <w:bottom w:val="none" w:sz="0" w:space="0" w:color="auto"/>
            <w:right w:val="none" w:sz="0" w:space="0" w:color="auto"/>
          </w:divBdr>
        </w:div>
        <w:div w:id="37049908">
          <w:marLeft w:val="0"/>
          <w:marRight w:val="0"/>
          <w:marTop w:val="0"/>
          <w:marBottom w:val="0"/>
          <w:divBdr>
            <w:top w:val="none" w:sz="0" w:space="0" w:color="auto"/>
            <w:left w:val="none" w:sz="0" w:space="0" w:color="auto"/>
            <w:bottom w:val="none" w:sz="0" w:space="0" w:color="auto"/>
            <w:right w:val="none" w:sz="0" w:space="0" w:color="auto"/>
          </w:divBdr>
        </w:div>
      </w:divsChild>
    </w:div>
    <w:div w:id="456028326">
      <w:bodyDiv w:val="1"/>
      <w:marLeft w:val="0"/>
      <w:marRight w:val="0"/>
      <w:marTop w:val="0"/>
      <w:marBottom w:val="0"/>
      <w:divBdr>
        <w:top w:val="none" w:sz="0" w:space="0" w:color="auto"/>
        <w:left w:val="none" w:sz="0" w:space="0" w:color="auto"/>
        <w:bottom w:val="none" w:sz="0" w:space="0" w:color="auto"/>
        <w:right w:val="none" w:sz="0" w:space="0" w:color="auto"/>
      </w:divBdr>
    </w:div>
    <w:div w:id="486895890">
      <w:bodyDiv w:val="1"/>
      <w:marLeft w:val="0"/>
      <w:marRight w:val="0"/>
      <w:marTop w:val="0"/>
      <w:marBottom w:val="0"/>
      <w:divBdr>
        <w:top w:val="none" w:sz="0" w:space="0" w:color="auto"/>
        <w:left w:val="none" w:sz="0" w:space="0" w:color="auto"/>
        <w:bottom w:val="none" w:sz="0" w:space="0" w:color="auto"/>
        <w:right w:val="none" w:sz="0" w:space="0" w:color="auto"/>
      </w:divBdr>
    </w:div>
    <w:div w:id="555513618">
      <w:bodyDiv w:val="1"/>
      <w:marLeft w:val="0"/>
      <w:marRight w:val="0"/>
      <w:marTop w:val="0"/>
      <w:marBottom w:val="0"/>
      <w:divBdr>
        <w:top w:val="none" w:sz="0" w:space="0" w:color="auto"/>
        <w:left w:val="none" w:sz="0" w:space="0" w:color="auto"/>
        <w:bottom w:val="none" w:sz="0" w:space="0" w:color="auto"/>
        <w:right w:val="none" w:sz="0" w:space="0" w:color="auto"/>
      </w:divBdr>
    </w:div>
    <w:div w:id="663818256">
      <w:bodyDiv w:val="1"/>
      <w:marLeft w:val="0"/>
      <w:marRight w:val="0"/>
      <w:marTop w:val="0"/>
      <w:marBottom w:val="0"/>
      <w:divBdr>
        <w:top w:val="none" w:sz="0" w:space="0" w:color="auto"/>
        <w:left w:val="none" w:sz="0" w:space="0" w:color="auto"/>
        <w:bottom w:val="none" w:sz="0" w:space="0" w:color="auto"/>
        <w:right w:val="none" w:sz="0" w:space="0" w:color="auto"/>
      </w:divBdr>
    </w:div>
    <w:div w:id="711616526">
      <w:bodyDiv w:val="1"/>
      <w:marLeft w:val="0"/>
      <w:marRight w:val="0"/>
      <w:marTop w:val="0"/>
      <w:marBottom w:val="0"/>
      <w:divBdr>
        <w:top w:val="none" w:sz="0" w:space="0" w:color="auto"/>
        <w:left w:val="none" w:sz="0" w:space="0" w:color="auto"/>
        <w:bottom w:val="none" w:sz="0" w:space="0" w:color="auto"/>
        <w:right w:val="none" w:sz="0" w:space="0" w:color="auto"/>
      </w:divBdr>
    </w:div>
    <w:div w:id="984048161">
      <w:bodyDiv w:val="1"/>
      <w:marLeft w:val="0"/>
      <w:marRight w:val="0"/>
      <w:marTop w:val="0"/>
      <w:marBottom w:val="0"/>
      <w:divBdr>
        <w:top w:val="none" w:sz="0" w:space="0" w:color="auto"/>
        <w:left w:val="none" w:sz="0" w:space="0" w:color="auto"/>
        <w:bottom w:val="none" w:sz="0" w:space="0" w:color="auto"/>
        <w:right w:val="none" w:sz="0" w:space="0" w:color="auto"/>
      </w:divBdr>
    </w:div>
    <w:div w:id="993681594">
      <w:bodyDiv w:val="1"/>
      <w:marLeft w:val="0"/>
      <w:marRight w:val="0"/>
      <w:marTop w:val="0"/>
      <w:marBottom w:val="0"/>
      <w:divBdr>
        <w:top w:val="none" w:sz="0" w:space="0" w:color="auto"/>
        <w:left w:val="none" w:sz="0" w:space="0" w:color="auto"/>
        <w:bottom w:val="none" w:sz="0" w:space="0" w:color="auto"/>
        <w:right w:val="none" w:sz="0" w:space="0" w:color="auto"/>
      </w:divBdr>
    </w:div>
    <w:div w:id="1027678770">
      <w:bodyDiv w:val="1"/>
      <w:marLeft w:val="0"/>
      <w:marRight w:val="0"/>
      <w:marTop w:val="0"/>
      <w:marBottom w:val="0"/>
      <w:divBdr>
        <w:top w:val="none" w:sz="0" w:space="0" w:color="auto"/>
        <w:left w:val="none" w:sz="0" w:space="0" w:color="auto"/>
        <w:bottom w:val="none" w:sz="0" w:space="0" w:color="auto"/>
        <w:right w:val="none" w:sz="0" w:space="0" w:color="auto"/>
      </w:divBdr>
      <w:divsChild>
        <w:div w:id="28343294">
          <w:marLeft w:val="0"/>
          <w:marRight w:val="0"/>
          <w:marTop w:val="0"/>
          <w:marBottom w:val="0"/>
          <w:divBdr>
            <w:top w:val="none" w:sz="0" w:space="0" w:color="auto"/>
            <w:left w:val="none" w:sz="0" w:space="0" w:color="auto"/>
            <w:bottom w:val="none" w:sz="0" w:space="0" w:color="auto"/>
            <w:right w:val="none" w:sz="0" w:space="0" w:color="auto"/>
          </w:divBdr>
        </w:div>
        <w:div w:id="86461837">
          <w:marLeft w:val="600"/>
          <w:marRight w:val="0"/>
          <w:marTop w:val="0"/>
          <w:marBottom w:val="0"/>
          <w:divBdr>
            <w:top w:val="none" w:sz="0" w:space="0" w:color="auto"/>
            <w:left w:val="none" w:sz="0" w:space="0" w:color="auto"/>
            <w:bottom w:val="none" w:sz="0" w:space="0" w:color="auto"/>
            <w:right w:val="none" w:sz="0" w:space="0" w:color="auto"/>
          </w:divBdr>
        </w:div>
        <w:div w:id="493227736">
          <w:marLeft w:val="0"/>
          <w:marRight w:val="0"/>
          <w:marTop w:val="0"/>
          <w:marBottom w:val="0"/>
          <w:divBdr>
            <w:top w:val="none" w:sz="0" w:space="0" w:color="auto"/>
            <w:left w:val="none" w:sz="0" w:space="0" w:color="auto"/>
            <w:bottom w:val="none" w:sz="0" w:space="0" w:color="auto"/>
            <w:right w:val="none" w:sz="0" w:space="0" w:color="auto"/>
          </w:divBdr>
        </w:div>
        <w:div w:id="710375911">
          <w:marLeft w:val="0"/>
          <w:marRight w:val="0"/>
          <w:marTop w:val="0"/>
          <w:marBottom w:val="0"/>
          <w:divBdr>
            <w:top w:val="none" w:sz="0" w:space="0" w:color="auto"/>
            <w:left w:val="none" w:sz="0" w:space="0" w:color="auto"/>
            <w:bottom w:val="none" w:sz="0" w:space="0" w:color="auto"/>
            <w:right w:val="none" w:sz="0" w:space="0" w:color="auto"/>
          </w:divBdr>
        </w:div>
        <w:div w:id="915629744">
          <w:marLeft w:val="0"/>
          <w:marRight w:val="0"/>
          <w:marTop w:val="0"/>
          <w:marBottom w:val="0"/>
          <w:divBdr>
            <w:top w:val="none" w:sz="0" w:space="0" w:color="auto"/>
            <w:left w:val="none" w:sz="0" w:space="0" w:color="auto"/>
            <w:bottom w:val="none" w:sz="0" w:space="0" w:color="auto"/>
            <w:right w:val="none" w:sz="0" w:space="0" w:color="auto"/>
          </w:divBdr>
        </w:div>
        <w:div w:id="1051656804">
          <w:marLeft w:val="600"/>
          <w:marRight w:val="0"/>
          <w:marTop w:val="0"/>
          <w:marBottom w:val="0"/>
          <w:divBdr>
            <w:top w:val="none" w:sz="0" w:space="0" w:color="auto"/>
            <w:left w:val="none" w:sz="0" w:space="0" w:color="auto"/>
            <w:bottom w:val="none" w:sz="0" w:space="0" w:color="auto"/>
            <w:right w:val="none" w:sz="0" w:space="0" w:color="auto"/>
          </w:divBdr>
        </w:div>
        <w:div w:id="1112743098">
          <w:marLeft w:val="0"/>
          <w:marRight w:val="0"/>
          <w:marTop w:val="0"/>
          <w:marBottom w:val="0"/>
          <w:divBdr>
            <w:top w:val="none" w:sz="0" w:space="0" w:color="auto"/>
            <w:left w:val="none" w:sz="0" w:space="0" w:color="auto"/>
            <w:bottom w:val="none" w:sz="0" w:space="0" w:color="auto"/>
            <w:right w:val="none" w:sz="0" w:space="0" w:color="auto"/>
          </w:divBdr>
        </w:div>
        <w:div w:id="1221138051">
          <w:marLeft w:val="0"/>
          <w:marRight w:val="0"/>
          <w:marTop w:val="0"/>
          <w:marBottom w:val="0"/>
          <w:divBdr>
            <w:top w:val="none" w:sz="0" w:space="0" w:color="auto"/>
            <w:left w:val="none" w:sz="0" w:space="0" w:color="auto"/>
            <w:bottom w:val="none" w:sz="0" w:space="0" w:color="auto"/>
            <w:right w:val="none" w:sz="0" w:space="0" w:color="auto"/>
          </w:divBdr>
        </w:div>
        <w:div w:id="1510483559">
          <w:marLeft w:val="0"/>
          <w:marRight w:val="0"/>
          <w:marTop w:val="0"/>
          <w:marBottom w:val="0"/>
          <w:divBdr>
            <w:top w:val="none" w:sz="0" w:space="0" w:color="auto"/>
            <w:left w:val="none" w:sz="0" w:space="0" w:color="auto"/>
            <w:bottom w:val="none" w:sz="0" w:space="0" w:color="auto"/>
            <w:right w:val="none" w:sz="0" w:space="0" w:color="auto"/>
          </w:divBdr>
        </w:div>
      </w:divsChild>
    </w:div>
    <w:div w:id="1191145627">
      <w:bodyDiv w:val="1"/>
      <w:marLeft w:val="0"/>
      <w:marRight w:val="0"/>
      <w:marTop w:val="0"/>
      <w:marBottom w:val="0"/>
      <w:divBdr>
        <w:top w:val="none" w:sz="0" w:space="0" w:color="auto"/>
        <w:left w:val="none" w:sz="0" w:space="0" w:color="auto"/>
        <w:bottom w:val="none" w:sz="0" w:space="0" w:color="auto"/>
        <w:right w:val="none" w:sz="0" w:space="0" w:color="auto"/>
      </w:divBdr>
      <w:divsChild>
        <w:div w:id="981350249">
          <w:marLeft w:val="0"/>
          <w:marRight w:val="0"/>
          <w:marTop w:val="0"/>
          <w:marBottom w:val="0"/>
          <w:divBdr>
            <w:top w:val="none" w:sz="0" w:space="0" w:color="auto"/>
            <w:left w:val="none" w:sz="0" w:space="0" w:color="auto"/>
            <w:bottom w:val="dotted" w:sz="6" w:space="24" w:color="595959"/>
            <w:right w:val="none" w:sz="0" w:space="0" w:color="auto"/>
          </w:divBdr>
        </w:div>
      </w:divsChild>
    </w:div>
    <w:div w:id="1313683237">
      <w:bodyDiv w:val="1"/>
      <w:marLeft w:val="0"/>
      <w:marRight w:val="0"/>
      <w:marTop w:val="0"/>
      <w:marBottom w:val="0"/>
      <w:divBdr>
        <w:top w:val="none" w:sz="0" w:space="0" w:color="auto"/>
        <w:left w:val="none" w:sz="0" w:space="0" w:color="auto"/>
        <w:bottom w:val="none" w:sz="0" w:space="0" w:color="auto"/>
        <w:right w:val="none" w:sz="0" w:space="0" w:color="auto"/>
      </w:divBdr>
    </w:div>
    <w:div w:id="1329945275">
      <w:bodyDiv w:val="1"/>
      <w:marLeft w:val="0"/>
      <w:marRight w:val="0"/>
      <w:marTop w:val="0"/>
      <w:marBottom w:val="0"/>
      <w:divBdr>
        <w:top w:val="none" w:sz="0" w:space="0" w:color="auto"/>
        <w:left w:val="none" w:sz="0" w:space="0" w:color="auto"/>
        <w:bottom w:val="none" w:sz="0" w:space="0" w:color="auto"/>
        <w:right w:val="none" w:sz="0" w:space="0" w:color="auto"/>
      </w:divBdr>
    </w:div>
    <w:div w:id="1482236870">
      <w:bodyDiv w:val="1"/>
      <w:marLeft w:val="0"/>
      <w:marRight w:val="0"/>
      <w:marTop w:val="0"/>
      <w:marBottom w:val="0"/>
      <w:divBdr>
        <w:top w:val="none" w:sz="0" w:space="0" w:color="auto"/>
        <w:left w:val="none" w:sz="0" w:space="0" w:color="auto"/>
        <w:bottom w:val="none" w:sz="0" w:space="0" w:color="auto"/>
        <w:right w:val="none" w:sz="0" w:space="0" w:color="auto"/>
      </w:divBdr>
    </w:div>
    <w:div w:id="1582525696">
      <w:bodyDiv w:val="1"/>
      <w:marLeft w:val="0"/>
      <w:marRight w:val="0"/>
      <w:marTop w:val="0"/>
      <w:marBottom w:val="0"/>
      <w:divBdr>
        <w:top w:val="none" w:sz="0" w:space="0" w:color="auto"/>
        <w:left w:val="none" w:sz="0" w:space="0" w:color="auto"/>
        <w:bottom w:val="none" w:sz="0" w:space="0" w:color="auto"/>
        <w:right w:val="none" w:sz="0" w:space="0" w:color="auto"/>
      </w:divBdr>
    </w:div>
    <w:div w:id="1694308374">
      <w:bodyDiv w:val="1"/>
      <w:marLeft w:val="0"/>
      <w:marRight w:val="0"/>
      <w:marTop w:val="0"/>
      <w:marBottom w:val="0"/>
      <w:divBdr>
        <w:top w:val="none" w:sz="0" w:space="0" w:color="auto"/>
        <w:left w:val="none" w:sz="0" w:space="0" w:color="auto"/>
        <w:bottom w:val="none" w:sz="0" w:space="0" w:color="auto"/>
        <w:right w:val="none" w:sz="0" w:space="0" w:color="auto"/>
      </w:divBdr>
    </w:div>
    <w:div w:id="1770159397">
      <w:bodyDiv w:val="1"/>
      <w:marLeft w:val="0"/>
      <w:marRight w:val="0"/>
      <w:marTop w:val="0"/>
      <w:marBottom w:val="0"/>
      <w:divBdr>
        <w:top w:val="none" w:sz="0" w:space="0" w:color="auto"/>
        <w:left w:val="none" w:sz="0" w:space="0" w:color="auto"/>
        <w:bottom w:val="none" w:sz="0" w:space="0" w:color="auto"/>
        <w:right w:val="none" w:sz="0" w:space="0" w:color="auto"/>
      </w:divBdr>
    </w:div>
    <w:div w:id="1783111224">
      <w:bodyDiv w:val="1"/>
      <w:marLeft w:val="0"/>
      <w:marRight w:val="0"/>
      <w:marTop w:val="0"/>
      <w:marBottom w:val="0"/>
      <w:divBdr>
        <w:top w:val="none" w:sz="0" w:space="0" w:color="auto"/>
        <w:left w:val="none" w:sz="0" w:space="0" w:color="auto"/>
        <w:bottom w:val="none" w:sz="0" w:space="0" w:color="auto"/>
        <w:right w:val="none" w:sz="0" w:space="0" w:color="auto"/>
      </w:divBdr>
    </w:div>
    <w:div w:id="1876431275">
      <w:bodyDiv w:val="1"/>
      <w:marLeft w:val="0"/>
      <w:marRight w:val="0"/>
      <w:marTop w:val="0"/>
      <w:marBottom w:val="0"/>
      <w:divBdr>
        <w:top w:val="none" w:sz="0" w:space="0" w:color="auto"/>
        <w:left w:val="none" w:sz="0" w:space="0" w:color="auto"/>
        <w:bottom w:val="none" w:sz="0" w:space="0" w:color="auto"/>
        <w:right w:val="none" w:sz="0" w:space="0" w:color="auto"/>
      </w:divBdr>
    </w:div>
    <w:div w:id="1953197014">
      <w:bodyDiv w:val="1"/>
      <w:marLeft w:val="0"/>
      <w:marRight w:val="0"/>
      <w:marTop w:val="0"/>
      <w:marBottom w:val="0"/>
      <w:divBdr>
        <w:top w:val="none" w:sz="0" w:space="0" w:color="auto"/>
        <w:left w:val="none" w:sz="0" w:space="0" w:color="auto"/>
        <w:bottom w:val="none" w:sz="0" w:space="0" w:color="auto"/>
        <w:right w:val="none" w:sz="0" w:space="0" w:color="auto"/>
      </w:divBdr>
    </w:div>
    <w:div w:id="1953320364">
      <w:bodyDiv w:val="1"/>
      <w:marLeft w:val="0"/>
      <w:marRight w:val="0"/>
      <w:marTop w:val="0"/>
      <w:marBottom w:val="0"/>
      <w:divBdr>
        <w:top w:val="none" w:sz="0" w:space="0" w:color="auto"/>
        <w:left w:val="none" w:sz="0" w:space="0" w:color="auto"/>
        <w:bottom w:val="none" w:sz="0" w:space="0" w:color="auto"/>
        <w:right w:val="none" w:sz="0" w:space="0" w:color="auto"/>
      </w:divBdr>
    </w:div>
    <w:div w:id="1970428252">
      <w:bodyDiv w:val="1"/>
      <w:marLeft w:val="0"/>
      <w:marRight w:val="0"/>
      <w:marTop w:val="0"/>
      <w:marBottom w:val="0"/>
      <w:divBdr>
        <w:top w:val="none" w:sz="0" w:space="0" w:color="auto"/>
        <w:left w:val="none" w:sz="0" w:space="0" w:color="auto"/>
        <w:bottom w:val="none" w:sz="0" w:space="0" w:color="auto"/>
        <w:right w:val="none" w:sz="0" w:space="0" w:color="auto"/>
      </w:divBdr>
    </w:div>
    <w:div w:id="21397588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ri\Downloads\2021_Timbrado_Release-v2.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2021_Timbrado_Release-v2</Template>
  <TotalTime>3</TotalTime>
  <Pages>5</Pages>
  <Words>2261</Words>
  <Characters>12210</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4</cp:revision>
  <dcterms:created xsi:type="dcterms:W3CDTF">2021-11-09T23:34:00Z</dcterms:created>
  <dcterms:modified xsi:type="dcterms:W3CDTF">2021-11-10T10:19:00Z</dcterms:modified>
</cp:coreProperties>
</file>