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BE463" w14:textId="77777777" w:rsidR="00671BB4" w:rsidRDefault="00671BB4" w:rsidP="00671BB4">
      <w:bookmarkStart w:id="0" w:name="_Hlk81587684"/>
    </w:p>
    <w:p w14:paraId="40B5745E" w14:textId="77777777" w:rsidR="00671BB4" w:rsidRPr="0056685A" w:rsidRDefault="00671BB4" w:rsidP="00671BB4">
      <w:pPr>
        <w:spacing w:before="10"/>
        <w:rPr>
          <w:b/>
          <w:bCs/>
        </w:rPr>
      </w:pPr>
    </w:p>
    <w:p w14:paraId="74371483" w14:textId="3C1FB242" w:rsidR="00A86866" w:rsidRDefault="00671BB4" w:rsidP="00671BB4">
      <w:pPr>
        <w:jc w:val="center"/>
        <w:rPr>
          <w:rFonts w:ascii="Calibri Light" w:hAnsi="Calibri Light" w:cs="Calibri Light"/>
          <w:b/>
          <w:bCs/>
        </w:rPr>
      </w:pPr>
      <w:r w:rsidRPr="008C1A85">
        <w:rPr>
          <w:rFonts w:ascii="Calibri Light" w:hAnsi="Calibri Light" w:cs="Calibri Light"/>
          <w:b/>
          <w:bCs/>
        </w:rPr>
        <w:t xml:space="preserve">FILARMÔNICA DE MINAS GERAIS </w:t>
      </w:r>
      <w:r w:rsidR="00570E34">
        <w:rPr>
          <w:rFonts w:ascii="Calibri Light" w:hAnsi="Calibri Light" w:cs="Calibri Light"/>
          <w:b/>
          <w:bCs/>
        </w:rPr>
        <w:t>DÁ CONTINUIDADE À</w:t>
      </w:r>
      <w:r w:rsidR="00A86866">
        <w:rPr>
          <w:rFonts w:ascii="Calibri Light" w:hAnsi="Calibri Light" w:cs="Calibri Light"/>
          <w:b/>
          <w:bCs/>
        </w:rPr>
        <w:t xml:space="preserve"> </w:t>
      </w:r>
      <w:r w:rsidR="00A5398C" w:rsidRPr="008C1A85">
        <w:rPr>
          <w:rFonts w:ascii="Calibri Light" w:hAnsi="Calibri Light" w:cs="Calibri Light"/>
          <w:b/>
          <w:bCs/>
        </w:rPr>
        <w:t xml:space="preserve">HISTÓRIA </w:t>
      </w:r>
      <w:r w:rsidR="00E71DC5" w:rsidRPr="008C1A85">
        <w:rPr>
          <w:rFonts w:ascii="Calibri Light" w:hAnsi="Calibri Light" w:cs="Calibri Light"/>
          <w:b/>
          <w:bCs/>
        </w:rPr>
        <w:t xml:space="preserve">DA </w:t>
      </w:r>
      <w:r w:rsidR="005E5016" w:rsidRPr="008C1A85">
        <w:rPr>
          <w:rFonts w:ascii="Calibri Light" w:hAnsi="Calibri Light" w:cs="Calibri Light"/>
          <w:b/>
          <w:bCs/>
        </w:rPr>
        <w:t>ORQUESTRA</w:t>
      </w:r>
      <w:r w:rsidR="00E71DC5">
        <w:rPr>
          <w:rFonts w:ascii="Calibri Light" w:hAnsi="Calibri Light" w:cs="Calibri Light"/>
          <w:b/>
          <w:bCs/>
        </w:rPr>
        <w:t xml:space="preserve"> </w:t>
      </w:r>
      <w:r w:rsidR="00A86866">
        <w:rPr>
          <w:rFonts w:ascii="Calibri Light" w:hAnsi="Calibri Light" w:cs="Calibri Light"/>
          <w:b/>
          <w:bCs/>
        </w:rPr>
        <w:t>MODERNA</w:t>
      </w:r>
    </w:p>
    <w:p w14:paraId="0C3E2227" w14:textId="1A45107A" w:rsidR="00671BB4" w:rsidRDefault="00A86866" w:rsidP="00671BB4">
      <w:pPr>
        <w:jc w:val="center"/>
        <w:rPr>
          <w:rFonts w:ascii="Calibri Light" w:hAnsi="Calibri Light" w:cs="Calibri Light"/>
          <w:b/>
          <w:bCs/>
        </w:rPr>
      </w:pPr>
      <w:r>
        <w:rPr>
          <w:rFonts w:ascii="Calibri Light" w:hAnsi="Calibri Light" w:cs="Calibri Light"/>
          <w:b/>
          <w:bCs/>
        </w:rPr>
        <w:t xml:space="preserve"> NESTE SÁBADO, 6 DE </w:t>
      </w:r>
      <w:r w:rsidR="00865339">
        <w:rPr>
          <w:rFonts w:ascii="Calibri Light" w:hAnsi="Calibri Light" w:cs="Calibri Light"/>
          <w:b/>
          <w:bCs/>
        </w:rPr>
        <w:t>NOVEMBRO</w:t>
      </w:r>
      <w:r w:rsidR="001B6B8E">
        <w:rPr>
          <w:rFonts w:ascii="Calibri Light" w:hAnsi="Calibri Light" w:cs="Calibri Light"/>
          <w:b/>
          <w:bCs/>
        </w:rPr>
        <w:t>, ÀS 18H</w:t>
      </w:r>
    </w:p>
    <w:p w14:paraId="43E7ABD2" w14:textId="77777777" w:rsidR="00A86866" w:rsidRDefault="00A86866" w:rsidP="00671BB4">
      <w:pPr>
        <w:jc w:val="center"/>
        <w:rPr>
          <w:rFonts w:ascii="Calibri Light" w:hAnsi="Calibri Light" w:cs="Calibri Light"/>
          <w:b/>
          <w:bCs/>
        </w:rPr>
      </w:pPr>
    </w:p>
    <w:p w14:paraId="423831C4" w14:textId="262C0D4C" w:rsidR="001B6B8E" w:rsidRDefault="0091681D" w:rsidP="00E4098F">
      <w:pPr>
        <w:jc w:val="center"/>
        <w:rPr>
          <w:rFonts w:ascii="Calibri Light" w:hAnsi="Calibri Light" w:cs="Calibri Light"/>
          <w:i/>
          <w:iCs/>
          <w:sz w:val="21"/>
          <w:szCs w:val="21"/>
        </w:rPr>
      </w:pPr>
      <w:r w:rsidRPr="00140FB8">
        <w:rPr>
          <w:rFonts w:ascii="Calibri Light" w:hAnsi="Calibri Light" w:cs="Calibri Light"/>
          <w:i/>
          <w:iCs/>
          <w:sz w:val="21"/>
          <w:szCs w:val="21"/>
        </w:rPr>
        <w:t>C</w:t>
      </w:r>
      <w:r w:rsidR="00671BB4" w:rsidRPr="00140FB8">
        <w:rPr>
          <w:rFonts w:ascii="Calibri Light" w:hAnsi="Calibri Light" w:cs="Calibri Light"/>
          <w:i/>
          <w:iCs/>
          <w:sz w:val="21"/>
          <w:szCs w:val="21"/>
        </w:rPr>
        <w:t>oncerto</w:t>
      </w:r>
      <w:r w:rsidR="00C01CBB" w:rsidRPr="00140FB8">
        <w:rPr>
          <w:rFonts w:ascii="Calibri Light" w:hAnsi="Calibri Light" w:cs="Calibri Light"/>
          <w:i/>
          <w:iCs/>
          <w:sz w:val="21"/>
          <w:szCs w:val="21"/>
        </w:rPr>
        <w:t xml:space="preserve"> da série “Fora de Série”</w:t>
      </w:r>
      <w:r w:rsidR="00EC4731" w:rsidRPr="00140FB8">
        <w:rPr>
          <w:rFonts w:ascii="Calibri Light" w:hAnsi="Calibri Light" w:cs="Calibri Light"/>
          <w:i/>
          <w:iCs/>
          <w:sz w:val="21"/>
          <w:szCs w:val="21"/>
        </w:rPr>
        <w:t xml:space="preserve">, </w:t>
      </w:r>
      <w:r w:rsidR="00E4098F" w:rsidRPr="00140FB8">
        <w:rPr>
          <w:rFonts w:ascii="Calibri Light" w:hAnsi="Calibri Light" w:cs="Calibri Light"/>
          <w:i/>
          <w:iCs/>
          <w:sz w:val="21"/>
          <w:szCs w:val="21"/>
        </w:rPr>
        <w:t>que</w:t>
      </w:r>
      <w:r w:rsidR="00F5333F" w:rsidRPr="00140FB8">
        <w:rPr>
          <w:rFonts w:ascii="Calibri Light" w:hAnsi="Calibri Light" w:cs="Calibri Light"/>
          <w:i/>
          <w:iCs/>
          <w:sz w:val="21"/>
          <w:szCs w:val="21"/>
        </w:rPr>
        <w:t>, n</w:t>
      </w:r>
      <w:r w:rsidR="00E4098F" w:rsidRPr="00140FB8">
        <w:rPr>
          <w:rFonts w:ascii="Calibri Light" w:hAnsi="Calibri Light" w:cs="Calibri Light"/>
          <w:i/>
          <w:iCs/>
          <w:sz w:val="21"/>
          <w:szCs w:val="21"/>
        </w:rPr>
        <w:t>este ano</w:t>
      </w:r>
      <w:r w:rsidR="00F5333F" w:rsidRPr="00140FB8">
        <w:rPr>
          <w:rFonts w:ascii="Calibri Light" w:hAnsi="Calibri Light" w:cs="Calibri Light"/>
          <w:i/>
          <w:iCs/>
          <w:sz w:val="21"/>
          <w:szCs w:val="21"/>
        </w:rPr>
        <w:t>,</w:t>
      </w:r>
      <w:r w:rsidR="00E4098F" w:rsidRPr="00140FB8">
        <w:rPr>
          <w:rFonts w:ascii="Calibri Light" w:hAnsi="Calibri Light" w:cs="Calibri Light"/>
          <w:i/>
          <w:iCs/>
          <w:sz w:val="21"/>
          <w:szCs w:val="21"/>
        </w:rPr>
        <w:t xml:space="preserve"> destaca a </w:t>
      </w:r>
      <w:r w:rsidR="00D95B18" w:rsidRPr="00140FB8">
        <w:rPr>
          <w:rFonts w:ascii="Calibri Light" w:hAnsi="Calibri Light" w:cs="Calibri Light"/>
          <w:i/>
          <w:iCs/>
          <w:sz w:val="21"/>
          <w:szCs w:val="21"/>
        </w:rPr>
        <w:t>história</w:t>
      </w:r>
      <w:r w:rsidR="001B6B8E">
        <w:rPr>
          <w:rFonts w:ascii="Calibri Light" w:hAnsi="Calibri Light" w:cs="Calibri Light"/>
          <w:i/>
          <w:iCs/>
          <w:sz w:val="21"/>
          <w:szCs w:val="21"/>
        </w:rPr>
        <w:t xml:space="preserve"> </w:t>
      </w:r>
      <w:r w:rsidR="00E4098F" w:rsidRPr="00140FB8">
        <w:rPr>
          <w:rFonts w:ascii="Calibri Light" w:hAnsi="Calibri Light" w:cs="Calibri Light"/>
          <w:i/>
          <w:iCs/>
          <w:sz w:val="21"/>
          <w:szCs w:val="21"/>
        </w:rPr>
        <w:t xml:space="preserve">das </w:t>
      </w:r>
      <w:r w:rsidR="00F5333F" w:rsidRPr="00140FB8">
        <w:rPr>
          <w:rFonts w:ascii="Calibri Light" w:hAnsi="Calibri Light" w:cs="Calibri Light"/>
          <w:i/>
          <w:iCs/>
          <w:sz w:val="21"/>
          <w:szCs w:val="21"/>
        </w:rPr>
        <w:t>o</w:t>
      </w:r>
      <w:r w:rsidR="00E4098F" w:rsidRPr="00140FB8">
        <w:rPr>
          <w:rFonts w:ascii="Calibri Light" w:hAnsi="Calibri Light" w:cs="Calibri Light"/>
          <w:i/>
          <w:iCs/>
          <w:sz w:val="21"/>
          <w:szCs w:val="21"/>
        </w:rPr>
        <w:t>rquestras</w:t>
      </w:r>
      <w:r w:rsidR="00EC4731" w:rsidRPr="00140FB8">
        <w:rPr>
          <w:rFonts w:ascii="Calibri Light" w:hAnsi="Calibri Light" w:cs="Calibri Light"/>
          <w:i/>
          <w:iCs/>
          <w:sz w:val="21"/>
          <w:szCs w:val="21"/>
        </w:rPr>
        <w:t>,</w:t>
      </w:r>
      <w:r w:rsidR="00671BB4" w:rsidRPr="00140FB8">
        <w:rPr>
          <w:rFonts w:ascii="Calibri Light" w:hAnsi="Calibri Light" w:cs="Calibri Light"/>
          <w:i/>
          <w:iCs/>
          <w:sz w:val="21"/>
          <w:szCs w:val="21"/>
        </w:rPr>
        <w:t xml:space="preserve"> </w:t>
      </w:r>
      <w:r w:rsidR="006D3DBE">
        <w:rPr>
          <w:rFonts w:ascii="Calibri Light" w:hAnsi="Calibri Light" w:cs="Calibri Light"/>
          <w:i/>
          <w:iCs/>
          <w:sz w:val="21"/>
          <w:szCs w:val="21"/>
        </w:rPr>
        <w:t xml:space="preserve">tem presença de público e </w:t>
      </w:r>
      <w:r w:rsidR="00E4098F" w:rsidRPr="00140FB8">
        <w:rPr>
          <w:rFonts w:ascii="Calibri Light" w:hAnsi="Calibri Light" w:cs="Calibri Light"/>
          <w:i/>
          <w:iCs/>
          <w:sz w:val="21"/>
          <w:szCs w:val="21"/>
        </w:rPr>
        <w:t>será</w:t>
      </w:r>
      <w:r w:rsidR="00671BB4" w:rsidRPr="00140FB8">
        <w:rPr>
          <w:rFonts w:ascii="Calibri Light" w:hAnsi="Calibri Light" w:cs="Calibri Light"/>
          <w:i/>
          <w:iCs/>
          <w:sz w:val="21"/>
          <w:szCs w:val="21"/>
        </w:rPr>
        <w:t xml:space="preserve"> transmitido</w:t>
      </w:r>
      <w:r w:rsidR="00EC4731" w:rsidRPr="00140FB8">
        <w:rPr>
          <w:rFonts w:ascii="Calibri Light" w:hAnsi="Calibri Light" w:cs="Calibri Light"/>
          <w:i/>
          <w:iCs/>
          <w:sz w:val="21"/>
          <w:szCs w:val="21"/>
        </w:rPr>
        <w:t xml:space="preserve"> ao vivo </w:t>
      </w:r>
      <w:r w:rsidR="00671BB4" w:rsidRPr="00140FB8">
        <w:rPr>
          <w:rFonts w:ascii="Calibri Light" w:hAnsi="Calibri Light" w:cs="Calibri Light"/>
          <w:i/>
          <w:iCs/>
          <w:sz w:val="21"/>
          <w:szCs w:val="21"/>
        </w:rPr>
        <w:t>pelo canal da Filarmônica no YouTube e pela Rede Minas de Televisão</w:t>
      </w:r>
      <w:r w:rsidR="00140FB8" w:rsidRPr="00140FB8">
        <w:rPr>
          <w:rFonts w:ascii="Calibri Light" w:hAnsi="Calibri Light" w:cs="Calibri Light"/>
          <w:i/>
          <w:iCs/>
          <w:sz w:val="21"/>
          <w:szCs w:val="21"/>
        </w:rPr>
        <w:t xml:space="preserve">. </w:t>
      </w:r>
    </w:p>
    <w:p w14:paraId="57DF7DDD" w14:textId="3B033094" w:rsidR="00671BB4" w:rsidRPr="00140FB8" w:rsidRDefault="00671BB4" w:rsidP="00E4098F">
      <w:pPr>
        <w:jc w:val="center"/>
        <w:rPr>
          <w:rFonts w:ascii="Calibri Light" w:hAnsi="Calibri Light" w:cs="Calibri Light"/>
          <w:i/>
          <w:iCs/>
          <w:sz w:val="21"/>
          <w:szCs w:val="21"/>
        </w:rPr>
      </w:pPr>
    </w:p>
    <w:p w14:paraId="5C8DF4F4" w14:textId="2E9A839A" w:rsidR="00E4098F" w:rsidRDefault="00E4098F" w:rsidP="00E4098F">
      <w:pPr>
        <w:jc w:val="center"/>
        <w:rPr>
          <w:rFonts w:ascii="Calibri Light" w:hAnsi="Calibri Light" w:cs="Calibri Light"/>
          <w:b/>
          <w:bCs/>
        </w:rPr>
      </w:pPr>
    </w:p>
    <w:p w14:paraId="2F7A1237" w14:textId="77777777" w:rsidR="008F747F" w:rsidRPr="00E422C0" w:rsidRDefault="008F747F" w:rsidP="008F747F">
      <w:pPr>
        <w:jc w:val="both"/>
        <w:rPr>
          <w:rFonts w:asciiTheme="majorHAnsi" w:hAnsiTheme="majorHAnsi" w:cstheme="majorHAnsi"/>
        </w:rPr>
      </w:pPr>
      <w:r w:rsidRPr="00E422C0">
        <w:rPr>
          <w:rFonts w:asciiTheme="majorHAnsi" w:hAnsiTheme="majorHAnsi" w:cstheme="majorHAnsi"/>
        </w:rPr>
        <w:t xml:space="preserve">O século </w:t>
      </w:r>
      <w:r>
        <w:rPr>
          <w:rFonts w:asciiTheme="majorHAnsi" w:hAnsiTheme="majorHAnsi" w:cstheme="majorHAnsi"/>
        </w:rPr>
        <w:t>20</w:t>
      </w:r>
      <w:r w:rsidRPr="00E422C0">
        <w:rPr>
          <w:rFonts w:asciiTheme="majorHAnsi" w:hAnsiTheme="majorHAnsi" w:cstheme="majorHAnsi"/>
        </w:rPr>
        <w:t xml:space="preserve"> consolida, de forma crescente, o virtuosismo técnico e expressivo da orquestra moderna, através dos gênios criativos que surgiram nesse período. Três de seus maiores compositores mostram todas essas possibilidades em obras essenciais do século passado e terão suas obras apresentadas pela </w:t>
      </w:r>
      <w:r w:rsidRPr="006A73FB">
        <w:rPr>
          <w:rFonts w:asciiTheme="majorHAnsi" w:hAnsiTheme="majorHAnsi" w:cstheme="majorHAnsi"/>
          <w:b/>
          <w:bCs/>
        </w:rPr>
        <w:t>Filarmônica de Minas Gerais</w:t>
      </w:r>
      <w:r w:rsidRPr="00E422C0">
        <w:rPr>
          <w:rFonts w:asciiTheme="majorHAnsi" w:hAnsiTheme="majorHAnsi" w:cstheme="majorHAnsi"/>
        </w:rPr>
        <w:t xml:space="preserve"> no dia </w:t>
      </w:r>
      <w:r w:rsidRPr="00570E34">
        <w:rPr>
          <w:rFonts w:asciiTheme="majorHAnsi" w:hAnsiTheme="majorHAnsi" w:cstheme="majorHAnsi"/>
          <w:b/>
          <w:bCs/>
        </w:rPr>
        <w:t>6 de novembro</w:t>
      </w:r>
      <w:r w:rsidRPr="00E422C0">
        <w:rPr>
          <w:rFonts w:asciiTheme="majorHAnsi" w:hAnsiTheme="majorHAnsi" w:cstheme="majorHAnsi"/>
        </w:rPr>
        <w:t xml:space="preserve">, às </w:t>
      </w:r>
      <w:r w:rsidRPr="006A73FB">
        <w:rPr>
          <w:rFonts w:asciiTheme="majorHAnsi" w:hAnsiTheme="majorHAnsi" w:cstheme="majorHAnsi"/>
          <w:b/>
          <w:bCs/>
        </w:rPr>
        <w:t>18h</w:t>
      </w:r>
      <w:r w:rsidRPr="00E422C0">
        <w:rPr>
          <w:rFonts w:asciiTheme="majorHAnsi" w:hAnsiTheme="majorHAnsi" w:cstheme="majorHAnsi"/>
        </w:rPr>
        <w:t xml:space="preserve">, na </w:t>
      </w:r>
      <w:r w:rsidRPr="00E422C0">
        <w:rPr>
          <w:rFonts w:asciiTheme="majorHAnsi" w:hAnsiTheme="majorHAnsi" w:cstheme="majorHAnsi"/>
          <w:b/>
          <w:bCs/>
        </w:rPr>
        <w:t>segunda parte da história da orquestra</w:t>
      </w:r>
      <w:r w:rsidRPr="00E422C0">
        <w:rPr>
          <w:rFonts w:asciiTheme="majorHAnsi" w:hAnsiTheme="majorHAnsi" w:cstheme="majorHAnsi"/>
        </w:rPr>
        <w:t xml:space="preserve"> </w:t>
      </w:r>
      <w:r w:rsidRPr="006A73FB">
        <w:rPr>
          <w:rFonts w:asciiTheme="majorHAnsi" w:hAnsiTheme="majorHAnsi" w:cstheme="majorHAnsi"/>
          <w:b/>
          <w:bCs/>
        </w:rPr>
        <w:t>moderna</w:t>
      </w:r>
      <w:r>
        <w:rPr>
          <w:rFonts w:asciiTheme="majorHAnsi" w:hAnsiTheme="majorHAnsi" w:cstheme="majorHAnsi"/>
          <w:b/>
          <w:bCs/>
        </w:rPr>
        <w:t>,</w:t>
      </w:r>
      <w:r w:rsidRPr="006A73FB">
        <w:rPr>
          <w:rFonts w:asciiTheme="majorHAnsi" w:hAnsiTheme="majorHAnsi" w:cstheme="majorHAnsi"/>
          <w:b/>
          <w:bCs/>
        </w:rPr>
        <w:t xml:space="preserve"> dentro da série “Fora de Série”.</w:t>
      </w:r>
      <w:r w:rsidRPr="00E422C0">
        <w:rPr>
          <w:rFonts w:asciiTheme="majorHAnsi" w:hAnsiTheme="majorHAnsi" w:cstheme="majorHAnsi"/>
        </w:rPr>
        <w:t xml:space="preserve"> No repertório, </w:t>
      </w:r>
      <w:r w:rsidRPr="00E422C0">
        <w:rPr>
          <w:rFonts w:asciiTheme="majorHAnsi" w:hAnsiTheme="majorHAnsi" w:cstheme="majorHAnsi"/>
          <w:b/>
          <w:bCs/>
        </w:rPr>
        <w:t>Ravel</w:t>
      </w:r>
      <w:r w:rsidRPr="00E422C0">
        <w:rPr>
          <w:rFonts w:asciiTheme="majorHAnsi" w:hAnsiTheme="majorHAnsi" w:cstheme="majorHAnsi"/>
        </w:rPr>
        <w:t>, com</w:t>
      </w:r>
      <w:r>
        <w:rPr>
          <w:rFonts w:asciiTheme="majorHAnsi" w:hAnsiTheme="majorHAnsi" w:cstheme="majorHAnsi"/>
        </w:rPr>
        <w:t xml:space="preserve"> </w:t>
      </w:r>
      <w:r w:rsidRPr="007F30A5">
        <w:rPr>
          <w:rFonts w:asciiTheme="majorHAnsi" w:hAnsiTheme="majorHAnsi" w:cstheme="majorHAnsi"/>
          <w:i/>
          <w:iCs/>
        </w:rPr>
        <w:t>Mamãe Gansa: Suíte</w:t>
      </w:r>
      <w:r w:rsidRPr="00E422C0">
        <w:rPr>
          <w:rFonts w:asciiTheme="majorHAnsi" w:hAnsiTheme="majorHAnsi" w:cstheme="majorHAnsi"/>
        </w:rPr>
        <w:t xml:space="preserve">, </w:t>
      </w:r>
      <w:r w:rsidRPr="00E422C0">
        <w:rPr>
          <w:rFonts w:asciiTheme="majorHAnsi" w:hAnsiTheme="majorHAnsi" w:cstheme="majorHAnsi"/>
          <w:b/>
          <w:bCs/>
        </w:rPr>
        <w:t>Prokofiev</w:t>
      </w:r>
      <w:r w:rsidRPr="00E422C0">
        <w:rPr>
          <w:rFonts w:asciiTheme="majorHAnsi" w:hAnsiTheme="majorHAnsi" w:cstheme="majorHAnsi"/>
        </w:rPr>
        <w:t>, com</w:t>
      </w:r>
      <w:r>
        <w:rPr>
          <w:rFonts w:asciiTheme="majorHAnsi" w:hAnsiTheme="majorHAnsi" w:cstheme="majorHAnsi"/>
        </w:rPr>
        <w:t xml:space="preserve"> a </w:t>
      </w:r>
      <w:r w:rsidRPr="007F30A5">
        <w:rPr>
          <w:rFonts w:asciiTheme="majorHAnsi" w:hAnsiTheme="majorHAnsi" w:cstheme="majorHAnsi"/>
          <w:i/>
          <w:iCs/>
        </w:rPr>
        <w:t>Sinfonieta, op. 48</w:t>
      </w:r>
      <w:r>
        <w:rPr>
          <w:rFonts w:asciiTheme="majorHAnsi" w:hAnsiTheme="majorHAnsi" w:cstheme="majorHAnsi"/>
          <w:i/>
          <w:iCs/>
        </w:rPr>
        <w:t xml:space="preserve"> </w:t>
      </w:r>
      <w:r w:rsidRPr="00E422C0">
        <w:rPr>
          <w:rFonts w:asciiTheme="majorHAnsi" w:hAnsiTheme="majorHAnsi" w:cstheme="majorHAnsi"/>
        </w:rPr>
        <w:t xml:space="preserve">e </w:t>
      </w:r>
      <w:r w:rsidRPr="00E422C0">
        <w:rPr>
          <w:rFonts w:asciiTheme="majorHAnsi" w:hAnsiTheme="majorHAnsi" w:cstheme="majorHAnsi"/>
          <w:b/>
          <w:bCs/>
        </w:rPr>
        <w:t>Bartók</w:t>
      </w:r>
      <w:r w:rsidRPr="0009764F">
        <w:rPr>
          <w:rFonts w:asciiTheme="majorHAnsi" w:hAnsiTheme="majorHAnsi" w:cstheme="majorHAnsi"/>
        </w:rPr>
        <w:t>,</w:t>
      </w:r>
      <w:r w:rsidRPr="006A73FB">
        <w:rPr>
          <w:rFonts w:asciiTheme="majorHAnsi" w:hAnsiTheme="majorHAnsi" w:cstheme="majorHAnsi"/>
        </w:rPr>
        <w:t xml:space="preserve"> com</w:t>
      </w:r>
      <w:r>
        <w:rPr>
          <w:rFonts w:asciiTheme="majorHAnsi" w:hAnsiTheme="majorHAnsi" w:cstheme="majorHAnsi"/>
          <w:b/>
          <w:bCs/>
        </w:rPr>
        <w:t xml:space="preserve"> </w:t>
      </w:r>
      <w:r w:rsidRPr="00DA554D">
        <w:rPr>
          <w:rFonts w:asciiTheme="majorHAnsi" w:hAnsiTheme="majorHAnsi" w:cstheme="majorHAnsi"/>
          <w:i/>
          <w:iCs/>
        </w:rPr>
        <w:t>Música para cordas, percussão e celesta</w:t>
      </w:r>
      <w:r w:rsidRPr="00E422C0">
        <w:rPr>
          <w:rFonts w:asciiTheme="majorHAnsi" w:hAnsiTheme="majorHAnsi" w:cstheme="majorHAnsi"/>
          <w:b/>
          <w:bCs/>
        </w:rPr>
        <w:t>.</w:t>
      </w:r>
      <w:r w:rsidRPr="00E422C0">
        <w:rPr>
          <w:rFonts w:asciiTheme="majorHAnsi" w:hAnsiTheme="majorHAnsi" w:cstheme="majorHAnsi"/>
        </w:rPr>
        <w:t xml:space="preserve"> A regência é do </w:t>
      </w:r>
      <w:r w:rsidRPr="00E422C0">
        <w:rPr>
          <w:rFonts w:asciiTheme="majorHAnsi" w:hAnsiTheme="majorHAnsi" w:cstheme="majorHAnsi"/>
          <w:b/>
          <w:bCs/>
        </w:rPr>
        <w:t>maestro Fabio Mechetti</w:t>
      </w:r>
      <w:r w:rsidRPr="00E422C0">
        <w:rPr>
          <w:rFonts w:asciiTheme="majorHAnsi" w:hAnsiTheme="majorHAnsi" w:cstheme="majorHAnsi"/>
        </w:rPr>
        <w:t xml:space="preserve">, Diretor Artístico e Regente Titular da Filarmônica de Minas Gerais. </w:t>
      </w:r>
    </w:p>
    <w:p w14:paraId="78B76A68" w14:textId="77777777" w:rsidR="008F747F" w:rsidRPr="002A63D2" w:rsidRDefault="008F747F" w:rsidP="00E4098F">
      <w:pPr>
        <w:jc w:val="center"/>
        <w:rPr>
          <w:rFonts w:ascii="Calibri Light" w:hAnsi="Calibri Light" w:cs="Calibri Light"/>
          <w:b/>
          <w:bCs/>
        </w:rPr>
      </w:pPr>
    </w:p>
    <w:p w14:paraId="084A1A9B" w14:textId="018F73E5" w:rsidR="00C06995" w:rsidRDefault="00C21E08" w:rsidP="00C06995">
      <w:pPr>
        <w:jc w:val="both"/>
        <w:rPr>
          <w:rFonts w:asciiTheme="majorHAnsi" w:hAnsiTheme="majorHAnsi" w:cstheme="majorHAnsi"/>
          <w:b/>
          <w:bCs/>
        </w:rPr>
      </w:pPr>
      <w:r w:rsidRPr="00253CFA">
        <w:rPr>
          <w:rFonts w:asciiTheme="majorHAnsi" w:hAnsiTheme="majorHAnsi" w:cstheme="majorHAnsi"/>
          <w:b/>
          <w:bCs/>
          <w:lang w:eastAsia="en-US"/>
        </w:rPr>
        <w:t>O concerto</w:t>
      </w:r>
      <w:r w:rsidR="00C94619" w:rsidRPr="00253CFA">
        <w:rPr>
          <w:rFonts w:asciiTheme="majorHAnsi" w:hAnsiTheme="majorHAnsi" w:cstheme="majorHAnsi"/>
          <w:b/>
          <w:bCs/>
          <w:lang w:eastAsia="en-US"/>
        </w:rPr>
        <w:t xml:space="preserve"> terá presença de público </w:t>
      </w:r>
      <w:r w:rsidR="009D6154" w:rsidRPr="00253CFA">
        <w:rPr>
          <w:rFonts w:asciiTheme="majorHAnsi" w:hAnsiTheme="majorHAnsi" w:cstheme="majorHAnsi"/>
          <w:b/>
          <w:bCs/>
          <w:lang w:eastAsia="en-US"/>
        </w:rPr>
        <w:t>e a venda de ingressos está</w:t>
      </w:r>
      <w:r w:rsidR="009D6154" w:rsidRPr="00253CFA">
        <w:rPr>
          <w:rFonts w:asciiTheme="majorHAnsi" w:hAnsiTheme="majorHAnsi" w:cstheme="majorHAnsi"/>
          <w:lang w:eastAsia="en-US"/>
        </w:rPr>
        <w:t xml:space="preserve"> </w:t>
      </w:r>
      <w:r w:rsidR="009D6154" w:rsidRPr="00253CFA">
        <w:rPr>
          <w:rFonts w:asciiTheme="majorHAnsi" w:hAnsiTheme="majorHAnsi" w:cstheme="majorHAnsi"/>
          <w:b/>
          <w:bCs/>
        </w:rPr>
        <w:t>disp</w:t>
      </w:r>
      <w:r w:rsidR="009D6154" w:rsidRPr="001218E4">
        <w:rPr>
          <w:rFonts w:asciiTheme="majorHAnsi" w:hAnsiTheme="majorHAnsi" w:cstheme="majorHAnsi"/>
          <w:b/>
          <w:bCs/>
        </w:rPr>
        <w:t xml:space="preserve">onível no site </w:t>
      </w:r>
      <w:hyperlink r:id="rId7" w:history="1">
        <w:r w:rsidR="009D6154" w:rsidRPr="001218E4">
          <w:rPr>
            <w:rStyle w:val="Hyperlink"/>
            <w:rFonts w:asciiTheme="majorHAnsi" w:hAnsiTheme="majorHAnsi" w:cstheme="majorHAnsi"/>
            <w:b/>
            <w:bCs/>
            <w:color w:val="auto"/>
          </w:rPr>
          <w:t>www.filarmonica.art.br</w:t>
        </w:r>
      </w:hyperlink>
      <w:r w:rsidR="009D6154" w:rsidRPr="001218E4">
        <w:rPr>
          <w:rFonts w:asciiTheme="majorHAnsi" w:hAnsiTheme="majorHAnsi" w:cstheme="majorHAnsi"/>
          <w:b/>
          <w:bCs/>
        </w:rPr>
        <w:t xml:space="preserve"> ou na bilheteria da Sala Minas Gerais.</w:t>
      </w:r>
      <w:r w:rsidR="009D6154" w:rsidRPr="009D6154">
        <w:rPr>
          <w:rFonts w:asciiTheme="majorHAnsi" w:hAnsiTheme="majorHAnsi" w:cstheme="majorHAnsi"/>
          <w:b/>
          <w:bCs/>
        </w:rPr>
        <w:t xml:space="preserve"> </w:t>
      </w:r>
      <w:r w:rsidR="009D6154" w:rsidRPr="009D6154">
        <w:rPr>
          <w:rFonts w:asciiTheme="majorHAnsi" w:hAnsiTheme="majorHAnsi" w:cstheme="majorHAnsi"/>
          <w:b/>
          <w:bCs/>
          <w:u w:val="single"/>
        </w:rPr>
        <w:t xml:space="preserve">O concerto </w:t>
      </w:r>
      <w:r w:rsidR="009D6154">
        <w:rPr>
          <w:rFonts w:asciiTheme="majorHAnsi" w:hAnsiTheme="majorHAnsi" w:cstheme="majorHAnsi"/>
          <w:b/>
          <w:bCs/>
          <w:u w:val="single"/>
        </w:rPr>
        <w:t xml:space="preserve">também </w:t>
      </w:r>
      <w:r w:rsidR="009D6154" w:rsidRPr="009D6154">
        <w:rPr>
          <w:rFonts w:asciiTheme="majorHAnsi" w:hAnsiTheme="majorHAnsi" w:cstheme="majorHAnsi"/>
          <w:b/>
          <w:bCs/>
          <w:u w:val="single"/>
        </w:rPr>
        <w:t>terá transmissão ao vivo pelo canal da Filarmônica no YouTube</w:t>
      </w:r>
      <w:r w:rsidR="009D6154">
        <w:rPr>
          <w:rFonts w:asciiTheme="majorHAnsi" w:hAnsiTheme="majorHAnsi" w:cstheme="majorHAnsi"/>
          <w:b/>
          <w:bCs/>
          <w:u w:val="single"/>
        </w:rPr>
        <w:t xml:space="preserve"> e pela Rede Minas de Televisão</w:t>
      </w:r>
      <w:r w:rsidR="009D6154" w:rsidRPr="009D6154">
        <w:rPr>
          <w:rFonts w:asciiTheme="majorHAnsi" w:hAnsiTheme="majorHAnsi" w:cstheme="majorHAnsi"/>
          <w:b/>
          <w:bCs/>
          <w:u w:val="single"/>
        </w:rPr>
        <w:t>.</w:t>
      </w:r>
      <w:r w:rsidR="009D6154" w:rsidRPr="009D6154">
        <w:rPr>
          <w:rFonts w:asciiTheme="majorHAnsi" w:hAnsiTheme="majorHAnsi" w:cstheme="majorHAnsi"/>
          <w:b/>
          <w:bCs/>
        </w:rPr>
        <w:t xml:space="preserve"> </w:t>
      </w:r>
    </w:p>
    <w:p w14:paraId="775DB988" w14:textId="61A39017" w:rsidR="00295292" w:rsidRDefault="00295292" w:rsidP="00C06995">
      <w:pPr>
        <w:jc w:val="both"/>
        <w:rPr>
          <w:rFonts w:asciiTheme="majorHAnsi" w:hAnsiTheme="majorHAnsi" w:cstheme="majorHAnsi"/>
          <w:b/>
          <w:bCs/>
        </w:rPr>
      </w:pPr>
    </w:p>
    <w:p w14:paraId="37A7A8F5" w14:textId="4B2C0456" w:rsidR="00295292" w:rsidRPr="00BC2BCC" w:rsidRDefault="00295292" w:rsidP="00295292">
      <w:pPr>
        <w:spacing w:before="10"/>
        <w:jc w:val="both"/>
        <w:rPr>
          <w:rFonts w:ascii="Calibri Light" w:hAnsi="Calibri Light" w:cs="Calibri Light"/>
        </w:rPr>
      </w:pPr>
      <w:r w:rsidRPr="00885BEA">
        <w:rPr>
          <w:rFonts w:ascii="Calibri Light" w:hAnsi="Calibri Light" w:cs="Calibri Light"/>
        </w:rPr>
        <w:t>Em consonância com as normas da Prefeitura de Belo Horizonte publicadas em setembro/2021, sobre a prevenção da covid-19 em casas de espetáculo, a Sala Minas Gerais trabalha com</w:t>
      </w:r>
      <w:r w:rsidRPr="00E1008A">
        <w:rPr>
          <w:rFonts w:ascii="Calibri Light" w:hAnsi="Calibri Light" w:cs="Calibri Light"/>
        </w:rPr>
        <w:t xml:space="preserve"> ocupação de 50% da sua capacidade, podendo receber até 749 pessoas em suas apresentações. A capacidade total da Sala é de 1.493 lugares. </w:t>
      </w:r>
    </w:p>
    <w:p w14:paraId="216171AF" w14:textId="77777777" w:rsidR="00C06995" w:rsidRDefault="00C06995" w:rsidP="00C21E08">
      <w:pPr>
        <w:jc w:val="both"/>
        <w:rPr>
          <w:rFonts w:asciiTheme="majorHAnsi" w:hAnsiTheme="majorHAnsi" w:cstheme="majorHAnsi"/>
          <w:color w:val="FF0000"/>
          <w:lang w:eastAsia="en-US"/>
        </w:rPr>
      </w:pPr>
    </w:p>
    <w:p w14:paraId="147D7655" w14:textId="3A2EB4AC" w:rsidR="00671BB4" w:rsidRDefault="00671BB4" w:rsidP="00671BB4">
      <w:pPr>
        <w:autoSpaceDE w:val="0"/>
        <w:autoSpaceDN w:val="0"/>
        <w:adjustRightInd w:val="0"/>
        <w:jc w:val="both"/>
        <w:rPr>
          <w:rFonts w:ascii="Calibri Light" w:hAnsi="Calibri Light" w:cs="Calibri Light"/>
          <w:i/>
          <w:iCs/>
        </w:rPr>
      </w:pPr>
      <w:r w:rsidRPr="004649F3">
        <w:rPr>
          <w:rFonts w:ascii="Calibri Light" w:hAnsi="Calibri Light" w:cs="Calibri Light"/>
        </w:rPr>
        <w:t xml:space="preserve">Na Temporada 2021, a </w:t>
      </w:r>
      <w:r w:rsidRPr="004649F3">
        <w:rPr>
          <w:rFonts w:ascii="Calibri Light" w:hAnsi="Calibri Light" w:cs="Calibri Light"/>
          <w:b/>
          <w:bCs/>
        </w:rPr>
        <w:t>série Fora de Série</w:t>
      </w:r>
      <w:r w:rsidRPr="004649F3">
        <w:rPr>
          <w:rFonts w:ascii="Calibri Light" w:hAnsi="Calibri Light" w:cs="Calibri Light"/>
        </w:rPr>
        <w:t xml:space="preserve"> conta a história do desenvolvimento das orquestras ao longo do tempo, em 9 concertos que aborda</w:t>
      </w:r>
      <w:r w:rsidR="003744AC" w:rsidRPr="004649F3">
        <w:rPr>
          <w:rFonts w:ascii="Calibri Light" w:hAnsi="Calibri Light" w:cs="Calibri Light"/>
        </w:rPr>
        <w:t>m</w:t>
      </w:r>
      <w:r w:rsidRPr="004649F3">
        <w:rPr>
          <w:rFonts w:ascii="Calibri Light" w:hAnsi="Calibri Light" w:cs="Calibri Light"/>
        </w:rPr>
        <w:t xml:space="preserve">: </w:t>
      </w:r>
      <w:r w:rsidRPr="004649F3">
        <w:rPr>
          <w:rFonts w:ascii="Calibri Light" w:hAnsi="Calibri Light" w:cs="Calibri Light"/>
          <w:i/>
          <w:iCs/>
        </w:rPr>
        <w:t xml:space="preserve">Orquestra barroca, Orquestra pré-clássica, Orquestra clássica, Orquestra romântica I, II e III, Orquestra Moderna I e II </w:t>
      </w:r>
      <w:r w:rsidRPr="004649F3">
        <w:rPr>
          <w:rFonts w:ascii="Calibri Light" w:hAnsi="Calibri Light" w:cs="Calibri Light"/>
        </w:rPr>
        <w:t>e a</w:t>
      </w:r>
      <w:r w:rsidRPr="004649F3">
        <w:rPr>
          <w:rFonts w:ascii="Calibri Light" w:hAnsi="Calibri Light" w:cs="Calibri Light"/>
          <w:i/>
          <w:iCs/>
        </w:rPr>
        <w:t xml:space="preserve"> Orquestra</w:t>
      </w:r>
      <w:r w:rsidRPr="004649F3">
        <w:rPr>
          <w:rFonts w:ascii="Calibri Light" w:hAnsi="Calibri Light" w:cs="Calibri Light"/>
          <w:color w:val="FF0000"/>
        </w:rPr>
        <w:t xml:space="preserve"> </w:t>
      </w:r>
      <w:r w:rsidRPr="004649F3">
        <w:rPr>
          <w:rFonts w:ascii="Calibri Light" w:hAnsi="Calibri Light" w:cs="Calibri Light"/>
          <w:i/>
          <w:iCs/>
        </w:rPr>
        <w:t>contemporânea.</w:t>
      </w:r>
    </w:p>
    <w:p w14:paraId="2C314511" w14:textId="77777777" w:rsidR="00671BB4" w:rsidRPr="009B14C7" w:rsidRDefault="00671BB4" w:rsidP="00671BB4">
      <w:pPr>
        <w:autoSpaceDE w:val="0"/>
        <w:autoSpaceDN w:val="0"/>
        <w:adjustRightInd w:val="0"/>
        <w:jc w:val="both"/>
        <w:rPr>
          <w:rFonts w:ascii="Calibri Light" w:hAnsi="Calibri Light" w:cs="Calibri Light"/>
          <w:i/>
          <w:iCs/>
          <w:color w:val="FF0000"/>
        </w:rPr>
      </w:pPr>
    </w:p>
    <w:p w14:paraId="5BAEBF21" w14:textId="39ACC686" w:rsidR="00941149" w:rsidRDefault="00941149" w:rsidP="00671BB4">
      <w:pPr>
        <w:jc w:val="both"/>
        <w:rPr>
          <w:rFonts w:ascii="Calibri Light" w:hAnsi="Calibri Light" w:cs="Calibri Light"/>
        </w:rPr>
      </w:pPr>
      <w:r w:rsidRPr="00941149">
        <w:rPr>
          <w:rFonts w:ascii="Calibri Light" w:hAnsi="Calibri Light" w:cs="Calibri Light"/>
        </w:rPr>
        <w:t>Este projeto é apresentado pelo Ministério do Turismo, Governo de Minas Gerais, Aliança Energia e Cemig, por meio da Lei Federal de Incentivo à Cultura. Patrocinador: Mercantil do Brasil. Apoio: Rede Minas. Realização: Instituto Cultural Filarmônica, Secretaria Estadual de Cultura e Turismo de MG, Governo do Estado de Minas Gerais, Secretaria Especial da Cultura, Ministério do Turismo e Governo Federal.</w:t>
      </w:r>
    </w:p>
    <w:p w14:paraId="3448E6B6" w14:textId="6BC79A66" w:rsidR="00295292" w:rsidRDefault="00295292" w:rsidP="00671BB4">
      <w:pPr>
        <w:jc w:val="both"/>
        <w:rPr>
          <w:rFonts w:ascii="Calibri Light" w:hAnsi="Calibri Light" w:cs="Calibri Light"/>
        </w:rPr>
      </w:pPr>
    </w:p>
    <w:p w14:paraId="060B0DDA" w14:textId="77777777" w:rsidR="00295292" w:rsidRDefault="00295292" w:rsidP="00295292">
      <w:pPr>
        <w:jc w:val="both"/>
        <w:rPr>
          <w:rFonts w:ascii="Calibri Light" w:hAnsi="Calibri Light"/>
          <w:b/>
          <w:bCs/>
        </w:rPr>
      </w:pPr>
      <w:r>
        <w:rPr>
          <w:rFonts w:ascii="Calibri Light" w:hAnsi="Calibri Light"/>
          <w:b/>
          <w:bCs/>
        </w:rPr>
        <w:t>Maestro Fabio Mechetti, diretor artístico e regente titular</w:t>
      </w:r>
    </w:p>
    <w:p w14:paraId="711F2455" w14:textId="77777777" w:rsidR="00295292" w:rsidRDefault="00295292" w:rsidP="00295292">
      <w:pPr>
        <w:shd w:val="clear" w:color="auto" w:fill="FFFFFF"/>
        <w:jc w:val="both"/>
        <w:rPr>
          <w:rFonts w:ascii="Calibri Light" w:hAnsi="Calibri Light"/>
        </w:rPr>
      </w:pPr>
    </w:p>
    <w:p w14:paraId="52C1BD4D" w14:textId="77777777" w:rsidR="00295292" w:rsidRDefault="00295292" w:rsidP="00295292">
      <w:pPr>
        <w:shd w:val="clear" w:color="auto" w:fill="FFFFFF"/>
        <w:jc w:val="both"/>
        <w:rPr>
          <w:rFonts w:ascii="Calibri Light" w:hAnsi="Calibri Light"/>
        </w:rPr>
      </w:pPr>
      <w:r>
        <w:rPr>
          <w:rFonts w:ascii="Calibri Light" w:hAnsi="Calibri Light"/>
        </w:rPr>
        <w:t>Diretor Artístico e Regente Titular da Orquestra Filarmônica de Minas Gerais desde sua criação, em 2008, Fabio Mechetti posicionou a orquestra mineira no cenário mundial da música erudita. Além dos prêmios conquistados, levou a Filarmônica a quinze capitais brasileiras, a uma turnê pela Argentina e Uruguai e realizou a gravação de oito álbuns, sendo três para o selo internacional Naxos. Ao ser convidado, em 2014, para o cargo de Regente Principal da Filarmônica da Malásia, Fabio Mechetti tornou-se o primeiro regente brasileiro a ser titular de uma orquestra asiática.</w:t>
      </w:r>
    </w:p>
    <w:p w14:paraId="6D880684" w14:textId="77777777" w:rsidR="00295292" w:rsidRDefault="00295292" w:rsidP="00295292">
      <w:pPr>
        <w:shd w:val="clear" w:color="auto" w:fill="FFFFFF"/>
        <w:jc w:val="both"/>
        <w:rPr>
          <w:rFonts w:ascii="Calibri Light" w:hAnsi="Calibri Light"/>
        </w:rPr>
      </w:pPr>
    </w:p>
    <w:p w14:paraId="166EE41A" w14:textId="77777777" w:rsidR="00295292" w:rsidRDefault="00295292" w:rsidP="00295292">
      <w:pPr>
        <w:shd w:val="clear" w:color="auto" w:fill="FFFFFF"/>
        <w:jc w:val="both"/>
        <w:rPr>
          <w:rFonts w:ascii="Calibri Light" w:hAnsi="Calibri Light"/>
        </w:rPr>
      </w:pPr>
      <w:r>
        <w:rPr>
          <w:rFonts w:ascii="Calibri Light" w:hAnsi="Calibri Light"/>
        </w:rPr>
        <w:t xml:space="preserve">Nos Estados Unidos, Mechetti esteve quatorze anos à frente da Orquestra Sinfônica de Jacksonville e, atualmente, é seu Regente Titular Emérito. Foi também Regente Titular das sinfônicas de Syracuse e de Spokane, da qual hoje é seu Regente Emérito. Regente associado de Mstislav Rostropovich na Orquestra Sinfônica Nacional de Washington, com ela dirigiu concertos no Kennedy Center e no Capitólio. Da </w:t>
      </w:r>
      <w:r>
        <w:rPr>
          <w:rFonts w:ascii="Calibri Light" w:hAnsi="Calibri Light"/>
        </w:rPr>
        <w:lastRenderedPageBreak/>
        <w:t>Sinfônica de San Diego, foi Regente Residente. Fez sua estreia no Carnegie Hall de Nova York conduzindo a Sinfônica de Nova Jersey. Continua dirigindo inúmeras orquestras norte-americanas e é convidado frequente dos festivais de verão norte-americanos, entre eles os de Grant Park em Chicago e Chautauqua em Nova York.</w:t>
      </w:r>
    </w:p>
    <w:p w14:paraId="37316D85" w14:textId="77777777" w:rsidR="00295292" w:rsidRDefault="00295292" w:rsidP="00295292">
      <w:pPr>
        <w:shd w:val="clear" w:color="auto" w:fill="FFFFFF"/>
        <w:jc w:val="both"/>
        <w:rPr>
          <w:rFonts w:ascii="Calibri Light" w:hAnsi="Calibri Light"/>
        </w:rPr>
      </w:pPr>
    </w:p>
    <w:p w14:paraId="7E436A5E" w14:textId="77777777" w:rsidR="00295292" w:rsidRDefault="00295292" w:rsidP="00295292">
      <w:pPr>
        <w:shd w:val="clear" w:color="auto" w:fill="FFFFFF"/>
        <w:jc w:val="both"/>
        <w:rPr>
          <w:rFonts w:ascii="Calibri Light" w:hAnsi="Calibri Light"/>
        </w:rPr>
      </w:pPr>
      <w:r>
        <w:rPr>
          <w:rFonts w:ascii="Calibri Light" w:hAnsi="Calibri Light"/>
        </w:rPr>
        <w:t>Igualmente aclamado como regente de ópera, estreou nos Estados Unidos dirigindo a Ópera de Washington. No seu repertório destacam-se produções de Tosca, Turandot, Carmem, Don Giovanni, Così fan tutte, La Bohème, Madame Butterfly, O barbeiro de Sevilha, La Traviata e Otello.</w:t>
      </w:r>
    </w:p>
    <w:p w14:paraId="7B549D4B" w14:textId="77777777" w:rsidR="00295292" w:rsidRDefault="00295292" w:rsidP="00295292">
      <w:pPr>
        <w:shd w:val="clear" w:color="auto" w:fill="FFFFFF"/>
        <w:jc w:val="both"/>
        <w:rPr>
          <w:rFonts w:ascii="Calibri Light" w:hAnsi="Calibri Light"/>
        </w:rPr>
      </w:pPr>
    </w:p>
    <w:p w14:paraId="78233DE7" w14:textId="77777777" w:rsidR="00295292" w:rsidRDefault="00295292" w:rsidP="00295292">
      <w:pPr>
        <w:shd w:val="clear" w:color="auto" w:fill="FFFFFF"/>
        <w:jc w:val="both"/>
        <w:rPr>
          <w:rFonts w:ascii="Calibri Light" w:hAnsi="Calibri Light"/>
        </w:rPr>
      </w:pPr>
      <w:r>
        <w:rPr>
          <w:rFonts w:ascii="Calibri Light" w:hAnsi="Calibri Light"/>
        </w:rPr>
        <w:t>Suas apresentações se estendem ao Canadá, Costa Rica, Dinamarca, Escócia, Espanha, Finlândia, Itália, Japão, México, Nova Zelândia, Suécia e Venezuela. No Brasil, regeu todas as importantes orquestras brasileiras.</w:t>
      </w:r>
    </w:p>
    <w:p w14:paraId="7B0ACA44" w14:textId="77777777" w:rsidR="00295292" w:rsidRDefault="00295292" w:rsidP="00295292">
      <w:pPr>
        <w:shd w:val="clear" w:color="auto" w:fill="FFFFFF"/>
        <w:jc w:val="both"/>
        <w:rPr>
          <w:rFonts w:ascii="Calibri Light" w:hAnsi="Calibri Light"/>
        </w:rPr>
      </w:pPr>
    </w:p>
    <w:p w14:paraId="67FE7C93" w14:textId="77777777" w:rsidR="00295292" w:rsidRDefault="00295292" w:rsidP="00295292">
      <w:pPr>
        <w:shd w:val="clear" w:color="auto" w:fill="FFFFFF"/>
        <w:jc w:val="both"/>
        <w:rPr>
          <w:rFonts w:ascii="Calibri Light" w:hAnsi="Calibri Light"/>
        </w:rPr>
      </w:pPr>
      <w:r>
        <w:rPr>
          <w:rFonts w:ascii="Calibri Light" w:hAnsi="Calibri Light"/>
        </w:rPr>
        <w:t>Natural de São Paulo, Fabio Mechetti é Mestre em Regência e em Composição pela Juilliard School de Nova York e vencedor do Concurso Internacional de Regência Nicolai Malko, da Dinamarca.</w:t>
      </w:r>
    </w:p>
    <w:p w14:paraId="7FED8071" w14:textId="55656FA0" w:rsidR="00B442B2" w:rsidRDefault="00B442B2" w:rsidP="00671BB4">
      <w:pPr>
        <w:jc w:val="both"/>
        <w:rPr>
          <w:rFonts w:ascii="Calibri Light" w:hAnsi="Calibri Light" w:cs="Calibri Light"/>
        </w:rPr>
      </w:pPr>
    </w:p>
    <w:p w14:paraId="61608957" w14:textId="65B5481B" w:rsidR="00671BB4" w:rsidRPr="0058134A" w:rsidRDefault="006809C2" w:rsidP="00671BB4">
      <w:pPr>
        <w:jc w:val="both"/>
        <w:rPr>
          <w:rFonts w:asciiTheme="majorHAnsi" w:hAnsiTheme="majorHAnsi" w:cstheme="majorHAnsi"/>
          <w:b/>
          <w:bCs/>
          <w:color w:val="000000"/>
          <w:shd w:val="clear" w:color="auto" w:fill="FFFFFF"/>
        </w:rPr>
      </w:pPr>
      <w:r w:rsidRPr="0058134A">
        <w:rPr>
          <w:rFonts w:asciiTheme="majorHAnsi" w:hAnsiTheme="majorHAnsi" w:cstheme="majorHAnsi"/>
          <w:b/>
          <w:bCs/>
          <w:color w:val="000000"/>
          <w:shd w:val="clear" w:color="auto" w:fill="FFFFFF"/>
        </w:rPr>
        <w:t>O REPERTÓRIO</w:t>
      </w:r>
    </w:p>
    <w:p w14:paraId="769C2060" w14:textId="5E930AA5" w:rsidR="006809C2" w:rsidRPr="0058134A" w:rsidRDefault="006809C2" w:rsidP="00671BB4">
      <w:pPr>
        <w:jc w:val="both"/>
        <w:rPr>
          <w:rFonts w:asciiTheme="majorHAnsi" w:hAnsiTheme="majorHAnsi" w:cstheme="majorHAnsi"/>
          <w:b/>
          <w:bCs/>
          <w:color w:val="000000"/>
          <w:shd w:val="clear" w:color="auto" w:fill="FFFFFF"/>
        </w:rPr>
      </w:pPr>
    </w:p>
    <w:p w14:paraId="4A0C3AE0" w14:textId="6649B849" w:rsidR="006809C2" w:rsidRPr="0058134A" w:rsidRDefault="006809C2" w:rsidP="00671BB4">
      <w:pPr>
        <w:jc w:val="both"/>
        <w:rPr>
          <w:rFonts w:asciiTheme="majorHAnsi" w:hAnsiTheme="majorHAnsi" w:cstheme="majorHAnsi"/>
          <w:b/>
          <w:bCs/>
          <w:color w:val="000000"/>
          <w:shd w:val="clear" w:color="auto" w:fill="FFFFFF"/>
        </w:rPr>
      </w:pPr>
      <w:r w:rsidRPr="0058134A">
        <w:rPr>
          <w:rFonts w:asciiTheme="majorHAnsi" w:hAnsiTheme="majorHAnsi" w:cstheme="majorHAnsi"/>
          <w:b/>
          <w:bCs/>
          <w:color w:val="000000"/>
          <w:shd w:val="clear" w:color="auto" w:fill="FFFFFF"/>
        </w:rPr>
        <w:t xml:space="preserve">Maurice Ravel </w:t>
      </w:r>
      <w:r w:rsidRPr="0058134A">
        <w:rPr>
          <w:rFonts w:asciiTheme="majorHAnsi" w:eastAsia="Calibri" w:hAnsiTheme="majorHAnsi" w:cstheme="majorHAnsi"/>
          <w:b/>
          <w:bCs/>
        </w:rPr>
        <w:t xml:space="preserve">(Ciboure, França, 1875 – Paris, França, 1937) </w:t>
      </w:r>
      <w:r w:rsidRPr="0058134A">
        <w:rPr>
          <w:rFonts w:asciiTheme="majorHAnsi" w:hAnsiTheme="majorHAnsi" w:cstheme="majorHAnsi"/>
          <w:b/>
          <w:bCs/>
          <w:shd w:val="clear" w:color="auto" w:fill="FFFFFF"/>
        </w:rPr>
        <w:t xml:space="preserve">e a obra </w:t>
      </w:r>
      <w:r w:rsidRPr="0058134A">
        <w:rPr>
          <w:rFonts w:asciiTheme="majorHAnsi" w:hAnsiTheme="majorHAnsi" w:cstheme="majorHAnsi"/>
          <w:b/>
          <w:bCs/>
          <w:i/>
          <w:iCs/>
          <w:shd w:val="clear" w:color="auto" w:fill="FFFFFF"/>
        </w:rPr>
        <w:t>Mamãe Gansa: Suíte</w:t>
      </w:r>
      <w:r w:rsidRPr="0058134A">
        <w:rPr>
          <w:rFonts w:asciiTheme="majorHAnsi" w:hAnsiTheme="majorHAnsi" w:cstheme="majorHAnsi"/>
          <w:b/>
          <w:bCs/>
          <w:shd w:val="clear" w:color="auto" w:fill="FFFFFF"/>
        </w:rPr>
        <w:t xml:space="preserve"> </w:t>
      </w:r>
      <w:r w:rsidRPr="0058134A">
        <w:rPr>
          <w:rFonts w:asciiTheme="majorHAnsi" w:eastAsia="Calibri" w:hAnsiTheme="majorHAnsi" w:cstheme="majorHAnsi"/>
          <w:b/>
          <w:bCs/>
        </w:rPr>
        <w:t>(1908/1910)</w:t>
      </w:r>
    </w:p>
    <w:p w14:paraId="44658735" w14:textId="707211D3" w:rsidR="006809C2" w:rsidRPr="0058134A" w:rsidRDefault="006809C2" w:rsidP="00671BB4">
      <w:pPr>
        <w:jc w:val="both"/>
        <w:rPr>
          <w:rFonts w:asciiTheme="majorHAnsi" w:hAnsiTheme="majorHAnsi" w:cstheme="majorHAnsi"/>
          <w:b/>
          <w:bCs/>
          <w:shd w:val="clear" w:color="auto" w:fill="FFFFFF"/>
        </w:rPr>
      </w:pPr>
      <w:r w:rsidRPr="0058134A">
        <w:rPr>
          <w:rFonts w:asciiTheme="majorHAnsi" w:hAnsiTheme="majorHAnsi" w:cstheme="majorHAnsi"/>
        </w:rPr>
        <w:t>Os cinco movimentos de </w:t>
      </w:r>
      <w:r w:rsidRPr="0058134A">
        <w:rPr>
          <w:rFonts w:asciiTheme="majorHAnsi" w:hAnsiTheme="majorHAnsi" w:cstheme="majorHAnsi"/>
          <w:i/>
          <w:iCs/>
        </w:rPr>
        <w:t>Ma mère l’oye</w:t>
      </w:r>
      <w:r w:rsidRPr="0058134A">
        <w:rPr>
          <w:rFonts w:asciiTheme="majorHAnsi" w:hAnsiTheme="majorHAnsi" w:cstheme="majorHAnsi"/>
        </w:rPr>
        <w:t>, ou </w:t>
      </w:r>
      <w:r w:rsidRPr="0058134A">
        <w:rPr>
          <w:rFonts w:asciiTheme="majorHAnsi" w:hAnsiTheme="majorHAnsi" w:cstheme="majorHAnsi"/>
          <w:i/>
          <w:iCs/>
        </w:rPr>
        <w:t>Mamãe Gansa</w:t>
      </w:r>
      <w:r w:rsidRPr="0058134A">
        <w:rPr>
          <w:rFonts w:asciiTheme="majorHAnsi" w:hAnsiTheme="majorHAnsi" w:cstheme="majorHAnsi"/>
        </w:rPr>
        <w:t>, foram originalmente escritos por Ravel para piano a quatro mãos em 1908 e orquestrados três anos depois. O título refere-se ao livro homônimo de contos de fadas do famoso Charles Perrault, ao qual pertencem as duas primeiras peças da suíte. Graves contrabaixos preparam o início da </w:t>
      </w:r>
      <w:r w:rsidRPr="0058134A">
        <w:rPr>
          <w:rFonts w:asciiTheme="majorHAnsi" w:hAnsiTheme="majorHAnsi" w:cstheme="majorHAnsi"/>
          <w:i/>
          <w:iCs/>
        </w:rPr>
        <w:t>Pavana</w:t>
      </w:r>
      <w:r w:rsidRPr="0058134A">
        <w:rPr>
          <w:rFonts w:asciiTheme="majorHAnsi" w:hAnsiTheme="majorHAnsi" w:cstheme="majorHAnsi"/>
          <w:i/>
          <w:iCs/>
          <w:shd w:val="clear" w:color="auto" w:fill="F4F1E9"/>
        </w:rPr>
        <w:t xml:space="preserve"> </w:t>
      </w:r>
      <w:r w:rsidRPr="0058134A">
        <w:rPr>
          <w:rFonts w:asciiTheme="majorHAnsi" w:hAnsiTheme="majorHAnsi" w:cstheme="majorHAnsi"/>
          <w:i/>
          <w:iCs/>
        </w:rPr>
        <w:t>da Bela Adormecida no Bosque</w:t>
      </w:r>
      <w:r w:rsidRPr="0058134A">
        <w:rPr>
          <w:rFonts w:asciiTheme="majorHAnsi" w:hAnsiTheme="majorHAnsi" w:cstheme="majorHAnsi"/>
        </w:rPr>
        <w:t>. O ritmo lento dessa antiga dança serve de acalanto para a princesa e seus doces sonhos. No conto seguinte, o </w:t>
      </w:r>
      <w:r w:rsidRPr="0058134A">
        <w:rPr>
          <w:rFonts w:asciiTheme="majorHAnsi" w:hAnsiTheme="majorHAnsi" w:cstheme="majorHAnsi"/>
          <w:i/>
          <w:iCs/>
        </w:rPr>
        <w:t>Pequeno Polegar</w:t>
      </w:r>
      <w:r w:rsidRPr="0058134A">
        <w:rPr>
          <w:rFonts w:asciiTheme="majorHAnsi" w:hAnsiTheme="majorHAnsi" w:cstheme="majorHAnsi"/>
        </w:rPr>
        <w:t> vagueia no centro da floresta ameaçadora. Na peça de Mme. d’Aulnoy, </w:t>
      </w:r>
      <w:r w:rsidRPr="0058134A">
        <w:rPr>
          <w:rFonts w:asciiTheme="majorHAnsi" w:hAnsiTheme="majorHAnsi" w:cstheme="majorHAnsi"/>
          <w:i/>
          <w:iCs/>
        </w:rPr>
        <w:t>Feinha, a imperatriz dos pagodes</w:t>
      </w:r>
      <w:r w:rsidRPr="0058134A">
        <w:rPr>
          <w:rFonts w:asciiTheme="majorHAnsi" w:hAnsiTheme="majorHAnsi" w:cstheme="majorHAnsi"/>
        </w:rPr>
        <w:t>, a princesinha oriental apresenta sua orquestra de porcelana tocando instrumentos de nozes e conchas. Em </w:t>
      </w:r>
      <w:r w:rsidRPr="0058134A">
        <w:rPr>
          <w:rFonts w:asciiTheme="majorHAnsi" w:hAnsiTheme="majorHAnsi" w:cstheme="majorHAnsi"/>
          <w:i/>
          <w:iCs/>
        </w:rPr>
        <w:t>As conversas da Bela e da Fera</w:t>
      </w:r>
      <w:r w:rsidRPr="0058134A">
        <w:rPr>
          <w:rFonts w:asciiTheme="majorHAnsi" w:hAnsiTheme="majorHAnsi" w:cstheme="majorHAnsi"/>
        </w:rPr>
        <w:t>, retiradas do conto da Condessa de Beaument, a orquestração de Ravel caracteriza a Bela com o encantador tema do clarinete, em ritmo de valsa. No movimento final da suíte, a </w:t>
      </w:r>
      <w:r w:rsidRPr="0058134A">
        <w:rPr>
          <w:rFonts w:asciiTheme="majorHAnsi" w:hAnsiTheme="majorHAnsi" w:cstheme="majorHAnsi"/>
          <w:i/>
          <w:iCs/>
        </w:rPr>
        <w:t>Bela Adormecida</w:t>
      </w:r>
      <w:r w:rsidRPr="0058134A">
        <w:rPr>
          <w:rFonts w:asciiTheme="majorHAnsi" w:hAnsiTheme="majorHAnsi" w:cstheme="majorHAnsi"/>
        </w:rPr>
        <w:t> desperta com o beijo de seu príncipe. O casal é conduzido ao esplendor de </w:t>
      </w:r>
      <w:r w:rsidRPr="0058134A">
        <w:rPr>
          <w:rFonts w:asciiTheme="majorHAnsi" w:hAnsiTheme="majorHAnsi" w:cstheme="majorHAnsi"/>
          <w:i/>
          <w:iCs/>
        </w:rPr>
        <w:t>O jardim das fadas</w:t>
      </w:r>
      <w:r w:rsidRPr="0058134A">
        <w:rPr>
          <w:rFonts w:asciiTheme="majorHAnsi" w:hAnsiTheme="majorHAnsi" w:cstheme="majorHAnsi"/>
        </w:rPr>
        <w:t>, que eles percorrem apaixonados, até a fascinante apoteose final.</w:t>
      </w:r>
    </w:p>
    <w:p w14:paraId="4E07A8BD" w14:textId="77777777" w:rsidR="006809C2" w:rsidRPr="006809C2" w:rsidRDefault="006809C2" w:rsidP="00CE19A7">
      <w:pPr>
        <w:spacing w:line="360" w:lineRule="auto"/>
        <w:jc w:val="both"/>
        <w:rPr>
          <w:rFonts w:ascii="Calibri Light" w:hAnsi="Calibri Light" w:cs="Calibri Light"/>
          <w:b/>
          <w:bCs/>
          <w:highlight w:val="yellow"/>
        </w:rPr>
      </w:pPr>
    </w:p>
    <w:p w14:paraId="5979BABB" w14:textId="4211663B" w:rsidR="006809C2" w:rsidRPr="0058134A" w:rsidRDefault="006809C2" w:rsidP="00CE19A7">
      <w:pPr>
        <w:spacing w:line="360" w:lineRule="auto"/>
        <w:jc w:val="both"/>
        <w:rPr>
          <w:rFonts w:asciiTheme="majorHAnsi" w:hAnsiTheme="majorHAnsi" w:cstheme="majorHAnsi"/>
          <w:b/>
          <w:bCs/>
        </w:rPr>
      </w:pPr>
      <w:r w:rsidRPr="0058134A">
        <w:rPr>
          <w:rFonts w:asciiTheme="majorHAnsi" w:hAnsiTheme="majorHAnsi" w:cstheme="majorHAnsi"/>
          <w:b/>
          <w:bCs/>
        </w:rPr>
        <w:t xml:space="preserve">Sergei Prokofiev </w:t>
      </w:r>
      <w:r w:rsidRPr="0058134A">
        <w:rPr>
          <w:rFonts w:asciiTheme="majorHAnsi" w:eastAsia="Calibri" w:hAnsiTheme="majorHAnsi" w:cstheme="majorHAnsi"/>
          <w:b/>
          <w:bCs/>
        </w:rPr>
        <w:t>(Sontsovka, Ucrânia, 1891 – Moscou, Rússia, 1953)</w:t>
      </w:r>
      <w:r w:rsidRPr="0058134A">
        <w:rPr>
          <w:rFonts w:asciiTheme="majorHAnsi" w:hAnsiTheme="majorHAnsi" w:cstheme="majorHAnsi"/>
          <w:b/>
          <w:bCs/>
        </w:rPr>
        <w:t xml:space="preserve"> e a obra </w:t>
      </w:r>
      <w:r w:rsidRPr="0058134A">
        <w:rPr>
          <w:rFonts w:asciiTheme="majorHAnsi" w:hAnsiTheme="majorHAnsi" w:cstheme="majorHAnsi"/>
          <w:b/>
          <w:bCs/>
          <w:i/>
          <w:iCs/>
        </w:rPr>
        <w:t>Sinfonieta, op. 48</w:t>
      </w:r>
      <w:r w:rsidRPr="0058134A">
        <w:rPr>
          <w:rFonts w:asciiTheme="majorHAnsi" w:hAnsiTheme="majorHAnsi" w:cstheme="majorHAnsi"/>
          <w:b/>
          <w:bCs/>
        </w:rPr>
        <w:t xml:space="preserve"> </w:t>
      </w:r>
      <w:r w:rsidRPr="0058134A">
        <w:rPr>
          <w:rFonts w:asciiTheme="majorHAnsi" w:eastAsia="Calibri" w:hAnsiTheme="majorHAnsi" w:cstheme="majorHAnsi"/>
          <w:b/>
          <w:bCs/>
        </w:rPr>
        <w:t>(1909, revisão 1929)</w:t>
      </w:r>
    </w:p>
    <w:p w14:paraId="6FDA20E6" w14:textId="583D4A46" w:rsidR="006809C2" w:rsidRPr="0058134A" w:rsidRDefault="006809C2" w:rsidP="0058134A">
      <w:pPr>
        <w:jc w:val="both"/>
        <w:rPr>
          <w:rFonts w:asciiTheme="majorHAnsi" w:hAnsiTheme="majorHAnsi" w:cstheme="majorHAnsi"/>
          <w:b/>
          <w:bCs/>
        </w:rPr>
      </w:pPr>
      <w:r w:rsidRPr="0058134A">
        <w:rPr>
          <w:rFonts w:asciiTheme="majorHAnsi" w:hAnsiTheme="majorHAnsi" w:cstheme="majorHAnsi"/>
        </w:rPr>
        <w:t>Durante um ensaio do </w:t>
      </w:r>
      <w:r w:rsidRPr="0058134A">
        <w:rPr>
          <w:rFonts w:asciiTheme="majorHAnsi" w:hAnsiTheme="majorHAnsi" w:cstheme="majorHAnsi"/>
          <w:i/>
          <w:iCs/>
        </w:rPr>
        <w:t>Poema do Êxtase</w:t>
      </w:r>
      <w:r w:rsidRPr="0058134A">
        <w:rPr>
          <w:rFonts w:asciiTheme="majorHAnsi" w:hAnsiTheme="majorHAnsi" w:cstheme="majorHAnsi"/>
        </w:rPr>
        <w:t>, de Alexander Scriabin, a passagem da obra foi interrompida antes do fim. Deu sequência ao ensaio a execução da </w:t>
      </w:r>
      <w:r w:rsidRPr="0058134A">
        <w:rPr>
          <w:rFonts w:asciiTheme="majorHAnsi" w:hAnsiTheme="majorHAnsi" w:cstheme="majorHAnsi"/>
          <w:i/>
          <w:iCs/>
        </w:rPr>
        <w:t>Sinfonieta</w:t>
      </w:r>
      <w:r w:rsidRPr="0058134A">
        <w:rPr>
          <w:rFonts w:asciiTheme="majorHAnsi" w:hAnsiTheme="majorHAnsi" w:cstheme="majorHAnsi"/>
        </w:rPr>
        <w:t> de Rimsky-Korsakov. A brusca mudança divertiu e surpreendeu Serguei Prokofiev, que acompanhou o ensaio. Em seu diário, ele recordou que “depois da música elaboradamente mágica e majestosa de Scriabin, a </w:t>
      </w:r>
      <w:r w:rsidRPr="0058134A">
        <w:rPr>
          <w:rFonts w:asciiTheme="majorHAnsi" w:hAnsiTheme="majorHAnsi" w:cstheme="majorHAnsi"/>
          <w:i/>
          <w:iCs/>
        </w:rPr>
        <w:t>Sinfonieta</w:t>
      </w:r>
      <w:r w:rsidRPr="0058134A">
        <w:rPr>
          <w:rFonts w:asciiTheme="majorHAnsi" w:hAnsiTheme="majorHAnsi" w:cstheme="majorHAnsi"/>
        </w:rPr>
        <w:t> de Korsakov parecia tão pequena, tão virada para si, mas ao mesmo tempo transparente como água, tão adorável!” Então, Prokofiev, à época com 18 anos, decidiu compor uma obra na qual os principais aspectos fossem o encanto e a simplicidade. Escrita em 1909, antes de o compositor deixar sua cidade natal Sontsovka (no Império Russo, atual Ucrânia), a </w:t>
      </w:r>
      <w:r w:rsidRPr="0058134A">
        <w:rPr>
          <w:rFonts w:asciiTheme="majorHAnsi" w:hAnsiTheme="majorHAnsi" w:cstheme="majorHAnsi"/>
          <w:i/>
          <w:iCs/>
        </w:rPr>
        <w:t>Sinfonieta</w:t>
      </w:r>
      <w:r w:rsidRPr="0058134A">
        <w:rPr>
          <w:rFonts w:asciiTheme="majorHAnsi" w:hAnsiTheme="majorHAnsi" w:cstheme="majorHAnsi"/>
        </w:rPr>
        <w:t> passou por duas revisões até tornar-se o </w:t>
      </w:r>
      <w:r w:rsidRPr="0058134A">
        <w:rPr>
          <w:rFonts w:asciiTheme="majorHAnsi" w:hAnsiTheme="majorHAnsi" w:cstheme="majorHAnsi"/>
          <w:i/>
          <w:iCs/>
        </w:rPr>
        <w:t>opus</w:t>
      </w:r>
      <w:r w:rsidRPr="0058134A">
        <w:rPr>
          <w:rFonts w:asciiTheme="majorHAnsi" w:hAnsiTheme="majorHAnsi" w:cstheme="majorHAnsi"/>
        </w:rPr>
        <w:t> 48, um elegante e representativo exemplo do lado neoclássico de Prokofiev.</w:t>
      </w:r>
    </w:p>
    <w:p w14:paraId="6DC424D2" w14:textId="77777777" w:rsidR="006809C2" w:rsidRPr="0058134A" w:rsidRDefault="006809C2" w:rsidP="00CE19A7">
      <w:pPr>
        <w:spacing w:line="360" w:lineRule="auto"/>
        <w:jc w:val="both"/>
        <w:rPr>
          <w:rFonts w:asciiTheme="majorHAnsi" w:hAnsiTheme="majorHAnsi" w:cstheme="majorHAnsi"/>
          <w:b/>
          <w:bCs/>
        </w:rPr>
      </w:pPr>
    </w:p>
    <w:p w14:paraId="6CC599DD" w14:textId="04953A91" w:rsidR="006809C2" w:rsidRPr="0058134A" w:rsidRDefault="006809C2" w:rsidP="0058134A">
      <w:pPr>
        <w:jc w:val="both"/>
        <w:rPr>
          <w:rFonts w:asciiTheme="majorHAnsi" w:hAnsiTheme="majorHAnsi" w:cstheme="majorHAnsi"/>
          <w:b/>
          <w:bCs/>
        </w:rPr>
      </w:pPr>
      <w:r w:rsidRPr="0058134A">
        <w:rPr>
          <w:rFonts w:asciiTheme="majorHAnsi" w:hAnsiTheme="majorHAnsi" w:cstheme="majorHAnsi"/>
          <w:b/>
          <w:bCs/>
        </w:rPr>
        <w:t xml:space="preserve">Béla Bartók </w:t>
      </w:r>
      <w:r w:rsidRPr="0058134A">
        <w:rPr>
          <w:rFonts w:asciiTheme="majorHAnsi" w:eastAsia="Calibri" w:hAnsiTheme="majorHAnsi" w:cstheme="majorHAnsi"/>
          <w:b/>
          <w:bCs/>
        </w:rPr>
        <w:t xml:space="preserve">(Sânnicolau Mare, Hungria, Atual Romênia, 1881 – Nova York, Estados Unidos, 1945) </w:t>
      </w:r>
      <w:r w:rsidRPr="0058134A">
        <w:rPr>
          <w:rFonts w:asciiTheme="majorHAnsi" w:hAnsiTheme="majorHAnsi" w:cstheme="majorHAnsi"/>
          <w:b/>
          <w:bCs/>
        </w:rPr>
        <w:t xml:space="preserve">e a obra </w:t>
      </w:r>
      <w:r w:rsidRPr="0058134A">
        <w:rPr>
          <w:rFonts w:asciiTheme="majorHAnsi" w:hAnsiTheme="majorHAnsi" w:cstheme="majorHAnsi"/>
          <w:b/>
          <w:bCs/>
          <w:i/>
          <w:iCs/>
        </w:rPr>
        <w:t xml:space="preserve">Música para cordas, percussão e celesta, BB 114 </w:t>
      </w:r>
      <w:r w:rsidRPr="0058134A">
        <w:rPr>
          <w:rFonts w:asciiTheme="majorHAnsi" w:eastAsia="Calibri" w:hAnsiTheme="majorHAnsi" w:cstheme="majorHAnsi"/>
          <w:b/>
          <w:bCs/>
        </w:rPr>
        <w:t>(1936)</w:t>
      </w:r>
    </w:p>
    <w:p w14:paraId="4212C3E1" w14:textId="6ACCAC1F" w:rsidR="006809C2" w:rsidRPr="0058134A" w:rsidRDefault="006809C2" w:rsidP="0058134A">
      <w:pPr>
        <w:jc w:val="both"/>
        <w:rPr>
          <w:rFonts w:asciiTheme="majorHAnsi" w:hAnsiTheme="majorHAnsi" w:cstheme="majorHAnsi"/>
          <w:b/>
          <w:bCs/>
        </w:rPr>
      </w:pPr>
      <w:r w:rsidRPr="0058134A">
        <w:rPr>
          <w:rFonts w:asciiTheme="majorHAnsi" w:hAnsiTheme="majorHAnsi" w:cstheme="majorHAnsi"/>
        </w:rPr>
        <w:lastRenderedPageBreak/>
        <w:t>O mundo sinfônico do século XX tem muito a agradecer a Paul Sacher. O filantropo, regente e, em alguns momentos, compositor suíço formou, em 1926, a Orquestra de Câmara da Basileia e passou a comissionar trabalhos de importantes compositores. Mais de duzentas obras de nomes como Richard Strauss, Hindemith, Stravinsky, Honegger, Martinu, Tippett vieram ao mundo como resultado dos esforços da instituição.</w:t>
      </w:r>
      <w:r w:rsidR="0058134A" w:rsidRPr="0058134A">
        <w:rPr>
          <w:rFonts w:asciiTheme="majorHAnsi" w:hAnsiTheme="majorHAnsi" w:cstheme="majorHAnsi"/>
        </w:rPr>
        <w:t xml:space="preserve"> </w:t>
      </w:r>
      <w:r w:rsidRPr="0058134A">
        <w:rPr>
          <w:rFonts w:asciiTheme="majorHAnsi" w:hAnsiTheme="majorHAnsi" w:cstheme="majorHAnsi"/>
        </w:rPr>
        <w:t>Para celebrar os dez anos da Orquestra, Sacher encomendou a </w:t>
      </w:r>
      <w:r w:rsidRPr="0058134A">
        <w:rPr>
          <w:rFonts w:asciiTheme="majorHAnsi" w:hAnsiTheme="majorHAnsi" w:cstheme="majorHAnsi"/>
          <w:i/>
          <w:iCs/>
        </w:rPr>
        <w:t>Música para cordas, percussão e celesta</w:t>
      </w:r>
      <w:r w:rsidRPr="0058134A">
        <w:rPr>
          <w:rFonts w:asciiTheme="majorHAnsi" w:hAnsiTheme="majorHAnsi" w:cstheme="majorHAnsi"/>
        </w:rPr>
        <w:t> a Béla Bartók. A obra foi o início de uma parceria que também envolveu o </w:t>
      </w:r>
      <w:r w:rsidRPr="0058134A">
        <w:rPr>
          <w:rFonts w:asciiTheme="majorHAnsi" w:hAnsiTheme="majorHAnsi" w:cstheme="majorHAnsi"/>
          <w:i/>
          <w:iCs/>
        </w:rPr>
        <w:t>Divertimento para orquestra de cordas</w:t>
      </w:r>
      <w:r w:rsidRPr="0058134A">
        <w:rPr>
          <w:rFonts w:asciiTheme="majorHAnsi" w:hAnsiTheme="majorHAnsi" w:cstheme="majorHAnsi"/>
        </w:rPr>
        <w:t> e a </w:t>
      </w:r>
      <w:r w:rsidRPr="0058134A">
        <w:rPr>
          <w:rFonts w:asciiTheme="majorHAnsi" w:hAnsiTheme="majorHAnsi" w:cstheme="majorHAnsi"/>
          <w:i/>
          <w:iCs/>
        </w:rPr>
        <w:t>Sonata para dois pianos e percussão</w:t>
      </w:r>
      <w:r w:rsidRPr="0058134A">
        <w:rPr>
          <w:rFonts w:asciiTheme="majorHAnsi" w:hAnsiTheme="majorHAnsi" w:cstheme="majorHAnsi"/>
        </w:rPr>
        <w:t>, todas pertencentes ao período mais frutífero do compositor húngaro. Em 1945, em um tributo após a morte de Bartók, Sacher o descreveu como uma leve e delicada figura, em contraste à força rítmica de seu trabalho: “Seu ser respirava luz e brilho: seus olhos brilhavam com um nobre fogo. No relance de seu olhar, nenhuma falsidade ou obscuridade podia sobreviver. Sua objetividade apaixonada penetrava tudo. Ele mesmo foi transparente até os mínimos detalhes e exigia de todos a sua máxima precisão”. A exatidão é, certamente, a característica central em </w:t>
      </w:r>
      <w:r w:rsidRPr="0058134A">
        <w:rPr>
          <w:rFonts w:asciiTheme="majorHAnsi" w:hAnsiTheme="majorHAnsi" w:cstheme="majorHAnsi"/>
          <w:i/>
          <w:iCs/>
        </w:rPr>
        <w:t>Música para cordas, percussão e celesta</w:t>
      </w:r>
      <w:r w:rsidRPr="0058134A">
        <w:rPr>
          <w:rFonts w:asciiTheme="majorHAnsi" w:hAnsiTheme="majorHAnsi" w:cstheme="majorHAnsi"/>
        </w:rPr>
        <w:t>. Apaixonado por matemática e arquitetura, Bartók toma como princípio a proporção áurea na relação entre os movimentos e em sua própria ordenação. Estabelece a disposição dos assentos no palco. Denomina-a </w:t>
      </w:r>
      <w:r w:rsidRPr="0058134A">
        <w:rPr>
          <w:rFonts w:asciiTheme="majorHAnsi" w:hAnsiTheme="majorHAnsi" w:cstheme="majorHAnsi"/>
          <w:i/>
          <w:iCs/>
        </w:rPr>
        <w:t>Música</w:t>
      </w:r>
      <w:r w:rsidRPr="0058134A">
        <w:rPr>
          <w:rFonts w:asciiTheme="majorHAnsi" w:hAnsiTheme="majorHAnsi" w:cstheme="majorHAnsi"/>
        </w:rPr>
        <w:t> por não se encaixar em nenhum outro gênero existente. A obra foi estreada em 21 de janeiro de 1937 pela Orquestra de Câmara da Basileia sob condução de Paul Sacher, a quem foi dedicada.</w:t>
      </w:r>
    </w:p>
    <w:p w14:paraId="3AD02173" w14:textId="77777777" w:rsidR="006809C2" w:rsidRDefault="006809C2" w:rsidP="0058134A">
      <w:pPr>
        <w:jc w:val="both"/>
        <w:rPr>
          <w:rFonts w:ascii="Calibri Light" w:hAnsi="Calibri Light" w:cs="Calibri Light"/>
          <w:b/>
          <w:bCs/>
        </w:rPr>
      </w:pPr>
    </w:p>
    <w:p w14:paraId="3783730E" w14:textId="5A34E8B4" w:rsidR="00CE19A7" w:rsidRDefault="00CE19A7" w:rsidP="00CE19A7">
      <w:pPr>
        <w:spacing w:line="360" w:lineRule="auto"/>
        <w:jc w:val="both"/>
        <w:rPr>
          <w:rFonts w:ascii="Calibri Light" w:hAnsi="Calibri Light" w:cs="Calibri Light"/>
          <w:b/>
          <w:bCs/>
        </w:rPr>
      </w:pPr>
      <w:r w:rsidRPr="0000789F">
        <w:rPr>
          <w:rFonts w:ascii="Calibri Light" w:hAnsi="Calibri Light" w:cs="Calibri Light"/>
          <w:b/>
          <w:bCs/>
        </w:rPr>
        <w:t xml:space="preserve">PROGRAMA </w:t>
      </w:r>
    </w:p>
    <w:p w14:paraId="64044935" w14:textId="77777777" w:rsidR="008F747F" w:rsidRDefault="008F747F" w:rsidP="008F747F">
      <w:pPr>
        <w:spacing w:line="360" w:lineRule="auto"/>
        <w:jc w:val="both"/>
        <w:rPr>
          <w:rFonts w:asciiTheme="majorHAnsi" w:hAnsiTheme="majorHAnsi" w:cstheme="majorHAnsi"/>
          <w:b/>
          <w:bCs/>
        </w:rPr>
      </w:pPr>
      <w:r w:rsidRPr="00821382">
        <w:rPr>
          <w:rFonts w:asciiTheme="majorHAnsi" w:hAnsiTheme="majorHAnsi" w:cstheme="majorHAnsi"/>
          <w:b/>
          <w:bCs/>
        </w:rPr>
        <w:t xml:space="preserve">Orquestra Filarmônica de Minas Gerais </w:t>
      </w:r>
    </w:p>
    <w:p w14:paraId="350480B6" w14:textId="77777777" w:rsidR="008F747F" w:rsidRPr="00DD2579" w:rsidRDefault="008F747F" w:rsidP="008F747F">
      <w:pPr>
        <w:rPr>
          <w:rFonts w:asciiTheme="majorHAnsi" w:hAnsiTheme="majorHAnsi" w:cstheme="majorHAnsi"/>
          <w:b/>
          <w:bCs/>
        </w:rPr>
      </w:pPr>
      <w:r w:rsidRPr="00DD2579">
        <w:rPr>
          <w:rFonts w:asciiTheme="majorHAnsi" w:hAnsiTheme="majorHAnsi" w:cstheme="majorHAnsi"/>
          <w:b/>
          <w:bCs/>
        </w:rPr>
        <w:t>Série Fora de Série – A orquestra moderna I</w:t>
      </w:r>
      <w:r>
        <w:rPr>
          <w:rFonts w:asciiTheme="majorHAnsi" w:hAnsiTheme="majorHAnsi" w:cstheme="majorHAnsi"/>
          <w:b/>
          <w:bCs/>
        </w:rPr>
        <w:t>I</w:t>
      </w:r>
    </w:p>
    <w:p w14:paraId="08CAA2F5" w14:textId="77777777" w:rsidR="008F747F" w:rsidRPr="00EB778C" w:rsidRDefault="008F747F" w:rsidP="008F747F">
      <w:pPr>
        <w:rPr>
          <w:rFonts w:asciiTheme="majorHAnsi" w:hAnsiTheme="majorHAnsi" w:cstheme="majorHAnsi"/>
          <w:b/>
          <w:bCs/>
        </w:rPr>
      </w:pPr>
      <w:r>
        <w:rPr>
          <w:rFonts w:asciiTheme="majorHAnsi" w:hAnsiTheme="majorHAnsi" w:cstheme="majorHAnsi"/>
          <w:b/>
          <w:bCs/>
        </w:rPr>
        <w:t>6</w:t>
      </w:r>
      <w:r w:rsidRPr="00DD2579">
        <w:rPr>
          <w:rFonts w:asciiTheme="majorHAnsi" w:hAnsiTheme="majorHAnsi" w:cstheme="majorHAnsi"/>
          <w:b/>
          <w:bCs/>
        </w:rPr>
        <w:t xml:space="preserve"> de </w:t>
      </w:r>
      <w:r>
        <w:rPr>
          <w:rFonts w:asciiTheme="majorHAnsi" w:hAnsiTheme="majorHAnsi" w:cstheme="majorHAnsi"/>
          <w:b/>
          <w:bCs/>
        </w:rPr>
        <w:t>novembro</w:t>
      </w:r>
      <w:r w:rsidRPr="00DD2579">
        <w:rPr>
          <w:rFonts w:asciiTheme="majorHAnsi" w:hAnsiTheme="majorHAnsi" w:cstheme="majorHAnsi"/>
          <w:b/>
          <w:bCs/>
        </w:rPr>
        <w:t xml:space="preserve"> – 18h</w:t>
      </w:r>
    </w:p>
    <w:p w14:paraId="60DA4680" w14:textId="77777777" w:rsidR="008F747F" w:rsidRPr="00EB778C" w:rsidRDefault="008F747F" w:rsidP="008F747F">
      <w:pPr>
        <w:rPr>
          <w:rFonts w:asciiTheme="majorHAnsi" w:hAnsiTheme="majorHAnsi" w:cstheme="majorHAnsi"/>
          <w:b/>
          <w:bCs/>
        </w:rPr>
      </w:pPr>
      <w:r w:rsidRPr="00EB778C">
        <w:rPr>
          <w:rFonts w:asciiTheme="majorHAnsi" w:hAnsiTheme="majorHAnsi" w:cstheme="majorHAnsi"/>
          <w:b/>
          <w:bCs/>
        </w:rPr>
        <w:t>Sala Minas Gerais</w:t>
      </w:r>
    </w:p>
    <w:p w14:paraId="30CF90DD" w14:textId="77777777" w:rsidR="008F747F" w:rsidRPr="00EB778C" w:rsidRDefault="008F747F" w:rsidP="008F747F">
      <w:pPr>
        <w:rPr>
          <w:rFonts w:asciiTheme="majorHAnsi" w:hAnsiTheme="majorHAnsi" w:cstheme="majorHAnsi"/>
        </w:rPr>
      </w:pPr>
    </w:p>
    <w:p w14:paraId="25F54B7F" w14:textId="77777777" w:rsidR="008F747F" w:rsidRPr="00EB778C" w:rsidRDefault="008F747F" w:rsidP="008F747F">
      <w:pPr>
        <w:rPr>
          <w:rFonts w:asciiTheme="majorHAnsi" w:hAnsiTheme="majorHAnsi" w:cstheme="majorHAnsi"/>
        </w:rPr>
      </w:pPr>
      <w:r>
        <w:rPr>
          <w:rFonts w:asciiTheme="majorHAnsi" w:hAnsiTheme="majorHAnsi" w:cstheme="majorHAnsi"/>
        </w:rPr>
        <w:t>Fabio Mechetti</w:t>
      </w:r>
      <w:r w:rsidRPr="00EB778C">
        <w:rPr>
          <w:rFonts w:asciiTheme="majorHAnsi" w:hAnsiTheme="majorHAnsi" w:cstheme="majorHAnsi"/>
        </w:rPr>
        <w:t>, regente</w:t>
      </w:r>
    </w:p>
    <w:p w14:paraId="4E5E1F7A" w14:textId="77777777" w:rsidR="008F747F" w:rsidRDefault="008F747F" w:rsidP="008F747F">
      <w:pPr>
        <w:rPr>
          <w:rFonts w:ascii="Times New Roman" w:eastAsia="Times New Roman" w:hAnsi="Times New Roman" w:cs="Times New Roman"/>
        </w:rPr>
      </w:pPr>
    </w:p>
    <w:p w14:paraId="0BEA6B15" w14:textId="77777777" w:rsidR="008F747F" w:rsidRPr="0046231B" w:rsidRDefault="008F747F" w:rsidP="008F747F">
      <w:pPr>
        <w:rPr>
          <w:rFonts w:asciiTheme="majorHAnsi" w:hAnsiTheme="majorHAnsi" w:cstheme="majorHAnsi"/>
        </w:rPr>
      </w:pPr>
      <w:r>
        <w:rPr>
          <w:rFonts w:asciiTheme="majorHAnsi" w:hAnsiTheme="majorHAnsi" w:cstheme="majorHAnsi"/>
          <w:b/>
          <w:bCs/>
        </w:rPr>
        <w:t>RAVEL</w:t>
      </w:r>
      <w:r>
        <w:rPr>
          <w:rFonts w:asciiTheme="majorHAnsi" w:hAnsiTheme="majorHAnsi" w:cstheme="majorHAnsi"/>
        </w:rPr>
        <w:t xml:space="preserve">                    </w:t>
      </w:r>
      <w:r w:rsidRPr="007F30A5">
        <w:rPr>
          <w:rFonts w:asciiTheme="majorHAnsi" w:hAnsiTheme="majorHAnsi" w:cstheme="majorHAnsi"/>
          <w:i/>
          <w:iCs/>
        </w:rPr>
        <w:t>Mamãe Gansa: Suíte</w:t>
      </w:r>
    </w:p>
    <w:p w14:paraId="3B1ABD5A" w14:textId="77777777" w:rsidR="008F747F" w:rsidRDefault="008F747F" w:rsidP="008F747F">
      <w:pPr>
        <w:rPr>
          <w:rFonts w:asciiTheme="majorHAnsi" w:hAnsiTheme="majorHAnsi" w:cstheme="majorHAnsi"/>
          <w:i/>
          <w:iCs/>
        </w:rPr>
      </w:pPr>
      <w:r>
        <w:rPr>
          <w:rFonts w:asciiTheme="majorHAnsi" w:hAnsiTheme="majorHAnsi" w:cstheme="majorHAnsi"/>
          <w:b/>
          <w:bCs/>
        </w:rPr>
        <w:t xml:space="preserve">PROKOFIEV           </w:t>
      </w:r>
      <w:r w:rsidRPr="007F30A5">
        <w:rPr>
          <w:rFonts w:asciiTheme="majorHAnsi" w:hAnsiTheme="majorHAnsi" w:cstheme="majorHAnsi"/>
          <w:i/>
          <w:iCs/>
        </w:rPr>
        <w:t>Sinfonieta, op. 48</w:t>
      </w:r>
    </w:p>
    <w:p w14:paraId="0BDEEC6E" w14:textId="1DF1F5BA" w:rsidR="008F747F" w:rsidRPr="007F30A5" w:rsidRDefault="008F747F" w:rsidP="008F747F">
      <w:pPr>
        <w:rPr>
          <w:rFonts w:asciiTheme="majorHAnsi" w:hAnsiTheme="majorHAnsi" w:cstheme="majorHAnsi"/>
          <w:i/>
          <w:iCs/>
        </w:rPr>
      </w:pPr>
      <w:r w:rsidRPr="00DA554D">
        <w:rPr>
          <w:rFonts w:asciiTheme="majorHAnsi" w:hAnsiTheme="majorHAnsi" w:cstheme="majorHAnsi"/>
          <w:b/>
          <w:bCs/>
        </w:rPr>
        <w:t>B</w:t>
      </w:r>
      <w:r>
        <w:rPr>
          <w:rFonts w:asciiTheme="majorHAnsi" w:hAnsiTheme="majorHAnsi" w:cstheme="majorHAnsi"/>
          <w:b/>
          <w:bCs/>
        </w:rPr>
        <w:t xml:space="preserve">ARTÓK                 </w:t>
      </w:r>
      <w:r w:rsidRPr="00DA554D">
        <w:rPr>
          <w:rFonts w:asciiTheme="majorHAnsi" w:hAnsiTheme="majorHAnsi" w:cstheme="majorHAnsi"/>
          <w:i/>
          <w:iCs/>
        </w:rPr>
        <w:t>Música para cordas, percussão e celesta</w:t>
      </w:r>
      <w:r w:rsidR="006809C2">
        <w:rPr>
          <w:rFonts w:asciiTheme="majorHAnsi" w:hAnsiTheme="majorHAnsi" w:cstheme="majorHAnsi"/>
          <w:i/>
          <w:iCs/>
        </w:rPr>
        <w:t xml:space="preserve">, </w:t>
      </w:r>
      <w:r w:rsidR="006809C2" w:rsidRPr="0058134A">
        <w:rPr>
          <w:rFonts w:asciiTheme="majorHAnsi" w:hAnsiTheme="majorHAnsi" w:cstheme="majorHAnsi"/>
          <w:i/>
          <w:iCs/>
        </w:rPr>
        <w:t>BB 114</w:t>
      </w:r>
    </w:p>
    <w:p w14:paraId="6B26DA81" w14:textId="77777777" w:rsidR="00140FB8" w:rsidRPr="008C1A85" w:rsidRDefault="00140FB8" w:rsidP="00140FB8">
      <w:pPr>
        <w:rPr>
          <w:rFonts w:asciiTheme="majorHAnsi" w:hAnsiTheme="majorHAnsi" w:cstheme="majorHAnsi"/>
        </w:rPr>
      </w:pPr>
    </w:p>
    <w:p w14:paraId="47E8AB7B" w14:textId="77777777" w:rsidR="00140FB8" w:rsidRDefault="00140FB8" w:rsidP="00140FB8">
      <w:pPr>
        <w:jc w:val="both"/>
        <w:rPr>
          <w:rFonts w:asciiTheme="majorHAnsi" w:hAnsiTheme="majorHAnsi" w:cstheme="majorHAnsi"/>
        </w:rPr>
      </w:pPr>
    </w:p>
    <w:p w14:paraId="44075C5C" w14:textId="77777777" w:rsidR="00140FB8" w:rsidRPr="00821382" w:rsidRDefault="00140FB8" w:rsidP="00140FB8">
      <w:pPr>
        <w:jc w:val="both"/>
        <w:rPr>
          <w:rFonts w:asciiTheme="majorHAnsi" w:hAnsiTheme="majorHAnsi" w:cstheme="majorHAnsi"/>
        </w:rPr>
      </w:pPr>
      <w:r w:rsidRPr="00821382">
        <w:rPr>
          <w:rFonts w:asciiTheme="majorHAnsi" w:hAnsiTheme="majorHAnsi" w:cstheme="majorHAnsi"/>
        </w:rPr>
        <w:t>INGRESSOS:</w:t>
      </w:r>
    </w:p>
    <w:p w14:paraId="696F049E" w14:textId="77777777" w:rsidR="00140FB8" w:rsidRPr="00821382" w:rsidRDefault="00140FB8" w:rsidP="00140FB8">
      <w:pPr>
        <w:jc w:val="both"/>
        <w:rPr>
          <w:rFonts w:asciiTheme="majorHAnsi" w:hAnsiTheme="majorHAnsi" w:cstheme="majorHAnsi"/>
        </w:rPr>
      </w:pPr>
      <w:r w:rsidRPr="00821382">
        <w:rPr>
          <w:rFonts w:asciiTheme="majorHAnsi" w:hAnsiTheme="majorHAnsi" w:cstheme="majorHAnsi"/>
        </w:rPr>
        <w:t>R$ 50 (Coro), R$ 50 (Terraço), R$ 50 (Mezanino), R$ 60 (Balcão Palco), R$ 80 (Balcão Lateral), R$ 105 (Plateia Central), R$ 135 (Balcão Principal) e R$ 155 (Camarote).</w:t>
      </w:r>
    </w:p>
    <w:p w14:paraId="63112160" w14:textId="77777777" w:rsidR="00140FB8" w:rsidRPr="00821382" w:rsidRDefault="00140FB8" w:rsidP="00140FB8">
      <w:pPr>
        <w:jc w:val="both"/>
        <w:rPr>
          <w:rFonts w:asciiTheme="majorHAnsi" w:hAnsiTheme="majorHAnsi" w:cstheme="majorHAnsi"/>
        </w:rPr>
      </w:pPr>
    </w:p>
    <w:p w14:paraId="233A4302" w14:textId="77777777" w:rsidR="00140FB8" w:rsidRPr="00821382" w:rsidRDefault="00140FB8" w:rsidP="00140FB8">
      <w:pPr>
        <w:jc w:val="both"/>
        <w:rPr>
          <w:rFonts w:asciiTheme="majorHAnsi" w:hAnsiTheme="majorHAnsi" w:cstheme="majorHAnsi"/>
        </w:rPr>
      </w:pPr>
      <w:r w:rsidRPr="00821382">
        <w:rPr>
          <w:rFonts w:asciiTheme="majorHAnsi" w:hAnsiTheme="majorHAnsi" w:cstheme="majorHAnsi"/>
        </w:rPr>
        <w:t>Ingressos para Coro e Terraço serão comercializados somente após a venda dos demais setores.</w:t>
      </w:r>
    </w:p>
    <w:p w14:paraId="0D29631F" w14:textId="77777777" w:rsidR="00140FB8" w:rsidRPr="00821382" w:rsidRDefault="00140FB8" w:rsidP="00140FB8">
      <w:pPr>
        <w:jc w:val="both"/>
        <w:rPr>
          <w:rFonts w:asciiTheme="majorHAnsi" w:hAnsiTheme="majorHAnsi" w:cstheme="majorHAnsi"/>
        </w:rPr>
      </w:pPr>
    </w:p>
    <w:p w14:paraId="07CC4301" w14:textId="77777777" w:rsidR="00140FB8" w:rsidRPr="00821382" w:rsidRDefault="00140FB8" w:rsidP="00140FB8">
      <w:pPr>
        <w:jc w:val="both"/>
        <w:rPr>
          <w:rFonts w:asciiTheme="majorHAnsi" w:hAnsiTheme="majorHAnsi" w:cstheme="majorHAnsi"/>
        </w:rPr>
      </w:pPr>
      <w:r w:rsidRPr="00821382">
        <w:rPr>
          <w:rFonts w:asciiTheme="majorHAnsi" w:hAnsiTheme="majorHAnsi" w:cstheme="majorHAnsi"/>
        </w:rPr>
        <w:t>Meia-entrada para estudantes, maiores de 60 anos, jovens de baixa renda e pessoas com deficiência, de acordo com a legislação.</w:t>
      </w:r>
    </w:p>
    <w:p w14:paraId="42332D51" w14:textId="77777777" w:rsidR="00140FB8" w:rsidRPr="00821382" w:rsidRDefault="00140FB8" w:rsidP="00140FB8">
      <w:pPr>
        <w:jc w:val="both"/>
        <w:rPr>
          <w:rFonts w:asciiTheme="majorHAnsi" w:hAnsiTheme="majorHAnsi" w:cstheme="majorHAnsi"/>
        </w:rPr>
      </w:pPr>
    </w:p>
    <w:p w14:paraId="405E5FDB" w14:textId="77777777" w:rsidR="00140FB8" w:rsidRPr="00821382" w:rsidRDefault="00140FB8" w:rsidP="00140FB8">
      <w:pPr>
        <w:jc w:val="both"/>
        <w:rPr>
          <w:rStyle w:val="Hyperlink"/>
          <w:rFonts w:asciiTheme="majorHAnsi" w:hAnsiTheme="majorHAnsi" w:cstheme="majorHAnsi"/>
        </w:rPr>
      </w:pPr>
      <w:r w:rsidRPr="00821382">
        <w:rPr>
          <w:rFonts w:asciiTheme="majorHAnsi" w:hAnsiTheme="majorHAnsi" w:cstheme="majorHAnsi"/>
        </w:rPr>
        <w:t xml:space="preserve">Informações: (31) 3219-9000 ou </w:t>
      </w:r>
      <w:hyperlink r:id="rId8" w:history="1">
        <w:r w:rsidRPr="00821382">
          <w:rPr>
            <w:rStyle w:val="Hyperlink"/>
            <w:rFonts w:asciiTheme="majorHAnsi" w:hAnsiTheme="majorHAnsi" w:cstheme="majorHAnsi"/>
          </w:rPr>
          <w:t>www.filarmonica.art.br</w:t>
        </w:r>
      </w:hyperlink>
    </w:p>
    <w:p w14:paraId="7F902FD1" w14:textId="77777777" w:rsidR="00140FB8" w:rsidRPr="00821382" w:rsidRDefault="00140FB8" w:rsidP="00140FB8">
      <w:pPr>
        <w:jc w:val="both"/>
        <w:rPr>
          <w:rFonts w:asciiTheme="majorHAnsi" w:hAnsiTheme="majorHAnsi" w:cstheme="majorHAnsi"/>
          <w:color w:val="0563C1" w:themeColor="hyperlink"/>
        </w:rPr>
      </w:pPr>
    </w:p>
    <w:p w14:paraId="59876E45" w14:textId="77777777" w:rsidR="00140FB8" w:rsidRPr="00821382" w:rsidRDefault="00140FB8" w:rsidP="00140FB8">
      <w:pPr>
        <w:jc w:val="both"/>
        <w:rPr>
          <w:rFonts w:asciiTheme="majorHAnsi" w:hAnsiTheme="majorHAnsi" w:cstheme="majorHAnsi"/>
          <w:b/>
          <w:bCs/>
        </w:rPr>
      </w:pPr>
      <w:r w:rsidRPr="00821382">
        <w:rPr>
          <w:rFonts w:asciiTheme="majorHAnsi" w:hAnsiTheme="majorHAnsi" w:cstheme="majorHAnsi"/>
          <w:b/>
          <w:bCs/>
        </w:rPr>
        <w:t>Funcionamento da bilheteria:</w:t>
      </w:r>
    </w:p>
    <w:p w14:paraId="3B9E24F5" w14:textId="0B08D31A" w:rsidR="00140FB8" w:rsidRPr="002249FA" w:rsidRDefault="00140FB8" w:rsidP="00140FB8">
      <w:pPr>
        <w:rPr>
          <w:rFonts w:asciiTheme="majorHAnsi" w:hAnsiTheme="majorHAnsi" w:cstheme="majorHAnsi"/>
        </w:rPr>
      </w:pPr>
      <w:r w:rsidRPr="000C52BE">
        <w:rPr>
          <w:rFonts w:asciiTheme="majorHAnsi" w:hAnsiTheme="majorHAnsi" w:cstheme="majorHAnsi"/>
        </w:rPr>
        <w:t xml:space="preserve">A </w:t>
      </w:r>
      <w:r w:rsidRPr="008C1A85">
        <w:rPr>
          <w:rFonts w:asciiTheme="majorHAnsi" w:hAnsiTheme="majorHAnsi" w:cstheme="majorHAnsi"/>
        </w:rPr>
        <w:t xml:space="preserve">bilheteria </w:t>
      </w:r>
      <w:r w:rsidR="00A82D01" w:rsidRPr="008C1A85">
        <w:rPr>
          <w:rFonts w:asciiTheme="majorHAnsi" w:hAnsiTheme="majorHAnsi" w:cstheme="majorHAnsi"/>
        </w:rPr>
        <w:t xml:space="preserve">está </w:t>
      </w:r>
      <w:r w:rsidRPr="008C1A85">
        <w:rPr>
          <w:rFonts w:asciiTheme="majorHAnsi" w:hAnsiTheme="majorHAnsi" w:cstheme="majorHAnsi"/>
        </w:rPr>
        <w:t>funciona</w:t>
      </w:r>
      <w:r w:rsidR="00A82D01" w:rsidRPr="008C1A85">
        <w:rPr>
          <w:rFonts w:asciiTheme="majorHAnsi" w:hAnsiTheme="majorHAnsi" w:cstheme="majorHAnsi"/>
        </w:rPr>
        <w:t>ndo</w:t>
      </w:r>
      <w:r w:rsidRPr="008C1A85">
        <w:rPr>
          <w:rFonts w:asciiTheme="majorHAnsi" w:hAnsiTheme="majorHAnsi" w:cstheme="majorHAnsi"/>
        </w:rPr>
        <w:t xml:space="preserve"> em horário</w:t>
      </w:r>
      <w:r w:rsidRPr="000C52BE">
        <w:rPr>
          <w:rFonts w:asciiTheme="majorHAnsi" w:hAnsiTheme="majorHAnsi" w:cstheme="majorHAnsi"/>
        </w:rPr>
        <w:t xml:space="preserve"> reduzido.</w:t>
      </w:r>
      <w:r w:rsidRPr="000C52BE">
        <w:rPr>
          <w:rFonts w:asciiTheme="majorHAnsi" w:hAnsiTheme="majorHAnsi" w:cstheme="majorHAnsi"/>
        </w:rPr>
        <w:br/>
        <w:t>— De terça-feira a sábado – 13h a 19h</w:t>
      </w:r>
      <w:r w:rsidRPr="000C52BE">
        <w:rPr>
          <w:rFonts w:asciiTheme="majorHAnsi" w:hAnsiTheme="majorHAnsi" w:cstheme="majorHAnsi"/>
        </w:rPr>
        <w:br/>
        <w:t>— Terça, quinta e sexta-feira </w:t>
      </w:r>
      <w:r w:rsidRPr="000C52BE">
        <w:rPr>
          <w:rFonts w:asciiTheme="majorHAnsi" w:hAnsiTheme="majorHAnsi" w:cstheme="majorHAnsi"/>
          <w:b/>
          <w:bCs/>
        </w:rPr>
        <w:t>com concerto</w:t>
      </w:r>
      <w:r w:rsidRPr="000C52BE">
        <w:rPr>
          <w:rFonts w:asciiTheme="majorHAnsi" w:hAnsiTheme="majorHAnsi" w:cstheme="majorHAnsi"/>
        </w:rPr>
        <w:t> – 15h a 21h</w:t>
      </w:r>
    </w:p>
    <w:p w14:paraId="3CFCA751" w14:textId="77777777" w:rsidR="00140FB8" w:rsidRPr="00BC7057" w:rsidRDefault="00140FB8" w:rsidP="00140FB8">
      <w:pPr>
        <w:jc w:val="both"/>
        <w:rPr>
          <w:rFonts w:ascii="Roboto" w:hAnsi="Roboto"/>
          <w:b/>
          <w:bCs/>
          <w:color w:val="FF0000"/>
          <w:sz w:val="23"/>
          <w:szCs w:val="23"/>
          <w:shd w:val="clear" w:color="auto" w:fill="F4F1E9"/>
        </w:rPr>
      </w:pPr>
    </w:p>
    <w:p w14:paraId="43AB9FDF" w14:textId="77777777" w:rsidR="00140FB8" w:rsidRPr="00821382" w:rsidRDefault="00140FB8" w:rsidP="00140FB8">
      <w:pPr>
        <w:jc w:val="both"/>
        <w:rPr>
          <w:rFonts w:asciiTheme="majorHAnsi" w:hAnsiTheme="majorHAnsi" w:cstheme="majorHAnsi"/>
          <w:b/>
          <w:bCs/>
        </w:rPr>
      </w:pPr>
      <w:r w:rsidRPr="00821382">
        <w:rPr>
          <w:rFonts w:asciiTheme="majorHAnsi" w:hAnsiTheme="majorHAnsi" w:cstheme="majorHAnsi"/>
          <w:b/>
          <w:bCs/>
        </w:rPr>
        <w:t>Cartões e vale aceitos:</w:t>
      </w:r>
    </w:p>
    <w:p w14:paraId="2A2118DC" w14:textId="77777777" w:rsidR="00140FB8" w:rsidRPr="00821382" w:rsidRDefault="00140FB8" w:rsidP="00140FB8">
      <w:pPr>
        <w:jc w:val="both"/>
        <w:rPr>
          <w:rFonts w:asciiTheme="majorHAnsi" w:hAnsiTheme="majorHAnsi" w:cstheme="majorHAnsi"/>
        </w:rPr>
      </w:pPr>
      <w:r w:rsidRPr="00821382">
        <w:rPr>
          <w:rFonts w:asciiTheme="majorHAnsi" w:hAnsiTheme="majorHAnsi" w:cstheme="majorHAnsi"/>
        </w:rPr>
        <w:lastRenderedPageBreak/>
        <w:t>Cartões das bandeiras American Express, Elo, Hipercard, Mastercard e Visa.</w:t>
      </w:r>
    </w:p>
    <w:p w14:paraId="52C38A82" w14:textId="77777777" w:rsidR="00140FB8" w:rsidRPr="00821382" w:rsidRDefault="00140FB8" w:rsidP="00140FB8">
      <w:pPr>
        <w:jc w:val="both"/>
        <w:rPr>
          <w:rFonts w:asciiTheme="majorHAnsi" w:hAnsiTheme="majorHAnsi" w:cstheme="majorHAnsi"/>
        </w:rPr>
      </w:pPr>
      <w:r w:rsidRPr="00821382">
        <w:rPr>
          <w:rFonts w:asciiTheme="majorHAnsi" w:hAnsiTheme="majorHAnsi" w:cstheme="majorHAnsi"/>
        </w:rPr>
        <w:t>Vale-cultura das bandeiras Ticket e Sodexo.</w:t>
      </w:r>
    </w:p>
    <w:p w14:paraId="57F337AB" w14:textId="77777777" w:rsidR="00140FB8" w:rsidRDefault="00140FB8" w:rsidP="00A47F80">
      <w:pPr>
        <w:spacing w:line="360" w:lineRule="auto"/>
        <w:jc w:val="both"/>
        <w:rPr>
          <w:rFonts w:asciiTheme="majorHAnsi" w:hAnsiTheme="majorHAnsi" w:cstheme="majorHAnsi"/>
          <w:b/>
          <w:bCs/>
        </w:rPr>
      </w:pPr>
    </w:p>
    <w:p w14:paraId="747BBF1C" w14:textId="77777777" w:rsidR="00431610" w:rsidRDefault="00431610" w:rsidP="00431610">
      <w:pPr>
        <w:jc w:val="both"/>
        <w:rPr>
          <w:rFonts w:ascii="Calibri Light" w:hAnsi="Calibri Light"/>
          <w:b/>
          <w:bCs/>
        </w:rPr>
      </w:pPr>
      <w:r>
        <w:rPr>
          <w:rFonts w:ascii="Calibri Light" w:hAnsi="Calibri Light"/>
          <w:b/>
          <w:bCs/>
        </w:rPr>
        <w:t>A Sala Minas Gerais e os protocolos sanitários</w:t>
      </w:r>
    </w:p>
    <w:p w14:paraId="4A5F8856" w14:textId="77777777" w:rsidR="00431610" w:rsidRDefault="00431610" w:rsidP="00431610">
      <w:pPr>
        <w:jc w:val="both"/>
        <w:rPr>
          <w:rFonts w:ascii="Calibri Light" w:hAnsi="Calibri Light"/>
          <w:b/>
          <w:bCs/>
        </w:rPr>
      </w:pPr>
    </w:p>
    <w:p w14:paraId="4DFE2C20" w14:textId="77777777" w:rsidR="00431610" w:rsidRDefault="00431610" w:rsidP="00431610">
      <w:pPr>
        <w:jc w:val="both"/>
        <w:rPr>
          <w:rFonts w:ascii="Calibri Light" w:hAnsi="Calibri Light" w:cs="Calibri Light"/>
        </w:rPr>
      </w:pPr>
      <w:r>
        <w:rPr>
          <w:rFonts w:ascii="Calibri Light" w:hAnsi="Calibri Light"/>
        </w:rPr>
        <w:t xml:space="preserve">A Orquestra Filarmônica de Minas Gerais reabriu as portas da Sala Minas Gerais. </w:t>
      </w:r>
      <w:r>
        <w:rPr>
          <w:rFonts w:ascii="Calibri Light" w:hAnsi="Calibri Light" w:cs="Calibri Light"/>
        </w:rPr>
        <w:t xml:space="preserve">Para isso, o Instituto Cultural Filarmônica desenvolveu um protocolo sanitário que adequa o uso da Sala às medidas preventivas à transmissão da covid-19. A reabertura da Sala Minas Gerais tem respaldo em autorização emitida pela Prefeitura de Belo Horizonte. </w:t>
      </w:r>
    </w:p>
    <w:p w14:paraId="2AEF9C25" w14:textId="77777777" w:rsidR="00431610" w:rsidRDefault="00431610" w:rsidP="00431610">
      <w:pPr>
        <w:jc w:val="both"/>
        <w:rPr>
          <w:rFonts w:ascii="Calibri Light" w:hAnsi="Calibri Light" w:cs="Calibri Light"/>
        </w:rPr>
      </w:pPr>
    </w:p>
    <w:p w14:paraId="45460D16" w14:textId="7108EA6C" w:rsidR="00431610" w:rsidRDefault="00431610" w:rsidP="00431610">
      <w:pPr>
        <w:jc w:val="both"/>
        <w:rPr>
          <w:rFonts w:ascii="Calibri Light" w:hAnsi="Calibri Light" w:cs="Calibri Light"/>
          <w:color w:val="000000"/>
        </w:rPr>
      </w:pPr>
      <w:r>
        <w:rPr>
          <w:rFonts w:ascii="Calibri Light" w:hAnsi="Calibri Light" w:cs="Calibri Light"/>
          <w:color w:val="000000"/>
        </w:rPr>
        <w:t>Para receber o público na Sala Minas Gerais, foi desenvolvido e implementado, junto à médica infectologista Dra. Silvana de Barros Ricardo, um rigoroso Protocolo de Segurança, que prevê diversas restrições, como a presença de, no máximo,</w:t>
      </w:r>
      <w:r>
        <w:rPr>
          <w:rFonts w:ascii="Calibri Light" w:hAnsi="Calibri Light" w:cs="Calibri Light"/>
          <w:color w:val="FF0000"/>
        </w:rPr>
        <w:t xml:space="preserve"> </w:t>
      </w:r>
      <w:r w:rsidR="00260BC1">
        <w:rPr>
          <w:rFonts w:ascii="Calibri Light" w:hAnsi="Calibri Light" w:cs="Calibri Light"/>
        </w:rPr>
        <w:t>749</w:t>
      </w:r>
      <w:r>
        <w:rPr>
          <w:rFonts w:ascii="Calibri Light" w:hAnsi="Calibri Light" w:cs="Calibri Light"/>
        </w:rPr>
        <w:t xml:space="preserve"> </w:t>
      </w:r>
      <w:r>
        <w:rPr>
          <w:rFonts w:ascii="Calibri Light" w:hAnsi="Calibri Light" w:cs="Calibri Light"/>
          <w:color w:val="000000"/>
        </w:rPr>
        <w:t>pessoas por apresentação, o que corresponde</w:t>
      </w:r>
      <w:r w:rsidR="00B442B2">
        <w:rPr>
          <w:rFonts w:ascii="Calibri Light" w:hAnsi="Calibri Light" w:cs="Calibri Light"/>
          <w:color w:val="000000"/>
        </w:rPr>
        <w:t xml:space="preserve"> a</w:t>
      </w:r>
      <w:r>
        <w:rPr>
          <w:rFonts w:ascii="Calibri Light" w:hAnsi="Calibri Light" w:cs="Calibri Light"/>
          <w:color w:val="000000"/>
        </w:rPr>
        <w:t xml:space="preserve"> </w:t>
      </w:r>
      <w:r w:rsidR="00260BC1">
        <w:rPr>
          <w:rFonts w:ascii="Calibri Light" w:hAnsi="Calibri Light" w:cs="Calibri Light"/>
          <w:color w:val="000000"/>
        </w:rPr>
        <w:t>50</w:t>
      </w:r>
      <w:r>
        <w:rPr>
          <w:rFonts w:ascii="Calibri Light" w:hAnsi="Calibri Light" w:cs="Calibri Light"/>
          <w:color w:val="000000"/>
        </w:rPr>
        <w:t>% da capacidade total da Sala (1.493 lugares).</w:t>
      </w:r>
    </w:p>
    <w:p w14:paraId="2B70D012" w14:textId="77777777" w:rsidR="00431610" w:rsidRDefault="00431610" w:rsidP="00431610">
      <w:pPr>
        <w:jc w:val="both"/>
        <w:rPr>
          <w:rFonts w:ascii="Calibri Light" w:hAnsi="Calibri Light" w:cs="Calibri Light"/>
          <w:strike/>
          <w:color w:val="000000"/>
        </w:rPr>
      </w:pPr>
    </w:p>
    <w:p w14:paraId="21EB1C88" w14:textId="77777777" w:rsidR="00431610" w:rsidRDefault="00431610" w:rsidP="00431610">
      <w:pPr>
        <w:jc w:val="both"/>
        <w:rPr>
          <w:rFonts w:ascii="Calibri Light" w:hAnsi="Calibri Light" w:cs="Calibri Light"/>
          <w:b/>
          <w:bCs/>
        </w:rPr>
      </w:pPr>
      <w:r>
        <w:rPr>
          <w:rFonts w:ascii="Calibri Light" w:hAnsi="Calibri Light" w:cs="Calibri Light"/>
          <w:color w:val="000000"/>
        </w:rPr>
        <w:t xml:space="preserve"> </w:t>
      </w:r>
      <w:r>
        <w:rPr>
          <w:rFonts w:ascii="Calibri Light" w:hAnsi="Calibri Light" w:cs="Calibri Light"/>
          <w:b/>
          <w:bCs/>
        </w:rPr>
        <w:t>MEDIDAS GERAIS</w:t>
      </w:r>
    </w:p>
    <w:p w14:paraId="53B246A7" w14:textId="77777777" w:rsidR="00431610" w:rsidRDefault="00431610" w:rsidP="00431610">
      <w:pPr>
        <w:pStyle w:val="PargrafodaLista"/>
        <w:numPr>
          <w:ilvl w:val="0"/>
          <w:numId w:val="1"/>
        </w:numPr>
        <w:jc w:val="both"/>
        <w:rPr>
          <w:rFonts w:ascii="Calibri Light" w:hAnsi="Calibri Light" w:cs="Calibri Light"/>
          <w:b/>
          <w:bCs/>
          <w:color w:val="000000" w:themeColor="text1"/>
          <w:sz w:val="22"/>
          <w:szCs w:val="22"/>
        </w:rPr>
      </w:pPr>
      <w:r>
        <w:rPr>
          <w:rFonts w:ascii="Calibri Light" w:hAnsi="Calibri Light" w:cs="Calibri Light"/>
          <w:color w:val="000000" w:themeColor="text1"/>
          <w:sz w:val="22"/>
          <w:szCs w:val="22"/>
        </w:rPr>
        <w:t>Aferição de temperatura corporal de todas as pessoas nas portas de acesso à</w:t>
      </w:r>
      <w:r>
        <w:rPr>
          <w:rFonts w:ascii="Calibri Light" w:hAnsi="Calibri Light" w:cs="Calibri Light"/>
          <w:b/>
          <w:bCs/>
          <w:color w:val="000000" w:themeColor="text1"/>
          <w:sz w:val="22"/>
          <w:szCs w:val="22"/>
        </w:rPr>
        <w:t xml:space="preserve"> </w:t>
      </w:r>
      <w:r>
        <w:rPr>
          <w:rFonts w:ascii="Calibri Light" w:hAnsi="Calibri Light" w:cs="Calibri Light"/>
          <w:color w:val="000000" w:themeColor="text1"/>
          <w:sz w:val="22"/>
          <w:szCs w:val="22"/>
        </w:rPr>
        <w:t>Sala Minas Gerais. A entrada será permitida somente àqueles que apresentarem temperatura igual ou inferior a 37,5° C.</w:t>
      </w:r>
    </w:p>
    <w:p w14:paraId="794D45D0" w14:textId="77777777"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Uso obrigatório de máscara facial em todos os ambientes.</w:t>
      </w:r>
    </w:p>
    <w:p w14:paraId="247C31E7" w14:textId="77777777"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Disponibilização de álcool em gel a 70% para higienização das mãos nas áreas de circulação e nas portas de entrada da sala de concertos.</w:t>
      </w:r>
    </w:p>
    <w:p w14:paraId="4B932FC7" w14:textId="77777777"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Intensificação da limpeza e desinfecção do ambiente com produtos aprovados pela Anvisa.</w:t>
      </w:r>
    </w:p>
    <w:p w14:paraId="689CBC5C" w14:textId="77777777"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Sistema de ar-condicionado operante de acordo com as determinações da legislação vigente, bem como os padrões referenciais de qualidade do ar interior.</w:t>
      </w:r>
    </w:p>
    <w:p w14:paraId="5FF2F1CF" w14:textId="08FAE661"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Redução da ocupação da Sala Minas Gerais para</w:t>
      </w:r>
      <w:r w:rsidR="00CD2A35">
        <w:rPr>
          <w:rFonts w:ascii="Calibri Light" w:hAnsi="Calibri Light" w:cs="Calibri Light"/>
          <w:color w:val="000000" w:themeColor="text1"/>
          <w:sz w:val="22"/>
          <w:szCs w:val="22"/>
        </w:rPr>
        <w:t xml:space="preserve"> </w:t>
      </w:r>
      <w:r w:rsidR="00260BC1">
        <w:rPr>
          <w:rFonts w:ascii="Calibri Light" w:hAnsi="Calibri Light" w:cs="Calibri Light"/>
          <w:color w:val="000000" w:themeColor="text1"/>
          <w:sz w:val="22"/>
          <w:szCs w:val="22"/>
        </w:rPr>
        <w:t>5</w:t>
      </w:r>
      <w:r>
        <w:rPr>
          <w:rFonts w:ascii="Calibri Light" w:hAnsi="Calibri Light" w:cs="Calibri Light"/>
          <w:color w:val="000000" w:themeColor="text1"/>
          <w:sz w:val="22"/>
          <w:szCs w:val="22"/>
        </w:rPr>
        <w:t>0% da sua capacidade total.</w:t>
      </w:r>
    </w:p>
    <w:p w14:paraId="06336A9E" w14:textId="77777777"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Controle dos fluxos de entrada e saída para evitar aglomeração e garantir o distanciamento de 1,5m entre as pessoas.</w:t>
      </w:r>
    </w:p>
    <w:p w14:paraId="7D8DEFC2" w14:textId="77777777"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 xml:space="preserve">Interdição de dois assentos entre as cadeiras disponibilizadas para o público na sala de concertos. </w:t>
      </w:r>
    </w:p>
    <w:p w14:paraId="4933E6CD" w14:textId="77777777" w:rsidR="00431610" w:rsidRDefault="00431610" w:rsidP="00431610">
      <w:pPr>
        <w:pStyle w:val="PargrafodaLista"/>
        <w:numPr>
          <w:ilvl w:val="0"/>
          <w:numId w:val="1"/>
        </w:numPr>
        <w:jc w:val="both"/>
        <w:rPr>
          <w:rFonts w:ascii="Calibri Light" w:hAnsi="Calibri Light" w:cs="Calibri Light"/>
          <w:color w:val="000000" w:themeColor="text1"/>
          <w:sz w:val="22"/>
          <w:szCs w:val="22"/>
        </w:rPr>
      </w:pPr>
      <w:r>
        <w:rPr>
          <w:rFonts w:ascii="Calibri Light" w:hAnsi="Calibri Light" w:cs="Calibri Light"/>
          <w:color w:val="000000" w:themeColor="text1"/>
          <w:sz w:val="22"/>
          <w:szCs w:val="22"/>
        </w:rPr>
        <w:t>Pessoas do mesmo grupo familiar poderão ocupar, no máximo, duas cadeiras, lado a lado.</w:t>
      </w:r>
    </w:p>
    <w:p w14:paraId="672A3417" w14:textId="77777777" w:rsidR="00431610" w:rsidRDefault="00431610" w:rsidP="00431610">
      <w:pPr>
        <w:jc w:val="both"/>
        <w:rPr>
          <w:rFonts w:ascii="Calibri Light" w:hAnsi="Calibri Light" w:cs="Calibri Light"/>
        </w:rPr>
      </w:pPr>
    </w:p>
    <w:p w14:paraId="591D4C97" w14:textId="77777777" w:rsidR="00431610" w:rsidRDefault="00431610" w:rsidP="00431610">
      <w:pPr>
        <w:jc w:val="both"/>
        <w:rPr>
          <w:rFonts w:ascii="Calibri Light" w:hAnsi="Calibri Light" w:cs="Calibri Light"/>
          <w:b/>
          <w:bCs/>
        </w:rPr>
      </w:pPr>
      <w:r>
        <w:rPr>
          <w:rFonts w:ascii="Calibri Light" w:hAnsi="Calibri Light" w:cs="Calibri Light"/>
          <w:b/>
          <w:bCs/>
        </w:rPr>
        <w:t>ACESSO À SALA MINAS GERAIS</w:t>
      </w:r>
    </w:p>
    <w:p w14:paraId="54102ED2" w14:textId="77777777" w:rsidR="00431610" w:rsidRDefault="00431610" w:rsidP="00431610">
      <w:pPr>
        <w:jc w:val="both"/>
        <w:rPr>
          <w:rFonts w:ascii="Calibri Light" w:hAnsi="Calibri Light" w:cs="Calibri Light"/>
        </w:rPr>
      </w:pPr>
      <w:r>
        <w:rPr>
          <w:rFonts w:ascii="Calibri Light" w:hAnsi="Calibri Light" w:cs="Calibri Light"/>
        </w:rPr>
        <w:t>A partir da área externa coberta, que dá acesso à bilheteria e antecede a porta principal da Sala Minas Gerais, serão instalados pedestais para organização da fila de entrada e demarcações no piso para garantir o distanciamento mínimo de 1,5m entre as pessoas. O uso de máscara é obrigatório para todos aqueles que ingressarem na fila.</w:t>
      </w:r>
    </w:p>
    <w:p w14:paraId="0BE112B2" w14:textId="77777777" w:rsidR="00431610" w:rsidRDefault="00431610" w:rsidP="00431610">
      <w:pPr>
        <w:jc w:val="both"/>
        <w:rPr>
          <w:rFonts w:ascii="Calibri Light" w:hAnsi="Calibri Light" w:cs="Calibri Light"/>
        </w:rPr>
      </w:pPr>
    </w:p>
    <w:p w14:paraId="5496F96D" w14:textId="77777777" w:rsidR="00431610" w:rsidRDefault="00431610" w:rsidP="00431610">
      <w:pPr>
        <w:jc w:val="both"/>
        <w:rPr>
          <w:rFonts w:ascii="Calibri Light" w:hAnsi="Calibri Light" w:cs="Calibri Light"/>
        </w:rPr>
      </w:pPr>
      <w:r>
        <w:rPr>
          <w:rFonts w:ascii="Calibri Light" w:hAnsi="Calibri Light" w:cs="Calibri Light"/>
        </w:rPr>
        <w:t xml:space="preserve">Em frente às portas de acesso ao </w:t>
      </w:r>
      <w:r>
        <w:rPr>
          <w:rFonts w:ascii="Calibri Light" w:hAnsi="Calibri Light" w:cs="Calibri Light"/>
          <w:i/>
          <w:iCs/>
        </w:rPr>
        <w:t>foyer</w:t>
      </w:r>
      <w:r>
        <w:rPr>
          <w:rFonts w:ascii="Calibri Light" w:hAnsi="Calibri Light" w:cs="Calibri Light"/>
        </w:rPr>
        <w:t xml:space="preserve"> principal, antes do ponto de controle de ingresso, será implantada uma barreira sanitária para medição de temperatura com termômetro digital sem contato. </w:t>
      </w:r>
      <w:r>
        <w:rPr>
          <w:rFonts w:ascii="Calibri Light" w:hAnsi="Calibri Light" w:cs="Calibri Light"/>
          <w:color w:val="000000" w:themeColor="text1"/>
        </w:rPr>
        <w:t xml:space="preserve">A entrada será permitida somente dos indivíduos que apresentarem temperatura igual ou inferior a 37,5° C e estiverem utilizando máscara de proteção facial adequadamente. </w:t>
      </w:r>
      <w:r>
        <w:rPr>
          <w:rFonts w:ascii="Calibri Light" w:hAnsi="Calibri Light" w:cs="Calibri Light"/>
        </w:rPr>
        <w:t>O procedimento será realizado por funcionários utilizando equipamentos de proteção individual.</w:t>
      </w:r>
    </w:p>
    <w:p w14:paraId="3EEB9E5E" w14:textId="77777777" w:rsidR="00431610" w:rsidRDefault="00431610" w:rsidP="00431610">
      <w:pPr>
        <w:jc w:val="both"/>
        <w:rPr>
          <w:rFonts w:ascii="Calibri Light" w:hAnsi="Calibri Light" w:cs="Calibri Light"/>
        </w:rPr>
      </w:pPr>
    </w:p>
    <w:p w14:paraId="702758D5" w14:textId="77777777" w:rsidR="00431610" w:rsidRDefault="00431610" w:rsidP="00431610">
      <w:pPr>
        <w:jc w:val="both"/>
        <w:rPr>
          <w:rFonts w:ascii="Calibri Light" w:hAnsi="Calibri Light" w:cs="Calibri Light"/>
        </w:rPr>
      </w:pPr>
      <w:r>
        <w:rPr>
          <w:rFonts w:ascii="Calibri Light" w:hAnsi="Calibri Light" w:cs="Calibri Light"/>
        </w:rPr>
        <w:t xml:space="preserve">Serão afixados cartazes informativos no local detalhando as medidas sanitárias adotadas e que devem ser observadas por todos durante a permanência nas dependências da Sala Minas Gerais. O sistema de som também poderá ser utilizado para orientar o público. </w:t>
      </w:r>
    </w:p>
    <w:p w14:paraId="3087D7AB" w14:textId="77777777" w:rsidR="00431610" w:rsidRDefault="00431610" w:rsidP="00431610">
      <w:pPr>
        <w:jc w:val="both"/>
        <w:rPr>
          <w:rFonts w:ascii="Calibri Light" w:hAnsi="Calibri Light" w:cs="Calibri Light"/>
        </w:rPr>
      </w:pPr>
    </w:p>
    <w:p w14:paraId="6669915D" w14:textId="77777777" w:rsidR="00431610" w:rsidRDefault="00431610" w:rsidP="00431610">
      <w:pPr>
        <w:jc w:val="both"/>
        <w:rPr>
          <w:rFonts w:ascii="Calibri Light" w:hAnsi="Calibri Light" w:cs="Calibri Light"/>
        </w:rPr>
      </w:pPr>
      <w:r>
        <w:rPr>
          <w:rFonts w:ascii="Calibri Light" w:hAnsi="Calibri Light" w:cs="Calibri Light"/>
          <w:b/>
          <w:bCs/>
        </w:rPr>
        <w:lastRenderedPageBreak/>
        <w:t>BILHETERIA</w:t>
      </w:r>
    </w:p>
    <w:p w14:paraId="7AFA793E" w14:textId="77777777" w:rsidR="00431610" w:rsidRDefault="00431610" w:rsidP="00431610">
      <w:pPr>
        <w:jc w:val="both"/>
        <w:rPr>
          <w:rFonts w:ascii="Calibri Light" w:hAnsi="Calibri Light" w:cs="Calibri Light"/>
        </w:rPr>
      </w:pPr>
      <w:r>
        <w:rPr>
          <w:rFonts w:ascii="Calibri Light" w:hAnsi="Calibri Light" w:cs="Calibri Light"/>
        </w:rPr>
        <w:t>Na bilheteria, a ocupação máxima será de 3 pessoas simultaneamente, distantes 1,5m entre si. Elas serão organizadas em filas, cumprindo rotas de entrada e saída. O uso de máscara é obrigatório.</w:t>
      </w:r>
    </w:p>
    <w:p w14:paraId="760A4544" w14:textId="77777777" w:rsidR="00431610" w:rsidRDefault="00431610" w:rsidP="00431610">
      <w:pPr>
        <w:jc w:val="both"/>
        <w:rPr>
          <w:rFonts w:ascii="Calibri Light" w:hAnsi="Calibri Light" w:cs="Calibri Light"/>
        </w:rPr>
      </w:pPr>
    </w:p>
    <w:p w14:paraId="03104AC0" w14:textId="77777777" w:rsidR="00431610" w:rsidRDefault="00431610" w:rsidP="00431610">
      <w:pPr>
        <w:jc w:val="both"/>
        <w:rPr>
          <w:rFonts w:ascii="Calibri Light" w:hAnsi="Calibri Light" w:cs="Calibri Light"/>
          <w:b/>
          <w:bCs/>
        </w:rPr>
      </w:pPr>
      <w:r>
        <w:rPr>
          <w:rFonts w:ascii="Calibri Light" w:hAnsi="Calibri Light" w:cs="Calibri Light"/>
          <w:b/>
          <w:bCs/>
        </w:rPr>
        <w:t>LEITURA DO INGRESSO</w:t>
      </w:r>
    </w:p>
    <w:p w14:paraId="470164CA" w14:textId="3AE3907F" w:rsidR="00FF267D" w:rsidRDefault="00431610" w:rsidP="00431610">
      <w:pPr>
        <w:jc w:val="both"/>
        <w:rPr>
          <w:rFonts w:ascii="Calibri Light" w:hAnsi="Calibri Light" w:cs="Calibri Light"/>
        </w:rPr>
      </w:pPr>
      <w:r>
        <w:rPr>
          <w:rFonts w:ascii="Calibri Light" w:hAnsi="Calibri Light" w:cs="Calibri Light"/>
        </w:rPr>
        <w:t xml:space="preserve">O controle do ingresso será feito por leitura óptica, sem contato físico com o funcionário. Para realização do procedimento, o espectador deverá inserir seu ingresso de papel ou digital (celular) no leitor do equipamento, conforme indicação local, aguardar a validação e retirá-lo após a leitura. </w:t>
      </w:r>
      <w:r>
        <w:rPr>
          <w:rFonts w:ascii="Calibri Light" w:hAnsi="Calibri Light" w:cs="Calibri Light"/>
          <w:b/>
          <w:bCs/>
        </w:rPr>
        <w:t>A verificação dos ingressos se encerrará cinco minutos antes do horário estipulado para o início da apresentação</w:t>
      </w:r>
      <w:r>
        <w:rPr>
          <w:rFonts w:ascii="Calibri Light" w:hAnsi="Calibri Light" w:cs="Calibri Light"/>
        </w:rPr>
        <w:t xml:space="preserve">, possibilitando a acomodação do público de forma organizada na sala de concertos. Os funcionários da área de controle de ingressos utilizarão </w:t>
      </w:r>
      <w:r w:rsidRPr="00FF267D">
        <w:rPr>
          <w:rFonts w:ascii="Calibri Light" w:hAnsi="Calibri Light" w:cs="Calibri Light"/>
        </w:rPr>
        <w:t>equipamentos de proteção</w:t>
      </w:r>
      <w:r>
        <w:rPr>
          <w:rFonts w:ascii="Calibri Light" w:hAnsi="Calibri Light" w:cs="Calibri Light"/>
        </w:rPr>
        <w:t xml:space="preserve"> individual.</w:t>
      </w:r>
    </w:p>
    <w:p w14:paraId="472B3E1D" w14:textId="77777777" w:rsidR="00FF267D" w:rsidRDefault="00FF267D" w:rsidP="00431610">
      <w:pPr>
        <w:jc w:val="both"/>
        <w:rPr>
          <w:rFonts w:ascii="Calibri Light" w:hAnsi="Calibri Light" w:cs="Calibri Light"/>
        </w:rPr>
      </w:pPr>
    </w:p>
    <w:p w14:paraId="675110B7" w14:textId="77777777" w:rsidR="00FF267D" w:rsidRDefault="00FF267D" w:rsidP="00FF267D">
      <w:pPr>
        <w:jc w:val="both"/>
        <w:rPr>
          <w:rFonts w:ascii="Calibri Light" w:hAnsi="Calibri Light" w:cs="Calibri Light"/>
          <w:b/>
          <w:bCs/>
        </w:rPr>
      </w:pPr>
      <w:bookmarkStart w:id="1" w:name="_Hlk77582823"/>
      <w:r>
        <w:rPr>
          <w:rFonts w:ascii="Calibri Light" w:hAnsi="Calibri Light" w:cs="Calibri Light"/>
          <w:b/>
          <w:bCs/>
        </w:rPr>
        <w:t xml:space="preserve">FOYERS – TÉRREO, PRIMEIRO E SEGUNDO ANDARES </w:t>
      </w:r>
    </w:p>
    <w:bookmarkEnd w:id="1"/>
    <w:p w14:paraId="2BFB2010" w14:textId="77777777" w:rsidR="00FF267D" w:rsidRDefault="00FF267D" w:rsidP="00FF267D">
      <w:pPr>
        <w:jc w:val="both"/>
        <w:rPr>
          <w:rFonts w:ascii="Calibri Light" w:hAnsi="Calibri Light" w:cs="Calibri Light"/>
        </w:rPr>
      </w:pPr>
      <w:r>
        <w:rPr>
          <w:rFonts w:ascii="Calibri Light" w:hAnsi="Calibri Light" w:cs="Calibri Light"/>
        </w:rPr>
        <w:t xml:space="preserve">Nos </w:t>
      </w:r>
      <w:r>
        <w:rPr>
          <w:rFonts w:ascii="Calibri Light" w:hAnsi="Calibri Light" w:cs="Calibri Light"/>
          <w:i/>
          <w:iCs/>
        </w:rPr>
        <w:t>foyers</w:t>
      </w:r>
      <w:r>
        <w:rPr>
          <w:rFonts w:ascii="Calibri Light" w:hAnsi="Calibri Light" w:cs="Calibri Light"/>
        </w:rPr>
        <w:t xml:space="preserve"> também será observado o distanciamento de 1,5m entre as pessoas. A sala de concertos estará liberada para o acesso do público meia hora antes do início da apresentação. </w:t>
      </w:r>
    </w:p>
    <w:p w14:paraId="5C09C8A6" w14:textId="77777777" w:rsidR="00FF267D" w:rsidRDefault="00FF267D" w:rsidP="00FF267D">
      <w:pPr>
        <w:jc w:val="both"/>
        <w:rPr>
          <w:rFonts w:ascii="Calibri Light" w:hAnsi="Calibri Light" w:cs="Calibri Light"/>
        </w:rPr>
      </w:pPr>
    </w:p>
    <w:p w14:paraId="43F8FB49" w14:textId="77777777" w:rsidR="00431610" w:rsidRDefault="00431610" w:rsidP="00431610">
      <w:pPr>
        <w:jc w:val="both"/>
        <w:rPr>
          <w:rFonts w:ascii="Calibri Light" w:hAnsi="Calibri Light" w:cs="Calibri Light"/>
          <w:b/>
          <w:bCs/>
        </w:rPr>
      </w:pPr>
      <w:r>
        <w:rPr>
          <w:rFonts w:ascii="Calibri Light" w:hAnsi="Calibri Light" w:cs="Calibri Light"/>
          <w:b/>
          <w:bCs/>
        </w:rPr>
        <w:t xml:space="preserve">SALA DE CONCERTOS </w:t>
      </w:r>
    </w:p>
    <w:p w14:paraId="41CCE8E0" w14:textId="17B26933" w:rsidR="00431610" w:rsidRDefault="00431610" w:rsidP="00431610">
      <w:pPr>
        <w:jc w:val="both"/>
        <w:rPr>
          <w:rFonts w:ascii="Calibri Light" w:hAnsi="Calibri Light" w:cs="Calibri Light"/>
          <w:color w:val="000000" w:themeColor="text1"/>
        </w:rPr>
      </w:pPr>
      <w:r>
        <w:rPr>
          <w:rFonts w:ascii="Calibri Light" w:hAnsi="Calibri Light" w:cs="Calibri Light"/>
          <w:b/>
          <w:bCs/>
        </w:rPr>
        <w:t>O acesso do público à sala será permitido até cinco minutos antes do início do concerto, quando as portas serão fechadas</w:t>
      </w:r>
      <w:r>
        <w:rPr>
          <w:rFonts w:ascii="Calibri Light" w:hAnsi="Calibri Light" w:cs="Calibri Light"/>
        </w:rPr>
        <w:t>. Os assentos disponíveis ao público serão reduzidos a</w:t>
      </w:r>
      <w:r w:rsidR="00260BC1">
        <w:rPr>
          <w:rFonts w:ascii="Calibri Light" w:hAnsi="Calibri Light" w:cs="Calibri Light"/>
        </w:rPr>
        <w:t xml:space="preserve"> 5</w:t>
      </w:r>
      <w:r>
        <w:rPr>
          <w:rFonts w:ascii="Calibri Light" w:hAnsi="Calibri Light" w:cs="Calibri Light"/>
        </w:rPr>
        <w:t xml:space="preserve">0% </w:t>
      </w:r>
      <w:r>
        <w:rPr>
          <w:rFonts w:ascii="Calibri Light" w:hAnsi="Calibri Light" w:cs="Calibri Light"/>
          <w:color w:val="000000" w:themeColor="text1"/>
        </w:rPr>
        <w:t>da capacidade total da sala. Eles serão sinalizados e separados por dois assentos interditados ao uso. Os assentos disponíveis serão apenas para uso individual ou em duplas, sendo estes últimos para pessoas do mesmo grupo familiar que cheguem juntos à Sala Minas Gerais.</w:t>
      </w:r>
    </w:p>
    <w:p w14:paraId="6D0EAC8B" w14:textId="77777777" w:rsidR="00431610" w:rsidRDefault="00431610" w:rsidP="00431610">
      <w:pPr>
        <w:jc w:val="both"/>
        <w:rPr>
          <w:rFonts w:ascii="Calibri Light" w:hAnsi="Calibri Light" w:cs="Calibri Light"/>
          <w:color w:val="000000" w:themeColor="text1"/>
        </w:rPr>
      </w:pPr>
    </w:p>
    <w:p w14:paraId="66FE4229" w14:textId="77777777" w:rsidR="00431610" w:rsidRDefault="00431610" w:rsidP="00431610">
      <w:pPr>
        <w:jc w:val="both"/>
        <w:rPr>
          <w:rFonts w:ascii="Calibri Light" w:hAnsi="Calibri Light" w:cs="Calibri Light"/>
        </w:rPr>
      </w:pPr>
      <w:r>
        <w:rPr>
          <w:rFonts w:ascii="Calibri Light" w:hAnsi="Calibri Light" w:cs="Calibri Light"/>
        </w:rPr>
        <w:t>Os fluxos para entrada e saída do público da sala de concertos serão definidos de tal maneira a evitar, ao máximo, a proximidade entre as pessoas, podendo ser alterados conforme a densidade de espectadores presentes. A ocupação das poltronas deverá ocorrer a partir do centro das fileiras em direção aos corredores, e das fileiras mais próximas ao palco em direção às portas de saída. Nossos recepcionistas estarão dispostos nos corredores para organizar esse fluxo e evitar o contato próximo entre os espectadores. O uso de máscara é obrigatório durante toda a permanência no interior da sala de concertos.</w:t>
      </w:r>
    </w:p>
    <w:p w14:paraId="433D0DDD" w14:textId="77777777" w:rsidR="00431610" w:rsidRDefault="00431610" w:rsidP="00431610">
      <w:pPr>
        <w:jc w:val="both"/>
        <w:rPr>
          <w:rFonts w:ascii="Calibri Light" w:hAnsi="Calibri Light" w:cs="Calibri Light"/>
        </w:rPr>
      </w:pPr>
    </w:p>
    <w:p w14:paraId="1849B180" w14:textId="77777777" w:rsidR="00431610" w:rsidRDefault="00431610" w:rsidP="00431610">
      <w:pPr>
        <w:jc w:val="both"/>
        <w:rPr>
          <w:rFonts w:ascii="Calibri Light" w:hAnsi="Calibri Light" w:cs="Calibri Light"/>
          <w:b/>
          <w:bCs/>
        </w:rPr>
      </w:pPr>
      <w:r>
        <w:rPr>
          <w:rFonts w:ascii="Calibri Light" w:hAnsi="Calibri Light" w:cs="Calibri Light"/>
          <w:b/>
          <w:bCs/>
        </w:rPr>
        <w:t>BANHEIROS</w:t>
      </w:r>
    </w:p>
    <w:p w14:paraId="5E2B49A6" w14:textId="77777777" w:rsidR="00431610" w:rsidRDefault="00431610" w:rsidP="00431610">
      <w:pPr>
        <w:jc w:val="both"/>
        <w:rPr>
          <w:rFonts w:ascii="Calibri Light" w:hAnsi="Calibri Light" w:cs="Calibri Light"/>
        </w:rPr>
      </w:pPr>
      <w:r>
        <w:rPr>
          <w:rFonts w:ascii="Calibri Light" w:hAnsi="Calibri Light" w:cs="Calibri Light"/>
        </w:rPr>
        <w:t>O uso dos banheiros destinados ao público da Sala Minas Gerais será limitado a 6 pessoas simultaneamente, de acordo com sinalização afixada nas portas de acessos. Em frente aos lavatórios será indicado, através de sinalização adesivada no piso, o local para posicionamento dos usuários, garantindo o distanciamento de 1,5m. Uma sinalização semelhante será adesivada no piso dos sanitários masculinos, em frente aos mictórios.</w:t>
      </w:r>
    </w:p>
    <w:p w14:paraId="3DB55074" w14:textId="77777777" w:rsidR="00431610" w:rsidRDefault="00431610" w:rsidP="00431610">
      <w:pPr>
        <w:jc w:val="both"/>
        <w:rPr>
          <w:rFonts w:ascii="Calibri Light" w:hAnsi="Calibri Light" w:cs="Calibri Light"/>
        </w:rPr>
      </w:pPr>
    </w:p>
    <w:p w14:paraId="6FDC423D" w14:textId="77777777" w:rsidR="00431610" w:rsidRDefault="00431610" w:rsidP="00431610">
      <w:pPr>
        <w:jc w:val="both"/>
        <w:rPr>
          <w:rFonts w:ascii="Calibri Light" w:hAnsi="Calibri Light" w:cs="Calibri Light"/>
          <w:b/>
          <w:bCs/>
        </w:rPr>
      </w:pPr>
      <w:r>
        <w:rPr>
          <w:rFonts w:ascii="Calibri Light" w:hAnsi="Calibri Light" w:cs="Calibri Light"/>
          <w:b/>
          <w:bCs/>
        </w:rPr>
        <w:t>ELEVADORES</w:t>
      </w:r>
    </w:p>
    <w:p w14:paraId="6FE5FEAA" w14:textId="77777777" w:rsidR="00431610" w:rsidRDefault="00431610" w:rsidP="00431610">
      <w:pPr>
        <w:jc w:val="both"/>
        <w:rPr>
          <w:rFonts w:ascii="Calibri Light" w:hAnsi="Calibri Light" w:cs="Calibri Light"/>
        </w:rPr>
      </w:pPr>
      <w:r>
        <w:rPr>
          <w:rFonts w:ascii="Calibri Light" w:hAnsi="Calibri Light" w:cs="Calibri Light"/>
        </w:rPr>
        <w:t>O público será incentivado a utilizar as escadas, reservando-se os elevadores para uso das pessoas com alguma dificuldade de locomoção. A ocupação dos elevadores será de, no máximo, cinco pessoas, conforme sinalização adesivada no piso de cada equipamento. Nas escadas também deverá ser observado o distanciamento de 1,5m entre os indivíduos.</w:t>
      </w:r>
    </w:p>
    <w:p w14:paraId="6567BE29" w14:textId="77777777" w:rsidR="00431610" w:rsidRDefault="00431610" w:rsidP="00431610">
      <w:pPr>
        <w:jc w:val="both"/>
        <w:rPr>
          <w:rFonts w:ascii="Calibri Light" w:hAnsi="Calibri Light" w:cs="Calibri Light"/>
        </w:rPr>
      </w:pPr>
    </w:p>
    <w:p w14:paraId="57F71537" w14:textId="77777777" w:rsidR="00431610" w:rsidRDefault="00431610" w:rsidP="00431610">
      <w:pPr>
        <w:jc w:val="both"/>
        <w:rPr>
          <w:rFonts w:ascii="Calibri Light" w:hAnsi="Calibri Light" w:cs="Calibri Light"/>
          <w:b/>
          <w:bCs/>
        </w:rPr>
      </w:pPr>
      <w:r>
        <w:rPr>
          <w:rFonts w:ascii="Calibri Light" w:hAnsi="Calibri Light" w:cs="Calibri Light"/>
          <w:b/>
          <w:bCs/>
        </w:rPr>
        <w:t>ROTINAS DE DESINFECÇÃO DO AMBIENTE</w:t>
      </w:r>
    </w:p>
    <w:p w14:paraId="3CF5D584" w14:textId="77777777" w:rsidR="00431610" w:rsidRDefault="00431610" w:rsidP="00431610">
      <w:pPr>
        <w:jc w:val="both"/>
        <w:rPr>
          <w:rFonts w:ascii="Calibri Light" w:hAnsi="Calibri Light" w:cs="Calibri Light"/>
        </w:rPr>
      </w:pPr>
      <w:r>
        <w:rPr>
          <w:rFonts w:ascii="Calibri Light" w:hAnsi="Calibri Light" w:cs="Calibri Light"/>
        </w:rPr>
        <w:t xml:space="preserve">A desinfecção de todos os ambientes da Sala Minas Gerais será intensificada, sendo empregados produtos com ação comprovada contra o coronavírus. Conforme recomendação da Nota Técnica Anvisa nº 26/2020, são utilizados o álcool a 70% e o hipoclorito de sódio 0,5%, além de detergente neutro. Os </w:t>
      </w:r>
      <w:r>
        <w:rPr>
          <w:rFonts w:ascii="Calibri Light" w:hAnsi="Calibri Light" w:cs="Calibri Light"/>
        </w:rPr>
        <w:lastRenderedPageBreak/>
        <w:t xml:space="preserve">sanitários e as superfícies frequentemente tocados, como chamadas dos elevadores, corrimãos, maçanetas, bebedouros etc. serão higienizados de forma intensificada durante a presença do público. Os assentos liberados para o uso do público na sala de concertos serão desinfetados antes de cada apresentação. </w:t>
      </w:r>
    </w:p>
    <w:p w14:paraId="3E0D106E" w14:textId="77777777" w:rsidR="00431610" w:rsidRDefault="00431610" w:rsidP="00431610">
      <w:pPr>
        <w:jc w:val="both"/>
        <w:rPr>
          <w:rFonts w:ascii="Calibri Light" w:hAnsi="Calibri Light" w:cs="Calibri Light"/>
        </w:rPr>
      </w:pPr>
    </w:p>
    <w:p w14:paraId="163C1FE2" w14:textId="77777777" w:rsidR="00431610" w:rsidRDefault="00431610" w:rsidP="00431610">
      <w:pPr>
        <w:jc w:val="both"/>
        <w:rPr>
          <w:rFonts w:ascii="Calibri Light" w:hAnsi="Calibri Light" w:cs="Calibri Light"/>
          <w:b/>
          <w:bCs/>
        </w:rPr>
      </w:pPr>
      <w:r>
        <w:rPr>
          <w:rFonts w:ascii="Calibri Light" w:hAnsi="Calibri Light" w:cs="Calibri Light"/>
          <w:b/>
          <w:bCs/>
        </w:rPr>
        <w:t>PURIFICADORES DE ÁGUA</w:t>
      </w:r>
    </w:p>
    <w:p w14:paraId="1B9FE55D" w14:textId="77777777" w:rsidR="00431610" w:rsidRDefault="00431610" w:rsidP="00431610">
      <w:pPr>
        <w:jc w:val="both"/>
        <w:rPr>
          <w:rFonts w:ascii="Calibri Light" w:hAnsi="Calibri Light" w:cs="Calibri Light"/>
          <w:color w:val="000000"/>
        </w:rPr>
      </w:pPr>
      <w:r>
        <w:rPr>
          <w:rFonts w:ascii="Calibri Light" w:hAnsi="Calibri Light" w:cs="Calibri Light"/>
        </w:rPr>
        <w:t xml:space="preserve">Serão disponibilizados copos descartáveis para utilização nos purificadores. Não será permitida </w:t>
      </w:r>
      <w:r>
        <w:rPr>
          <w:rFonts w:ascii="Calibri Light" w:hAnsi="Calibri Light" w:cs="Calibri Light"/>
          <w:color w:val="000000"/>
        </w:rPr>
        <w:t>ingestão direta de água por aproximação da boca.</w:t>
      </w:r>
    </w:p>
    <w:p w14:paraId="602EE678" w14:textId="77777777" w:rsidR="00431610" w:rsidRDefault="00431610" w:rsidP="00431610">
      <w:pPr>
        <w:jc w:val="both"/>
        <w:rPr>
          <w:rFonts w:ascii="Calibri Light" w:hAnsi="Calibri Light" w:cs="Calibri Light"/>
          <w:b/>
          <w:bCs/>
        </w:rPr>
      </w:pPr>
    </w:p>
    <w:p w14:paraId="024C6097" w14:textId="77777777" w:rsidR="00431610" w:rsidRDefault="00431610" w:rsidP="00431610">
      <w:pPr>
        <w:jc w:val="both"/>
        <w:rPr>
          <w:rFonts w:ascii="Calibri Light" w:hAnsi="Calibri Light" w:cs="Calibri Light"/>
          <w:b/>
          <w:bCs/>
        </w:rPr>
      </w:pPr>
      <w:r>
        <w:rPr>
          <w:rFonts w:ascii="Calibri Light" w:hAnsi="Calibri Light" w:cs="Calibri Light"/>
          <w:b/>
          <w:bCs/>
        </w:rPr>
        <w:t>ÁLCOOL EM GEL</w:t>
      </w:r>
    </w:p>
    <w:p w14:paraId="47222FE9" w14:textId="77777777" w:rsidR="00431610" w:rsidRDefault="00431610" w:rsidP="00431610">
      <w:pPr>
        <w:jc w:val="both"/>
        <w:rPr>
          <w:rFonts w:ascii="Calibri Light" w:hAnsi="Calibri Light" w:cs="Calibri Light"/>
          <w:color w:val="000000" w:themeColor="text1"/>
        </w:rPr>
      </w:pPr>
      <w:r>
        <w:rPr>
          <w:rFonts w:ascii="Calibri Light" w:hAnsi="Calibri Light" w:cs="Calibri Light"/>
          <w:bCs/>
        </w:rPr>
        <w:t>Na</w:t>
      </w:r>
      <w:r>
        <w:rPr>
          <w:rFonts w:ascii="Calibri Light" w:hAnsi="Calibri Light" w:cs="Calibri Light"/>
        </w:rPr>
        <w:t xml:space="preserve"> barreira sanitária, nas áreas de circulação, </w:t>
      </w:r>
      <w:r>
        <w:rPr>
          <w:rFonts w:ascii="Calibri Light" w:hAnsi="Calibri Light" w:cs="Calibri Light"/>
          <w:i/>
          <w:iCs/>
        </w:rPr>
        <w:t>foyers</w:t>
      </w:r>
      <w:r>
        <w:rPr>
          <w:rFonts w:ascii="Calibri Light" w:hAnsi="Calibri Light" w:cs="Calibri Light"/>
        </w:rPr>
        <w:t xml:space="preserve"> e acessos à sala de concertos haverá dispensadores com álcool em gel a 70%. Nos banheiros será reforçada, através de comunicação visual </w:t>
      </w:r>
      <w:r>
        <w:rPr>
          <w:rFonts w:ascii="Calibri Light" w:hAnsi="Calibri Light" w:cs="Calibri Light"/>
          <w:color w:val="000000" w:themeColor="text1"/>
        </w:rPr>
        <w:t>específica, a necessidade de higienização das mãos utilizando-se água e sabonete.</w:t>
      </w:r>
    </w:p>
    <w:p w14:paraId="0594DA30" w14:textId="77777777" w:rsidR="00431610" w:rsidRDefault="00431610" w:rsidP="00431610">
      <w:pPr>
        <w:jc w:val="both"/>
        <w:rPr>
          <w:rFonts w:ascii="Calibri Light" w:hAnsi="Calibri Light" w:cs="Calibri Light"/>
          <w:color w:val="000000" w:themeColor="text1"/>
        </w:rPr>
      </w:pPr>
    </w:p>
    <w:p w14:paraId="3A831411" w14:textId="77777777" w:rsidR="00431610" w:rsidRDefault="00431610" w:rsidP="00431610">
      <w:pPr>
        <w:jc w:val="both"/>
        <w:rPr>
          <w:rFonts w:ascii="Calibri Light" w:hAnsi="Calibri Light" w:cs="Calibri Light"/>
          <w:b/>
          <w:bCs/>
          <w:color w:val="000000" w:themeColor="text1"/>
        </w:rPr>
      </w:pPr>
      <w:r>
        <w:rPr>
          <w:rFonts w:ascii="Calibri Light" w:hAnsi="Calibri Light" w:cs="Calibri Light"/>
          <w:b/>
          <w:bCs/>
          <w:color w:val="000000" w:themeColor="text1"/>
        </w:rPr>
        <w:t>AR-CONDICIONADO</w:t>
      </w:r>
    </w:p>
    <w:p w14:paraId="51A5A598" w14:textId="77777777" w:rsidR="00431610" w:rsidRDefault="00431610" w:rsidP="00431610">
      <w:pPr>
        <w:jc w:val="both"/>
        <w:rPr>
          <w:rFonts w:ascii="Calibri Light" w:hAnsi="Calibri Light" w:cs="Calibri Light"/>
          <w:color w:val="000000" w:themeColor="text1"/>
        </w:rPr>
      </w:pPr>
      <w:r>
        <w:rPr>
          <w:rFonts w:ascii="Calibri Light" w:hAnsi="Calibri Light" w:cs="Calibri Light"/>
          <w:color w:val="000000"/>
        </w:rPr>
        <w:t>A Sala Minas Gerais mantém o Plano de Manutenção, Operação e Controle de sistemas de climatização (PMOC) rigorosamente atualizado, de acordo como determinações da Lei nº 13.589, de 4/01/2018.</w:t>
      </w:r>
      <w:r>
        <w:rPr>
          <w:rFonts w:ascii="Calibri Light" w:hAnsi="Calibri Light" w:cs="Calibri Light"/>
          <w:color w:val="000000" w:themeColor="text1"/>
        </w:rPr>
        <w:t xml:space="preserve"> </w:t>
      </w:r>
      <w:r>
        <w:rPr>
          <w:rFonts w:ascii="Calibri Light" w:hAnsi="Calibri Light" w:cs="Calibri Light"/>
          <w:color w:val="000000"/>
        </w:rPr>
        <w:t>As análises microbiológicas, físicas e químicas atestam a</w:t>
      </w:r>
      <w:r>
        <w:rPr>
          <w:rFonts w:ascii="Calibri Light" w:hAnsi="Calibri Light" w:cs="Calibri Light"/>
          <w:color w:val="000000" w:themeColor="text1"/>
        </w:rPr>
        <w:t xml:space="preserve"> conformidade com os padrões referenciais de qualidade do ar interior definidos pela Resolução-RE Anvisa nº 9/2003. Todas as informações técnicas pertinentes podem ser obtidas em nosso site.</w:t>
      </w:r>
    </w:p>
    <w:p w14:paraId="5ACE94C1" w14:textId="77777777" w:rsidR="00431610" w:rsidRDefault="00431610" w:rsidP="00431610">
      <w:pPr>
        <w:jc w:val="both"/>
        <w:rPr>
          <w:rFonts w:ascii="Calibri Light" w:hAnsi="Calibri Light" w:cs="Calibri Light"/>
          <w:color w:val="000000" w:themeColor="text1"/>
        </w:rPr>
      </w:pPr>
    </w:p>
    <w:p w14:paraId="422D9677" w14:textId="77777777" w:rsidR="00431610" w:rsidRDefault="00431610" w:rsidP="00431610">
      <w:pPr>
        <w:jc w:val="both"/>
        <w:rPr>
          <w:rFonts w:ascii="Calibri Light" w:hAnsi="Calibri Light" w:cs="Calibri Light"/>
          <w:b/>
          <w:bCs/>
          <w:color w:val="000000" w:themeColor="text1"/>
        </w:rPr>
      </w:pPr>
      <w:r>
        <w:rPr>
          <w:rFonts w:ascii="Calibri Light" w:hAnsi="Calibri Light" w:cs="Calibri Light"/>
          <w:b/>
          <w:bCs/>
          <w:color w:val="000000" w:themeColor="text1"/>
        </w:rPr>
        <w:t>ESTACIONAMENTO</w:t>
      </w:r>
    </w:p>
    <w:p w14:paraId="69F231B6" w14:textId="77777777" w:rsidR="00431610" w:rsidRDefault="00431610" w:rsidP="00431610">
      <w:pPr>
        <w:jc w:val="both"/>
        <w:rPr>
          <w:rFonts w:ascii="Calibri Light" w:hAnsi="Calibri Light" w:cs="Calibri Light"/>
          <w:color w:val="000000" w:themeColor="text1"/>
        </w:rPr>
      </w:pPr>
      <w:r>
        <w:rPr>
          <w:rFonts w:ascii="Calibri Light" w:hAnsi="Calibri Light" w:cs="Calibri Light"/>
          <w:color w:val="000000" w:themeColor="text1"/>
        </w:rPr>
        <w:t>O estacionamento da Sala Minas Gerais é terceirizado e não opera com cancela eletrônica. No entanto, os procedimentos adotados pelos funcionários da empresa seguem os padrões de segurança recomendados pelas autoridades sanitárias e supressão do contato físico direto com os usuários.</w:t>
      </w:r>
    </w:p>
    <w:p w14:paraId="0B6A1532" w14:textId="77777777" w:rsidR="00431610" w:rsidRDefault="00431610" w:rsidP="00431610">
      <w:pPr>
        <w:rPr>
          <w:rFonts w:asciiTheme="majorHAnsi" w:hAnsiTheme="majorHAnsi" w:cstheme="majorHAnsi"/>
        </w:rPr>
      </w:pPr>
      <w:r>
        <w:tab/>
      </w:r>
      <w:r>
        <w:tab/>
      </w:r>
    </w:p>
    <w:p w14:paraId="0934F418" w14:textId="77777777" w:rsidR="00671BB4" w:rsidRDefault="00671BB4" w:rsidP="00671BB4">
      <w:pPr>
        <w:jc w:val="both"/>
        <w:rPr>
          <w:rFonts w:ascii="Calibri Light" w:hAnsi="Calibri Light" w:cs="Calibri Light"/>
          <w:b/>
          <w:bCs/>
        </w:rPr>
      </w:pPr>
      <w:bookmarkStart w:id="2" w:name="_heading=h.gjdgxs"/>
      <w:bookmarkEnd w:id="2"/>
      <w:r w:rsidRPr="00892209">
        <w:rPr>
          <w:rFonts w:ascii="Calibri Light" w:hAnsi="Calibri Light" w:cs="Calibri Light"/>
          <w:b/>
          <w:bCs/>
        </w:rPr>
        <w:t>Sobre a Orquestra</w:t>
      </w:r>
    </w:p>
    <w:p w14:paraId="4F84FC55" w14:textId="77777777" w:rsidR="00671BB4" w:rsidRPr="00892209" w:rsidRDefault="00671BB4" w:rsidP="00671BB4">
      <w:pPr>
        <w:jc w:val="both"/>
        <w:rPr>
          <w:rFonts w:ascii="Calibri Light" w:hAnsi="Calibri Light" w:cs="Calibri Light"/>
          <w:b/>
          <w:bCs/>
        </w:rPr>
      </w:pPr>
    </w:p>
    <w:p w14:paraId="3BD12AE3" w14:textId="77777777" w:rsidR="00671BB4" w:rsidRPr="001620A2" w:rsidRDefault="00671BB4" w:rsidP="00671BB4">
      <w:pPr>
        <w:jc w:val="both"/>
      </w:pPr>
      <w:r w:rsidRPr="00892209">
        <w:rPr>
          <w:rFonts w:ascii="Calibri Light" w:hAnsi="Calibri Light" w:cs="Calibri Light"/>
          <w:color w:val="222222"/>
          <w:shd w:val="clear" w:color="auto" w:fill="FFFFFF"/>
        </w:rPr>
        <w:t>A Orquestra Filarmônica</w:t>
      </w:r>
      <w:r w:rsidRPr="001620A2">
        <w:rPr>
          <w:rFonts w:ascii="Calibri Light" w:hAnsi="Calibri Light" w:cs="Calibri Light"/>
          <w:color w:val="222222"/>
          <w:shd w:val="clear" w:color="auto" w:fill="FFFFFF"/>
        </w:rPr>
        <w:t xml:space="preserve"> de Minas Gerais foi fundada em 2008 e tornou-se referência no Brasil e no mundo por sua excelência artística e vigorosa programação. Conduzida pelo seu Diretor Artístico e Regente Titular, Fabio Mechetti,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sidRPr="001620A2">
        <w:rPr>
          <w:rFonts w:ascii="Calibri Light" w:hAnsi="Calibri Light" w:cs="Calibri Light"/>
          <w:i/>
          <w:iCs/>
          <w:color w:val="222222"/>
          <w:shd w:val="clear" w:color="auto" w:fill="FFFFFF"/>
        </w:rPr>
        <w:t>Almeida Prado – obras para piano e orquestra</w:t>
      </w:r>
      <w:r w:rsidRPr="001620A2">
        <w:rPr>
          <w:rFonts w:ascii="Calibri Light" w:hAnsi="Calibri Light" w:cs="Calibri Light"/>
          <w:color w:val="222222"/>
          <w:shd w:val="clear" w:color="auto" w:fill="FFFFFF"/>
        </w:rPr>
        <w:t xml:space="preserve">, com Fabio Mechetti e Sonia Rubinsky, lançado em 2020 pelo selo internacional Naxos em parceria com o Itamaraty, foi indicado ao Grammy Latino 2020. A recente premiação dada pela Revista Concerto teve como tema “Reinvenção na Pandemia” e destacou as transmissões </w:t>
      </w:r>
      <w:r w:rsidRPr="00892209">
        <w:rPr>
          <w:rFonts w:ascii="Calibri Light" w:hAnsi="Calibri Light" w:cs="Calibri Light"/>
          <w:color w:val="222222"/>
          <w:shd w:val="clear" w:color="auto" w:fill="FFFFFF"/>
        </w:rPr>
        <w:t>ao vivo de concertos</w:t>
      </w:r>
      <w:r w:rsidRPr="001620A2">
        <w:rPr>
          <w:rFonts w:ascii="Calibri Light" w:hAnsi="Calibri Light" w:cs="Calibri Light"/>
          <w:color w:val="222222"/>
          <w:shd w:val="clear" w:color="auto" w:fill="FFFFFF"/>
        </w:rPr>
        <w:t xml:space="preserve"> realizadas pela Filarmônica em 2020, em sua Maratona Beethoven, e ações educacionais como a Academia Virtual.</w:t>
      </w:r>
    </w:p>
    <w:p w14:paraId="6267106B" w14:textId="77777777" w:rsidR="00671BB4" w:rsidRDefault="00671BB4" w:rsidP="00671BB4">
      <w:pPr>
        <w:jc w:val="both"/>
        <w:rPr>
          <w:rFonts w:ascii="Calibri Light" w:hAnsi="Calibri Light" w:cs="Calibri Light"/>
        </w:rPr>
      </w:pPr>
    </w:p>
    <w:p w14:paraId="26EDBD6D" w14:textId="77777777" w:rsidR="00671BB4" w:rsidRPr="0099408A" w:rsidRDefault="00671BB4" w:rsidP="00671BB4">
      <w:pPr>
        <w:jc w:val="both"/>
        <w:rPr>
          <w:rFonts w:ascii="Calibri Light" w:hAnsi="Calibri Light" w:cs="Calibri Light"/>
        </w:rPr>
      </w:pPr>
      <w:r w:rsidRPr="0099408A">
        <w:rPr>
          <w:rFonts w:ascii="Calibri Light" w:hAnsi="Calibri Light" w:cs="Calibri Light"/>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w:t>
      </w:r>
      <w:r w:rsidRPr="0099408A">
        <w:rPr>
          <w:rFonts w:ascii="Calibri Light" w:hAnsi="Calibri Light" w:cs="Calibri Light"/>
        </w:rPr>
        <w:lastRenderedPageBreak/>
        <w:t>disso, desde 2008, várias cidades receberam a Orquestra, de Norte a Sul, passando também pelas regiões Leste, Alto Paranaíba, Central e Triângulo.</w:t>
      </w:r>
    </w:p>
    <w:p w14:paraId="0988CF4D" w14:textId="77777777" w:rsidR="00671BB4" w:rsidRDefault="00671BB4" w:rsidP="00671BB4">
      <w:pPr>
        <w:jc w:val="both"/>
        <w:rPr>
          <w:rFonts w:ascii="Calibri Light" w:hAnsi="Calibri Light" w:cs="Calibri Light"/>
        </w:rPr>
      </w:pPr>
    </w:p>
    <w:p w14:paraId="60856223" w14:textId="77777777" w:rsidR="00671BB4" w:rsidRDefault="00671BB4" w:rsidP="00671BB4">
      <w:pPr>
        <w:jc w:val="both"/>
        <w:rPr>
          <w:rFonts w:ascii="Calibri Light" w:hAnsi="Calibri Light" w:cs="Calibri Light"/>
        </w:rPr>
      </w:pPr>
      <w:r w:rsidRPr="0099408A">
        <w:rPr>
          <w:rFonts w:ascii="Calibri Light" w:hAnsi="Calibri Light" w:cs="Calibri Light"/>
        </w:rPr>
        <w:t>A Orquestra possui 9 álbuns gravados, entre eles dois que integram o projeto Brasil em Concerto, do selo internacional Naxos junto ao Itamaraty, com obras dos compositores brasileiros Alberto Nepomuceno e Almeida Prado. O álbum de Alm</w:t>
      </w:r>
      <w:r>
        <w:rPr>
          <w:rFonts w:ascii="Calibri Light" w:hAnsi="Calibri Light" w:cs="Calibri Light"/>
        </w:rPr>
        <w:t xml:space="preserve">eida Prado, </w:t>
      </w:r>
      <w:r w:rsidRPr="00B83BE7">
        <w:rPr>
          <w:rFonts w:ascii="Calibri Light" w:hAnsi="Calibri Light" w:cs="Calibri Light"/>
        </w:rPr>
        <w:t>lançado em 2020, foi indicado</w:t>
      </w:r>
      <w:r w:rsidRPr="0099408A">
        <w:rPr>
          <w:rFonts w:ascii="Calibri Light" w:hAnsi="Calibri Light" w:cs="Calibri Light"/>
        </w:rPr>
        <w:t xml:space="preserve">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682DB773" w14:textId="77777777" w:rsidR="00671BB4" w:rsidRDefault="00671BB4" w:rsidP="00671BB4">
      <w:pPr>
        <w:jc w:val="both"/>
        <w:rPr>
          <w:rFonts w:ascii="Calibri Light" w:hAnsi="Calibri Light" w:cs="Calibri Light"/>
        </w:rPr>
      </w:pPr>
    </w:p>
    <w:p w14:paraId="3CE3A200" w14:textId="77777777" w:rsidR="00671BB4" w:rsidRPr="00E24F10" w:rsidRDefault="00671BB4" w:rsidP="00671BB4">
      <w:pPr>
        <w:rPr>
          <w:rFonts w:ascii="Calibri Light" w:hAnsi="Calibri Light"/>
          <w:b/>
          <w:bCs/>
        </w:rPr>
      </w:pPr>
      <w:r w:rsidRPr="00E24F10">
        <w:rPr>
          <w:rFonts w:ascii="Calibri Light" w:hAnsi="Calibri Light"/>
          <w:b/>
          <w:bCs/>
        </w:rPr>
        <w:t>Informações para a imprensa:</w:t>
      </w:r>
    </w:p>
    <w:p w14:paraId="03CAB112" w14:textId="77777777" w:rsidR="00671BB4" w:rsidRPr="00E24F10" w:rsidRDefault="00671BB4" w:rsidP="00671BB4">
      <w:pPr>
        <w:rPr>
          <w:rFonts w:ascii="Calibri Light" w:hAnsi="Calibri Light"/>
        </w:rPr>
      </w:pPr>
      <w:r w:rsidRPr="00E24F10">
        <w:rPr>
          <w:rFonts w:ascii="Calibri Light" w:hAnsi="Calibri Light"/>
        </w:rPr>
        <w:t xml:space="preserve">Personal Press </w:t>
      </w:r>
    </w:p>
    <w:p w14:paraId="11F7B591" w14:textId="77777777" w:rsidR="00671BB4" w:rsidRPr="00E24F10" w:rsidRDefault="00671BB4" w:rsidP="00671BB4">
      <w:pPr>
        <w:ind w:left="283"/>
        <w:rPr>
          <w:rFonts w:ascii="Calibri Light" w:hAnsi="Calibri Light"/>
        </w:rPr>
      </w:pPr>
    </w:p>
    <w:p w14:paraId="66FD2DBA" w14:textId="77777777" w:rsidR="00671BB4" w:rsidRPr="00E24F10" w:rsidRDefault="00671BB4" w:rsidP="00671BB4">
      <w:pPr>
        <w:rPr>
          <w:rFonts w:ascii="Calibri Light" w:hAnsi="Calibri Light"/>
        </w:rPr>
      </w:pPr>
      <w:r w:rsidRPr="00E24F10">
        <w:rPr>
          <w:rFonts w:ascii="Calibri Light" w:hAnsi="Calibri Light"/>
        </w:rPr>
        <w:t xml:space="preserve">Polliane Eliziário </w:t>
      </w:r>
    </w:p>
    <w:p w14:paraId="19D01F4D" w14:textId="77777777" w:rsidR="00671BB4" w:rsidRDefault="00671BB4" w:rsidP="00671BB4">
      <w:pPr>
        <w:rPr>
          <w:sz w:val="24"/>
          <w:szCs w:val="24"/>
          <w:lang w:val="en-US"/>
        </w:rPr>
      </w:pPr>
      <w:r w:rsidRPr="00E24F10">
        <w:rPr>
          <w:rFonts w:ascii="Calibri Light" w:hAnsi="Calibri Light"/>
        </w:rPr>
        <w:t>polliane.eliziario@personalpress.jor.br | (31) 9 9788-3029</w:t>
      </w:r>
    </w:p>
    <w:p w14:paraId="604D8192" w14:textId="77777777" w:rsidR="00671BB4" w:rsidRDefault="00671BB4" w:rsidP="00671BB4"/>
    <w:p w14:paraId="62CED4C0" w14:textId="4183ADA2" w:rsidR="00B43660" w:rsidRPr="00B43660" w:rsidRDefault="00B43660" w:rsidP="00671BB4">
      <w:pPr>
        <w:rPr>
          <w:color w:val="FF0000"/>
        </w:rPr>
      </w:pPr>
    </w:p>
    <w:p w14:paraId="4C55E0DD" w14:textId="15A067B6" w:rsidR="00B43660" w:rsidRDefault="00B43660" w:rsidP="00671BB4"/>
    <w:bookmarkEnd w:id="0"/>
    <w:p w14:paraId="45B77A66" w14:textId="77777777" w:rsidR="00B43660" w:rsidRPr="00671BB4" w:rsidRDefault="00B43660" w:rsidP="00671BB4"/>
    <w:sectPr w:rsidR="00B43660" w:rsidRPr="00671BB4" w:rsidSect="00404AFB">
      <w:headerReference w:type="default" r:id="rId9"/>
      <w:pgSz w:w="11900" w:h="16840"/>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55B87" w14:textId="77777777" w:rsidR="002B7C4D" w:rsidRDefault="002B7C4D" w:rsidP="00404AFB">
      <w:r>
        <w:separator/>
      </w:r>
    </w:p>
  </w:endnote>
  <w:endnote w:type="continuationSeparator" w:id="0">
    <w:p w14:paraId="7A247321" w14:textId="77777777" w:rsidR="002B7C4D" w:rsidRDefault="002B7C4D" w:rsidP="00404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49196" w14:textId="77777777" w:rsidR="002B7C4D" w:rsidRDefault="002B7C4D" w:rsidP="00404AFB">
      <w:r>
        <w:separator/>
      </w:r>
    </w:p>
  </w:footnote>
  <w:footnote w:type="continuationSeparator" w:id="0">
    <w:p w14:paraId="4ADDBE1A" w14:textId="77777777" w:rsidR="002B7C4D" w:rsidRDefault="002B7C4D" w:rsidP="00404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182C1" w14:textId="77777777" w:rsidR="00404AFB" w:rsidRDefault="00DD268C">
    <w:pPr>
      <w:pStyle w:val="Cabealho"/>
    </w:pPr>
    <w:r>
      <w:rPr>
        <w:noProof/>
        <w:lang w:eastAsia="pt-BR"/>
      </w:rPr>
      <w:drawing>
        <wp:anchor distT="0" distB="0" distL="114300" distR="114300" simplePos="0" relativeHeight="251658240" behindDoc="1" locked="0" layoutInCell="1" allowOverlap="1" wp14:anchorId="704F7EE8" wp14:editId="34C482B1">
          <wp:simplePos x="0" y="0"/>
          <wp:positionH relativeFrom="margin">
            <wp:posOffset>-900430</wp:posOffset>
          </wp:positionH>
          <wp:positionV relativeFrom="paragraph">
            <wp:posOffset>-450215</wp:posOffset>
          </wp:positionV>
          <wp:extent cx="7556400" cy="10693507"/>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1_Timbrado_Release-v2.pdf"/>
                  <pic:cNvPicPr/>
                </pic:nvPicPr>
                <pic:blipFill>
                  <a:blip r:embed="rId1">
                    <a:extLst>
                      <a:ext uri="{28A0092B-C50C-407E-A947-70E740481C1C}">
                        <a14:useLocalDpi xmlns:a14="http://schemas.microsoft.com/office/drawing/2010/main" val="0"/>
                      </a:ext>
                    </a:extLst>
                  </a:blip>
                  <a:stretch>
                    <a:fillRect/>
                  </a:stretch>
                </pic:blipFill>
                <pic:spPr>
                  <a:xfrm>
                    <a:off x="0" y="0"/>
                    <a:ext cx="7556400" cy="1069350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524C69"/>
    <w:multiLevelType w:val="hybridMultilevel"/>
    <w:tmpl w:val="F4DA045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134"/>
    <w:rsid w:val="00003A02"/>
    <w:rsid w:val="00014E51"/>
    <w:rsid w:val="00016AAD"/>
    <w:rsid w:val="00022181"/>
    <w:rsid w:val="0003648E"/>
    <w:rsid w:val="0006419C"/>
    <w:rsid w:val="00064E8C"/>
    <w:rsid w:val="00066639"/>
    <w:rsid w:val="0007109F"/>
    <w:rsid w:val="0007335A"/>
    <w:rsid w:val="000747C9"/>
    <w:rsid w:val="0008138E"/>
    <w:rsid w:val="000A02C2"/>
    <w:rsid w:val="000A05A9"/>
    <w:rsid w:val="000A68B9"/>
    <w:rsid w:val="000A6EA3"/>
    <w:rsid w:val="000A73B1"/>
    <w:rsid w:val="000B14D7"/>
    <w:rsid w:val="000B553D"/>
    <w:rsid w:val="000C0C0C"/>
    <w:rsid w:val="000D27CE"/>
    <w:rsid w:val="000D471E"/>
    <w:rsid w:val="001024AA"/>
    <w:rsid w:val="00105AF8"/>
    <w:rsid w:val="00106089"/>
    <w:rsid w:val="001066B7"/>
    <w:rsid w:val="00113326"/>
    <w:rsid w:val="001218E4"/>
    <w:rsid w:val="001248F5"/>
    <w:rsid w:val="00124FF7"/>
    <w:rsid w:val="001251E0"/>
    <w:rsid w:val="00135CB8"/>
    <w:rsid w:val="0014080B"/>
    <w:rsid w:val="00140FB8"/>
    <w:rsid w:val="001418E3"/>
    <w:rsid w:val="00154F6A"/>
    <w:rsid w:val="001769BC"/>
    <w:rsid w:val="001778DD"/>
    <w:rsid w:val="00183952"/>
    <w:rsid w:val="001B6B8E"/>
    <w:rsid w:val="001C6ACB"/>
    <w:rsid w:val="001E4BF5"/>
    <w:rsid w:val="001E5ECF"/>
    <w:rsid w:val="00216A7E"/>
    <w:rsid w:val="00222209"/>
    <w:rsid w:val="00222F8B"/>
    <w:rsid w:val="00240564"/>
    <w:rsid w:val="002406EF"/>
    <w:rsid w:val="00253CFA"/>
    <w:rsid w:val="00260BC1"/>
    <w:rsid w:val="0026123C"/>
    <w:rsid w:val="00262CD2"/>
    <w:rsid w:val="002673CE"/>
    <w:rsid w:val="00287B96"/>
    <w:rsid w:val="00295292"/>
    <w:rsid w:val="002A63D2"/>
    <w:rsid w:val="002A7ABD"/>
    <w:rsid w:val="002B0207"/>
    <w:rsid w:val="002B0D9A"/>
    <w:rsid w:val="002B5BA9"/>
    <w:rsid w:val="002B7C4D"/>
    <w:rsid w:val="002C239C"/>
    <w:rsid w:val="002C30CD"/>
    <w:rsid w:val="002D32B0"/>
    <w:rsid w:val="002E0D0B"/>
    <w:rsid w:val="00316D07"/>
    <w:rsid w:val="00337181"/>
    <w:rsid w:val="0034786E"/>
    <w:rsid w:val="0035491F"/>
    <w:rsid w:val="00370444"/>
    <w:rsid w:val="00371FBD"/>
    <w:rsid w:val="003744AC"/>
    <w:rsid w:val="003879F8"/>
    <w:rsid w:val="003957E5"/>
    <w:rsid w:val="003A1DC2"/>
    <w:rsid w:val="003B1DC1"/>
    <w:rsid w:val="003B1DE9"/>
    <w:rsid w:val="003B20F0"/>
    <w:rsid w:val="003C1AA5"/>
    <w:rsid w:val="003D1038"/>
    <w:rsid w:val="003D14A2"/>
    <w:rsid w:val="0040077B"/>
    <w:rsid w:val="00404AFB"/>
    <w:rsid w:val="0041020E"/>
    <w:rsid w:val="00425324"/>
    <w:rsid w:val="00431610"/>
    <w:rsid w:val="004404D2"/>
    <w:rsid w:val="00446E3B"/>
    <w:rsid w:val="00446F42"/>
    <w:rsid w:val="00447734"/>
    <w:rsid w:val="004649F3"/>
    <w:rsid w:val="00465706"/>
    <w:rsid w:val="00487799"/>
    <w:rsid w:val="004976D9"/>
    <w:rsid w:val="004C1539"/>
    <w:rsid w:val="004C1B66"/>
    <w:rsid w:val="004E21BA"/>
    <w:rsid w:val="0051429D"/>
    <w:rsid w:val="00520B99"/>
    <w:rsid w:val="00521256"/>
    <w:rsid w:val="005239E6"/>
    <w:rsid w:val="00526BF3"/>
    <w:rsid w:val="0053799C"/>
    <w:rsid w:val="0057071E"/>
    <w:rsid w:val="00570E34"/>
    <w:rsid w:val="0058134A"/>
    <w:rsid w:val="005B6733"/>
    <w:rsid w:val="005C1147"/>
    <w:rsid w:val="005C2D0F"/>
    <w:rsid w:val="005D38BE"/>
    <w:rsid w:val="005E3CA3"/>
    <w:rsid w:val="005E5016"/>
    <w:rsid w:val="005E6AED"/>
    <w:rsid w:val="005F2A59"/>
    <w:rsid w:val="0061662D"/>
    <w:rsid w:val="0063307B"/>
    <w:rsid w:val="00642261"/>
    <w:rsid w:val="0064671E"/>
    <w:rsid w:val="00652121"/>
    <w:rsid w:val="0066042D"/>
    <w:rsid w:val="00671BB4"/>
    <w:rsid w:val="00672837"/>
    <w:rsid w:val="006809C2"/>
    <w:rsid w:val="006922FE"/>
    <w:rsid w:val="0069727D"/>
    <w:rsid w:val="006A0D06"/>
    <w:rsid w:val="006A45B6"/>
    <w:rsid w:val="006C3C0E"/>
    <w:rsid w:val="006C6CB0"/>
    <w:rsid w:val="006D3DBE"/>
    <w:rsid w:val="006E0056"/>
    <w:rsid w:val="006E63DF"/>
    <w:rsid w:val="006F45E6"/>
    <w:rsid w:val="00724134"/>
    <w:rsid w:val="00730808"/>
    <w:rsid w:val="00751B59"/>
    <w:rsid w:val="00762A2F"/>
    <w:rsid w:val="00771FC9"/>
    <w:rsid w:val="00787C43"/>
    <w:rsid w:val="007A166F"/>
    <w:rsid w:val="007B7FED"/>
    <w:rsid w:val="007C6299"/>
    <w:rsid w:val="007C6E0C"/>
    <w:rsid w:val="007D2029"/>
    <w:rsid w:val="007E4104"/>
    <w:rsid w:val="007F2CD7"/>
    <w:rsid w:val="00813693"/>
    <w:rsid w:val="00813B9B"/>
    <w:rsid w:val="0083488A"/>
    <w:rsid w:val="00852C95"/>
    <w:rsid w:val="0086037E"/>
    <w:rsid w:val="008606F4"/>
    <w:rsid w:val="00864572"/>
    <w:rsid w:val="00865339"/>
    <w:rsid w:val="00867080"/>
    <w:rsid w:val="00873412"/>
    <w:rsid w:val="00880CAB"/>
    <w:rsid w:val="008A0983"/>
    <w:rsid w:val="008A7F1F"/>
    <w:rsid w:val="008B0F79"/>
    <w:rsid w:val="008C1A85"/>
    <w:rsid w:val="008F6299"/>
    <w:rsid w:val="008F747F"/>
    <w:rsid w:val="00903A09"/>
    <w:rsid w:val="00907B53"/>
    <w:rsid w:val="0091465F"/>
    <w:rsid w:val="0091681D"/>
    <w:rsid w:val="0093779F"/>
    <w:rsid w:val="00941149"/>
    <w:rsid w:val="0095347D"/>
    <w:rsid w:val="0096314A"/>
    <w:rsid w:val="009642C4"/>
    <w:rsid w:val="00967933"/>
    <w:rsid w:val="00973638"/>
    <w:rsid w:val="009904B5"/>
    <w:rsid w:val="009B14C7"/>
    <w:rsid w:val="009B4584"/>
    <w:rsid w:val="009C26CE"/>
    <w:rsid w:val="009C694F"/>
    <w:rsid w:val="009D6154"/>
    <w:rsid w:val="009D7A37"/>
    <w:rsid w:val="009E6667"/>
    <w:rsid w:val="009F7217"/>
    <w:rsid w:val="00A3255D"/>
    <w:rsid w:val="00A47F80"/>
    <w:rsid w:val="00A52805"/>
    <w:rsid w:val="00A5398C"/>
    <w:rsid w:val="00A6363E"/>
    <w:rsid w:val="00A75C64"/>
    <w:rsid w:val="00A802E6"/>
    <w:rsid w:val="00A82D01"/>
    <w:rsid w:val="00A86866"/>
    <w:rsid w:val="00A951BF"/>
    <w:rsid w:val="00AA4424"/>
    <w:rsid w:val="00AE5CF2"/>
    <w:rsid w:val="00B062FA"/>
    <w:rsid w:val="00B07F7B"/>
    <w:rsid w:val="00B12E6F"/>
    <w:rsid w:val="00B24560"/>
    <w:rsid w:val="00B24E85"/>
    <w:rsid w:val="00B27316"/>
    <w:rsid w:val="00B43660"/>
    <w:rsid w:val="00B442B2"/>
    <w:rsid w:val="00B45AE1"/>
    <w:rsid w:val="00B566F4"/>
    <w:rsid w:val="00B74A25"/>
    <w:rsid w:val="00B8161F"/>
    <w:rsid w:val="00B84465"/>
    <w:rsid w:val="00B91139"/>
    <w:rsid w:val="00BA1F1C"/>
    <w:rsid w:val="00BA5888"/>
    <w:rsid w:val="00BB2521"/>
    <w:rsid w:val="00BC36A7"/>
    <w:rsid w:val="00BD0157"/>
    <w:rsid w:val="00BF0A2B"/>
    <w:rsid w:val="00BF5CDD"/>
    <w:rsid w:val="00C01CBB"/>
    <w:rsid w:val="00C03F5A"/>
    <w:rsid w:val="00C06995"/>
    <w:rsid w:val="00C117A4"/>
    <w:rsid w:val="00C169BD"/>
    <w:rsid w:val="00C21E08"/>
    <w:rsid w:val="00C62900"/>
    <w:rsid w:val="00C653F0"/>
    <w:rsid w:val="00C706EE"/>
    <w:rsid w:val="00C83EBB"/>
    <w:rsid w:val="00C94619"/>
    <w:rsid w:val="00CA27A4"/>
    <w:rsid w:val="00CB5167"/>
    <w:rsid w:val="00CC470F"/>
    <w:rsid w:val="00CD2A35"/>
    <w:rsid w:val="00CD543F"/>
    <w:rsid w:val="00CE19A7"/>
    <w:rsid w:val="00D11C75"/>
    <w:rsid w:val="00D20013"/>
    <w:rsid w:val="00D23034"/>
    <w:rsid w:val="00D2738B"/>
    <w:rsid w:val="00D37E5F"/>
    <w:rsid w:val="00D54129"/>
    <w:rsid w:val="00D60EB1"/>
    <w:rsid w:val="00D61410"/>
    <w:rsid w:val="00D67063"/>
    <w:rsid w:val="00D72061"/>
    <w:rsid w:val="00D8239C"/>
    <w:rsid w:val="00D863F5"/>
    <w:rsid w:val="00D95B18"/>
    <w:rsid w:val="00DC2AB4"/>
    <w:rsid w:val="00DD268C"/>
    <w:rsid w:val="00DD3A6B"/>
    <w:rsid w:val="00DE7354"/>
    <w:rsid w:val="00DF076F"/>
    <w:rsid w:val="00DF55D6"/>
    <w:rsid w:val="00E04C08"/>
    <w:rsid w:val="00E11F2D"/>
    <w:rsid w:val="00E3436D"/>
    <w:rsid w:val="00E346DF"/>
    <w:rsid w:val="00E373AD"/>
    <w:rsid w:val="00E40794"/>
    <w:rsid w:val="00E4098F"/>
    <w:rsid w:val="00E41931"/>
    <w:rsid w:val="00E62D23"/>
    <w:rsid w:val="00E6502D"/>
    <w:rsid w:val="00E66925"/>
    <w:rsid w:val="00E71DC5"/>
    <w:rsid w:val="00E92B32"/>
    <w:rsid w:val="00E9588E"/>
    <w:rsid w:val="00EA707A"/>
    <w:rsid w:val="00EB67D2"/>
    <w:rsid w:val="00EC4731"/>
    <w:rsid w:val="00EC5A5F"/>
    <w:rsid w:val="00ED1652"/>
    <w:rsid w:val="00ED2499"/>
    <w:rsid w:val="00EE3275"/>
    <w:rsid w:val="00EF2403"/>
    <w:rsid w:val="00F12FC6"/>
    <w:rsid w:val="00F266CB"/>
    <w:rsid w:val="00F37881"/>
    <w:rsid w:val="00F5333F"/>
    <w:rsid w:val="00F57CF2"/>
    <w:rsid w:val="00F84D22"/>
    <w:rsid w:val="00FB0F4E"/>
    <w:rsid w:val="00FE4842"/>
    <w:rsid w:val="00FF267D"/>
    <w:rsid w:val="00FF5FD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EAF79"/>
  <w14:defaultImageDpi w14:val="32767"/>
  <w15:chartTrackingRefBased/>
  <w15:docId w15:val="{B16C7B5E-03D6-40A1-9DAD-85410EB7E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24134"/>
    <w:rPr>
      <w:rFonts w:ascii="Calibri" w:hAnsi="Calibri" w:cs="Calibri"/>
      <w:sz w:val="22"/>
      <w:szCs w:val="22"/>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404AFB"/>
    <w:rPr>
      <w:color w:val="0000FF"/>
      <w:u w:val="single"/>
    </w:rPr>
  </w:style>
  <w:style w:type="paragraph" w:styleId="Cabealho">
    <w:name w:val="header"/>
    <w:basedOn w:val="Normal"/>
    <w:link w:val="CabealhoChar"/>
    <w:uiPriority w:val="99"/>
    <w:unhideWhenUsed/>
    <w:rsid w:val="00404AFB"/>
    <w:pPr>
      <w:tabs>
        <w:tab w:val="center" w:pos="4419"/>
        <w:tab w:val="right" w:pos="8838"/>
      </w:tabs>
    </w:pPr>
    <w:rPr>
      <w:rFonts w:asciiTheme="minorHAnsi" w:hAnsiTheme="minorHAnsi" w:cstheme="minorBidi"/>
      <w:sz w:val="24"/>
      <w:szCs w:val="24"/>
      <w:lang w:eastAsia="en-US"/>
    </w:rPr>
  </w:style>
  <w:style w:type="character" w:customStyle="1" w:styleId="CabealhoChar">
    <w:name w:val="Cabeçalho Char"/>
    <w:basedOn w:val="Fontepargpadro"/>
    <w:link w:val="Cabealho"/>
    <w:uiPriority w:val="99"/>
    <w:rsid w:val="00404AFB"/>
  </w:style>
  <w:style w:type="paragraph" w:styleId="Rodap">
    <w:name w:val="footer"/>
    <w:basedOn w:val="Normal"/>
    <w:link w:val="RodapChar"/>
    <w:uiPriority w:val="99"/>
    <w:unhideWhenUsed/>
    <w:rsid w:val="00404AFB"/>
    <w:pPr>
      <w:tabs>
        <w:tab w:val="center" w:pos="4419"/>
        <w:tab w:val="right" w:pos="8838"/>
      </w:tabs>
    </w:pPr>
    <w:rPr>
      <w:rFonts w:asciiTheme="minorHAnsi" w:hAnsiTheme="minorHAnsi" w:cstheme="minorBidi"/>
      <w:sz w:val="24"/>
      <w:szCs w:val="24"/>
      <w:lang w:eastAsia="en-US"/>
    </w:rPr>
  </w:style>
  <w:style w:type="character" w:customStyle="1" w:styleId="RodapChar">
    <w:name w:val="Rodapé Char"/>
    <w:basedOn w:val="Fontepargpadro"/>
    <w:link w:val="Rodap"/>
    <w:uiPriority w:val="99"/>
    <w:rsid w:val="00404AFB"/>
  </w:style>
  <w:style w:type="paragraph" w:styleId="NormalWeb">
    <w:name w:val="Normal (Web)"/>
    <w:basedOn w:val="Normal"/>
    <w:uiPriority w:val="99"/>
    <w:unhideWhenUsed/>
    <w:rsid w:val="001778DD"/>
    <w:pPr>
      <w:spacing w:before="100" w:beforeAutospacing="1" w:after="100" w:afterAutospacing="1"/>
    </w:pPr>
    <w:rPr>
      <w:rFonts w:ascii="Times New Roman" w:eastAsia="Times New Roman" w:hAnsi="Times New Roman" w:cs="Times New Roman"/>
      <w:sz w:val="24"/>
      <w:szCs w:val="24"/>
    </w:rPr>
  </w:style>
  <w:style w:type="table" w:customStyle="1" w:styleId="38">
    <w:name w:val="38"/>
    <w:basedOn w:val="Tabelanormal"/>
    <w:rsid w:val="001778DD"/>
    <w:pPr>
      <w:spacing w:after="200" w:line="276" w:lineRule="auto"/>
    </w:pPr>
    <w:rPr>
      <w:rFonts w:ascii="Calibri" w:eastAsia="Calibri" w:hAnsi="Calibri" w:cs="Calibri"/>
      <w:sz w:val="22"/>
      <w:szCs w:val="22"/>
    </w:rPr>
    <w:tblPr>
      <w:tblStyleRowBandSize w:val="1"/>
      <w:tblStyleColBandSize w:val="1"/>
      <w:tblInd w:w="0" w:type="nil"/>
      <w:tblCellMar>
        <w:top w:w="100" w:type="dxa"/>
        <w:left w:w="100" w:type="dxa"/>
        <w:bottom w:w="100" w:type="dxa"/>
        <w:right w:w="100" w:type="dxa"/>
      </w:tblCellMar>
    </w:tblPr>
  </w:style>
  <w:style w:type="paragraph" w:customStyle="1" w:styleId="paragraph">
    <w:name w:val="paragraph"/>
    <w:basedOn w:val="Normal"/>
    <w:rsid w:val="003B20F0"/>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Fontepargpadro"/>
    <w:rsid w:val="003B20F0"/>
  </w:style>
  <w:style w:type="character" w:customStyle="1" w:styleId="spellingerror">
    <w:name w:val="spellingerror"/>
    <w:basedOn w:val="Fontepargpadro"/>
    <w:rsid w:val="003B20F0"/>
  </w:style>
  <w:style w:type="character" w:customStyle="1" w:styleId="contextualspellingandgrammarerror">
    <w:name w:val="contextualspellingandgrammarerror"/>
    <w:basedOn w:val="Fontepargpadro"/>
    <w:rsid w:val="003B20F0"/>
  </w:style>
  <w:style w:type="character" w:styleId="nfase">
    <w:name w:val="Emphasis"/>
    <w:basedOn w:val="Fontepargpadro"/>
    <w:uiPriority w:val="20"/>
    <w:qFormat/>
    <w:rsid w:val="00B27316"/>
    <w:rPr>
      <w:i/>
      <w:iCs/>
    </w:rPr>
  </w:style>
  <w:style w:type="table" w:customStyle="1" w:styleId="36">
    <w:name w:val="36"/>
    <w:basedOn w:val="Tabelanormal"/>
    <w:rsid w:val="000A02C2"/>
    <w:pPr>
      <w:spacing w:after="200" w:line="276" w:lineRule="auto"/>
    </w:pPr>
    <w:rPr>
      <w:rFonts w:ascii="Calibri" w:eastAsia="Calibri" w:hAnsi="Calibri" w:cs="Calibri"/>
      <w:sz w:val="22"/>
      <w:szCs w:val="22"/>
    </w:rPr>
    <w:tblPr>
      <w:tblStyleRowBandSize w:val="1"/>
      <w:tblStyleColBandSize w:val="1"/>
      <w:tblInd w:w="0" w:type="nil"/>
      <w:tblCellMar>
        <w:top w:w="100" w:type="dxa"/>
        <w:left w:w="100" w:type="dxa"/>
        <w:bottom w:w="100" w:type="dxa"/>
        <w:right w:w="100" w:type="dxa"/>
      </w:tblCellMar>
    </w:tblPr>
  </w:style>
  <w:style w:type="paragraph" w:styleId="PargrafodaLista">
    <w:name w:val="List Paragraph"/>
    <w:basedOn w:val="Normal"/>
    <w:uiPriority w:val="34"/>
    <w:qFormat/>
    <w:rsid w:val="00431610"/>
    <w:pPr>
      <w:ind w:left="720"/>
      <w:contextualSpacing/>
    </w:pPr>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06741">
      <w:bodyDiv w:val="1"/>
      <w:marLeft w:val="0"/>
      <w:marRight w:val="0"/>
      <w:marTop w:val="0"/>
      <w:marBottom w:val="0"/>
      <w:divBdr>
        <w:top w:val="none" w:sz="0" w:space="0" w:color="auto"/>
        <w:left w:val="none" w:sz="0" w:space="0" w:color="auto"/>
        <w:bottom w:val="none" w:sz="0" w:space="0" w:color="auto"/>
        <w:right w:val="none" w:sz="0" w:space="0" w:color="auto"/>
      </w:divBdr>
    </w:div>
    <w:div w:id="122040148">
      <w:bodyDiv w:val="1"/>
      <w:marLeft w:val="0"/>
      <w:marRight w:val="0"/>
      <w:marTop w:val="0"/>
      <w:marBottom w:val="0"/>
      <w:divBdr>
        <w:top w:val="none" w:sz="0" w:space="0" w:color="auto"/>
        <w:left w:val="none" w:sz="0" w:space="0" w:color="auto"/>
        <w:bottom w:val="none" w:sz="0" w:space="0" w:color="auto"/>
        <w:right w:val="none" w:sz="0" w:space="0" w:color="auto"/>
      </w:divBdr>
    </w:div>
    <w:div w:id="134226747">
      <w:bodyDiv w:val="1"/>
      <w:marLeft w:val="0"/>
      <w:marRight w:val="0"/>
      <w:marTop w:val="0"/>
      <w:marBottom w:val="0"/>
      <w:divBdr>
        <w:top w:val="none" w:sz="0" w:space="0" w:color="auto"/>
        <w:left w:val="none" w:sz="0" w:space="0" w:color="auto"/>
        <w:bottom w:val="none" w:sz="0" w:space="0" w:color="auto"/>
        <w:right w:val="none" w:sz="0" w:space="0" w:color="auto"/>
      </w:divBdr>
    </w:div>
    <w:div w:id="175920460">
      <w:bodyDiv w:val="1"/>
      <w:marLeft w:val="0"/>
      <w:marRight w:val="0"/>
      <w:marTop w:val="0"/>
      <w:marBottom w:val="0"/>
      <w:divBdr>
        <w:top w:val="none" w:sz="0" w:space="0" w:color="auto"/>
        <w:left w:val="none" w:sz="0" w:space="0" w:color="auto"/>
        <w:bottom w:val="none" w:sz="0" w:space="0" w:color="auto"/>
        <w:right w:val="none" w:sz="0" w:space="0" w:color="auto"/>
      </w:divBdr>
    </w:div>
    <w:div w:id="287276598">
      <w:bodyDiv w:val="1"/>
      <w:marLeft w:val="0"/>
      <w:marRight w:val="0"/>
      <w:marTop w:val="0"/>
      <w:marBottom w:val="0"/>
      <w:divBdr>
        <w:top w:val="none" w:sz="0" w:space="0" w:color="auto"/>
        <w:left w:val="none" w:sz="0" w:space="0" w:color="auto"/>
        <w:bottom w:val="none" w:sz="0" w:space="0" w:color="auto"/>
        <w:right w:val="none" w:sz="0" w:space="0" w:color="auto"/>
      </w:divBdr>
    </w:div>
    <w:div w:id="296690910">
      <w:bodyDiv w:val="1"/>
      <w:marLeft w:val="0"/>
      <w:marRight w:val="0"/>
      <w:marTop w:val="0"/>
      <w:marBottom w:val="0"/>
      <w:divBdr>
        <w:top w:val="none" w:sz="0" w:space="0" w:color="auto"/>
        <w:left w:val="none" w:sz="0" w:space="0" w:color="auto"/>
        <w:bottom w:val="none" w:sz="0" w:space="0" w:color="auto"/>
        <w:right w:val="none" w:sz="0" w:space="0" w:color="auto"/>
      </w:divBdr>
    </w:div>
    <w:div w:id="347408856">
      <w:bodyDiv w:val="1"/>
      <w:marLeft w:val="0"/>
      <w:marRight w:val="0"/>
      <w:marTop w:val="0"/>
      <w:marBottom w:val="0"/>
      <w:divBdr>
        <w:top w:val="none" w:sz="0" w:space="0" w:color="auto"/>
        <w:left w:val="none" w:sz="0" w:space="0" w:color="auto"/>
        <w:bottom w:val="none" w:sz="0" w:space="0" w:color="auto"/>
        <w:right w:val="none" w:sz="0" w:space="0" w:color="auto"/>
      </w:divBdr>
    </w:div>
    <w:div w:id="350644030">
      <w:bodyDiv w:val="1"/>
      <w:marLeft w:val="0"/>
      <w:marRight w:val="0"/>
      <w:marTop w:val="0"/>
      <w:marBottom w:val="0"/>
      <w:divBdr>
        <w:top w:val="none" w:sz="0" w:space="0" w:color="auto"/>
        <w:left w:val="none" w:sz="0" w:space="0" w:color="auto"/>
        <w:bottom w:val="none" w:sz="0" w:space="0" w:color="auto"/>
        <w:right w:val="none" w:sz="0" w:space="0" w:color="auto"/>
      </w:divBdr>
    </w:div>
    <w:div w:id="464929798">
      <w:bodyDiv w:val="1"/>
      <w:marLeft w:val="0"/>
      <w:marRight w:val="0"/>
      <w:marTop w:val="0"/>
      <w:marBottom w:val="0"/>
      <w:divBdr>
        <w:top w:val="none" w:sz="0" w:space="0" w:color="auto"/>
        <w:left w:val="none" w:sz="0" w:space="0" w:color="auto"/>
        <w:bottom w:val="none" w:sz="0" w:space="0" w:color="auto"/>
        <w:right w:val="none" w:sz="0" w:space="0" w:color="auto"/>
      </w:divBdr>
    </w:div>
    <w:div w:id="495151348">
      <w:bodyDiv w:val="1"/>
      <w:marLeft w:val="0"/>
      <w:marRight w:val="0"/>
      <w:marTop w:val="0"/>
      <w:marBottom w:val="0"/>
      <w:divBdr>
        <w:top w:val="none" w:sz="0" w:space="0" w:color="auto"/>
        <w:left w:val="none" w:sz="0" w:space="0" w:color="auto"/>
        <w:bottom w:val="none" w:sz="0" w:space="0" w:color="auto"/>
        <w:right w:val="none" w:sz="0" w:space="0" w:color="auto"/>
      </w:divBdr>
    </w:div>
    <w:div w:id="704137234">
      <w:bodyDiv w:val="1"/>
      <w:marLeft w:val="0"/>
      <w:marRight w:val="0"/>
      <w:marTop w:val="0"/>
      <w:marBottom w:val="0"/>
      <w:divBdr>
        <w:top w:val="none" w:sz="0" w:space="0" w:color="auto"/>
        <w:left w:val="none" w:sz="0" w:space="0" w:color="auto"/>
        <w:bottom w:val="none" w:sz="0" w:space="0" w:color="auto"/>
        <w:right w:val="none" w:sz="0" w:space="0" w:color="auto"/>
      </w:divBdr>
    </w:div>
    <w:div w:id="756445922">
      <w:bodyDiv w:val="1"/>
      <w:marLeft w:val="0"/>
      <w:marRight w:val="0"/>
      <w:marTop w:val="0"/>
      <w:marBottom w:val="0"/>
      <w:divBdr>
        <w:top w:val="none" w:sz="0" w:space="0" w:color="auto"/>
        <w:left w:val="none" w:sz="0" w:space="0" w:color="auto"/>
        <w:bottom w:val="none" w:sz="0" w:space="0" w:color="auto"/>
        <w:right w:val="none" w:sz="0" w:space="0" w:color="auto"/>
      </w:divBdr>
    </w:div>
    <w:div w:id="829636461">
      <w:bodyDiv w:val="1"/>
      <w:marLeft w:val="0"/>
      <w:marRight w:val="0"/>
      <w:marTop w:val="0"/>
      <w:marBottom w:val="0"/>
      <w:divBdr>
        <w:top w:val="none" w:sz="0" w:space="0" w:color="auto"/>
        <w:left w:val="none" w:sz="0" w:space="0" w:color="auto"/>
        <w:bottom w:val="none" w:sz="0" w:space="0" w:color="auto"/>
        <w:right w:val="none" w:sz="0" w:space="0" w:color="auto"/>
      </w:divBdr>
    </w:div>
    <w:div w:id="979187992">
      <w:bodyDiv w:val="1"/>
      <w:marLeft w:val="0"/>
      <w:marRight w:val="0"/>
      <w:marTop w:val="0"/>
      <w:marBottom w:val="0"/>
      <w:divBdr>
        <w:top w:val="none" w:sz="0" w:space="0" w:color="auto"/>
        <w:left w:val="none" w:sz="0" w:space="0" w:color="auto"/>
        <w:bottom w:val="none" w:sz="0" w:space="0" w:color="auto"/>
        <w:right w:val="none" w:sz="0" w:space="0" w:color="auto"/>
      </w:divBdr>
    </w:div>
    <w:div w:id="1027678770">
      <w:bodyDiv w:val="1"/>
      <w:marLeft w:val="0"/>
      <w:marRight w:val="0"/>
      <w:marTop w:val="0"/>
      <w:marBottom w:val="0"/>
      <w:divBdr>
        <w:top w:val="none" w:sz="0" w:space="0" w:color="auto"/>
        <w:left w:val="none" w:sz="0" w:space="0" w:color="auto"/>
        <w:bottom w:val="none" w:sz="0" w:space="0" w:color="auto"/>
        <w:right w:val="none" w:sz="0" w:space="0" w:color="auto"/>
      </w:divBdr>
      <w:divsChild>
        <w:div w:id="493227736">
          <w:marLeft w:val="0"/>
          <w:marRight w:val="0"/>
          <w:marTop w:val="0"/>
          <w:marBottom w:val="0"/>
          <w:divBdr>
            <w:top w:val="none" w:sz="0" w:space="0" w:color="auto"/>
            <w:left w:val="none" w:sz="0" w:space="0" w:color="auto"/>
            <w:bottom w:val="none" w:sz="0" w:space="0" w:color="auto"/>
            <w:right w:val="none" w:sz="0" w:space="0" w:color="auto"/>
          </w:divBdr>
        </w:div>
        <w:div w:id="28343294">
          <w:marLeft w:val="0"/>
          <w:marRight w:val="0"/>
          <w:marTop w:val="0"/>
          <w:marBottom w:val="0"/>
          <w:divBdr>
            <w:top w:val="none" w:sz="0" w:space="0" w:color="auto"/>
            <w:left w:val="none" w:sz="0" w:space="0" w:color="auto"/>
            <w:bottom w:val="none" w:sz="0" w:space="0" w:color="auto"/>
            <w:right w:val="none" w:sz="0" w:space="0" w:color="auto"/>
          </w:divBdr>
        </w:div>
        <w:div w:id="1510483559">
          <w:marLeft w:val="0"/>
          <w:marRight w:val="0"/>
          <w:marTop w:val="0"/>
          <w:marBottom w:val="0"/>
          <w:divBdr>
            <w:top w:val="none" w:sz="0" w:space="0" w:color="auto"/>
            <w:left w:val="none" w:sz="0" w:space="0" w:color="auto"/>
            <w:bottom w:val="none" w:sz="0" w:space="0" w:color="auto"/>
            <w:right w:val="none" w:sz="0" w:space="0" w:color="auto"/>
          </w:divBdr>
        </w:div>
        <w:div w:id="1112743098">
          <w:marLeft w:val="0"/>
          <w:marRight w:val="0"/>
          <w:marTop w:val="0"/>
          <w:marBottom w:val="0"/>
          <w:divBdr>
            <w:top w:val="none" w:sz="0" w:space="0" w:color="auto"/>
            <w:left w:val="none" w:sz="0" w:space="0" w:color="auto"/>
            <w:bottom w:val="none" w:sz="0" w:space="0" w:color="auto"/>
            <w:right w:val="none" w:sz="0" w:space="0" w:color="auto"/>
          </w:divBdr>
        </w:div>
        <w:div w:id="710375911">
          <w:marLeft w:val="0"/>
          <w:marRight w:val="0"/>
          <w:marTop w:val="0"/>
          <w:marBottom w:val="0"/>
          <w:divBdr>
            <w:top w:val="none" w:sz="0" w:space="0" w:color="auto"/>
            <w:left w:val="none" w:sz="0" w:space="0" w:color="auto"/>
            <w:bottom w:val="none" w:sz="0" w:space="0" w:color="auto"/>
            <w:right w:val="none" w:sz="0" w:space="0" w:color="auto"/>
          </w:divBdr>
        </w:div>
        <w:div w:id="915629744">
          <w:marLeft w:val="0"/>
          <w:marRight w:val="0"/>
          <w:marTop w:val="0"/>
          <w:marBottom w:val="0"/>
          <w:divBdr>
            <w:top w:val="none" w:sz="0" w:space="0" w:color="auto"/>
            <w:left w:val="none" w:sz="0" w:space="0" w:color="auto"/>
            <w:bottom w:val="none" w:sz="0" w:space="0" w:color="auto"/>
            <w:right w:val="none" w:sz="0" w:space="0" w:color="auto"/>
          </w:divBdr>
        </w:div>
        <w:div w:id="86461837">
          <w:marLeft w:val="600"/>
          <w:marRight w:val="0"/>
          <w:marTop w:val="0"/>
          <w:marBottom w:val="0"/>
          <w:divBdr>
            <w:top w:val="none" w:sz="0" w:space="0" w:color="auto"/>
            <w:left w:val="none" w:sz="0" w:space="0" w:color="auto"/>
            <w:bottom w:val="none" w:sz="0" w:space="0" w:color="auto"/>
            <w:right w:val="none" w:sz="0" w:space="0" w:color="auto"/>
          </w:divBdr>
        </w:div>
        <w:div w:id="1051656804">
          <w:marLeft w:val="600"/>
          <w:marRight w:val="0"/>
          <w:marTop w:val="0"/>
          <w:marBottom w:val="0"/>
          <w:divBdr>
            <w:top w:val="none" w:sz="0" w:space="0" w:color="auto"/>
            <w:left w:val="none" w:sz="0" w:space="0" w:color="auto"/>
            <w:bottom w:val="none" w:sz="0" w:space="0" w:color="auto"/>
            <w:right w:val="none" w:sz="0" w:space="0" w:color="auto"/>
          </w:divBdr>
        </w:div>
        <w:div w:id="1221138051">
          <w:marLeft w:val="0"/>
          <w:marRight w:val="0"/>
          <w:marTop w:val="0"/>
          <w:marBottom w:val="0"/>
          <w:divBdr>
            <w:top w:val="none" w:sz="0" w:space="0" w:color="auto"/>
            <w:left w:val="none" w:sz="0" w:space="0" w:color="auto"/>
            <w:bottom w:val="none" w:sz="0" w:space="0" w:color="auto"/>
            <w:right w:val="none" w:sz="0" w:space="0" w:color="auto"/>
          </w:divBdr>
        </w:div>
      </w:divsChild>
    </w:div>
    <w:div w:id="1052851077">
      <w:bodyDiv w:val="1"/>
      <w:marLeft w:val="0"/>
      <w:marRight w:val="0"/>
      <w:marTop w:val="0"/>
      <w:marBottom w:val="0"/>
      <w:divBdr>
        <w:top w:val="none" w:sz="0" w:space="0" w:color="auto"/>
        <w:left w:val="none" w:sz="0" w:space="0" w:color="auto"/>
        <w:bottom w:val="none" w:sz="0" w:space="0" w:color="auto"/>
        <w:right w:val="none" w:sz="0" w:space="0" w:color="auto"/>
      </w:divBdr>
    </w:div>
    <w:div w:id="1075934573">
      <w:bodyDiv w:val="1"/>
      <w:marLeft w:val="0"/>
      <w:marRight w:val="0"/>
      <w:marTop w:val="0"/>
      <w:marBottom w:val="0"/>
      <w:divBdr>
        <w:top w:val="none" w:sz="0" w:space="0" w:color="auto"/>
        <w:left w:val="none" w:sz="0" w:space="0" w:color="auto"/>
        <w:bottom w:val="none" w:sz="0" w:space="0" w:color="auto"/>
        <w:right w:val="none" w:sz="0" w:space="0" w:color="auto"/>
      </w:divBdr>
    </w:div>
    <w:div w:id="1095899735">
      <w:bodyDiv w:val="1"/>
      <w:marLeft w:val="0"/>
      <w:marRight w:val="0"/>
      <w:marTop w:val="0"/>
      <w:marBottom w:val="0"/>
      <w:divBdr>
        <w:top w:val="none" w:sz="0" w:space="0" w:color="auto"/>
        <w:left w:val="none" w:sz="0" w:space="0" w:color="auto"/>
        <w:bottom w:val="none" w:sz="0" w:space="0" w:color="auto"/>
        <w:right w:val="none" w:sz="0" w:space="0" w:color="auto"/>
      </w:divBdr>
    </w:div>
    <w:div w:id="1165514563">
      <w:bodyDiv w:val="1"/>
      <w:marLeft w:val="0"/>
      <w:marRight w:val="0"/>
      <w:marTop w:val="0"/>
      <w:marBottom w:val="0"/>
      <w:divBdr>
        <w:top w:val="none" w:sz="0" w:space="0" w:color="auto"/>
        <w:left w:val="none" w:sz="0" w:space="0" w:color="auto"/>
        <w:bottom w:val="none" w:sz="0" w:space="0" w:color="auto"/>
        <w:right w:val="none" w:sz="0" w:space="0" w:color="auto"/>
      </w:divBdr>
    </w:div>
    <w:div w:id="1272473410">
      <w:bodyDiv w:val="1"/>
      <w:marLeft w:val="0"/>
      <w:marRight w:val="0"/>
      <w:marTop w:val="0"/>
      <w:marBottom w:val="0"/>
      <w:divBdr>
        <w:top w:val="none" w:sz="0" w:space="0" w:color="auto"/>
        <w:left w:val="none" w:sz="0" w:space="0" w:color="auto"/>
        <w:bottom w:val="none" w:sz="0" w:space="0" w:color="auto"/>
        <w:right w:val="none" w:sz="0" w:space="0" w:color="auto"/>
      </w:divBdr>
    </w:div>
    <w:div w:id="1323310147">
      <w:bodyDiv w:val="1"/>
      <w:marLeft w:val="0"/>
      <w:marRight w:val="0"/>
      <w:marTop w:val="0"/>
      <w:marBottom w:val="0"/>
      <w:divBdr>
        <w:top w:val="none" w:sz="0" w:space="0" w:color="auto"/>
        <w:left w:val="none" w:sz="0" w:space="0" w:color="auto"/>
        <w:bottom w:val="none" w:sz="0" w:space="0" w:color="auto"/>
        <w:right w:val="none" w:sz="0" w:space="0" w:color="auto"/>
      </w:divBdr>
    </w:div>
    <w:div w:id="1329945275">
      <w:bodyDiv w:val="1"/>
      <w:marLeft w:val="0"/>
      <w:marRight w:val="0"/>
      <w:marTop w:val="0"/>
      <w:marBottom w:val="0"/>
      <w:divBdr>
        <w:top w:val="none" w:sz="0" w:space="0" w:color="auto"/>
        <w:left w:val="none" w:sz="0" w:space="0" w:color="auto"/>
        <w:bottom w:val="none" w:sz="0" w:space="0" w:color="auto"/>
        <w:right w:val="none" w:sz="0" w:space="0" w:color="auto"/>
      </w:divBdr>
    </w:div>
    <w:div w:id="1372728720">
      <w:bodyDiv w:val="1"/>
      <w:marLeft w:val="0"/>
      <w:marRight w:val="0"/>
      <w:marTop w:val="0"/>
      <w:marBottom w:val="0"/>
      <w:divBdr>
        <w:top w:val="none" w:sz="0" w:space="0" w:color="auto"/>
        <w:left w:val="none" w:sz="0" w:space="0" w:color="auto"/>
        <w:bottom w:val="none" w:sz="0" w:space="0" w:color="auto"/>
        <w:right w:val="none" w:sz="0" w:space="0" w:color="auto"/>
      </w:divBdr>
    </w:div>
    <w:div w:id="1405839520">
      <w:bodyDiv w:val="1"/>
      <w:marLeft w:val="0"/>
      <w:marRight w:val="0"/>
      <w:marTop w:val="0"/>
      <w:marBottom w:val="0"/>
      <w:divBdr>
        <w:top w:val="none" w:sz="0" w:space="0" w:color="auto"/>
        <w:left w:val="none" w:sz="0" w:space="0" w:color="auto"/>
        <w:bottom w:val="none" w:sz="0" w:space="0" w:color="auto"/>
        <w:right w:val="none" w:sz="0" w:space="0" w:color="auto"/>
      </w:divBdr>
    </w:div>
    <w:div w:id="1433938933">
      <w:bodyDiv w:val="1"/>
      <w:marLeft w:val="0"/>
      <w:marRight w:val="0"/>
      <w:marTop w:val="0"/>
      <w:marBottom w:val="0"/>
      <w:divBdr>
        <w:top w:val="none" w:sz="0" w:space="0" w:color="auto"/>
        <w:left w:val="none" w:sz="0" w:space="0" w:color="auto"/>
        <w:bottom w:val="none" w:sz="0" w:space="0" w:color="auto"/>
        <w:right w:val="none" w:sz="0" w:space="0" w:color="auto"/>
      </w:divBdr>
    </w:div>
    <w:div w:id="1571042236">
      <w:bodyDiv w:val="1"/>
      <w:marLeft w:val="0"/>
      <w:marRight w:val="0"/>
      <w:marTop w:val="0"/>
      <w:marBottom w:val="0"/>
      <w:divBdr>
        <w:top w:val="none" w:sz="0" w:space="0" w:color="auto"/>
        <w:left w:val="none" w:sz="0" w:space="0" w:color="auto"/>
        <w:bottom w:val="none" w:sz="0" w:space="0" w:color="auto"/>
        <w:right w:val="none" w:sz="0" w:space="0" w:color="auto"/>
      </w:divBdr>
    </w:div>
    <w:div w:id="1587957399">
      <w:bodyDiv w:val="1"/>
      <w:marLeft w:val="0"/>
      <w:marRight w:val="0"/>
      <w:marTop w:val="0"/>
      <w:marBottom w:val="0"/>
      <w:divBdr>
        <w:top w:val="none" w:sz="0" w:space="0" w:color="auto"/>
        <w:left w:val="none" w:sz="0" w:space="0" w:color="auto"/>
        <w:bottom w:val="none" w:sz="0" w:space="0" w:color="auto"/>
        <w:right w:val="none" w:sz="0" w:space="0" w:color="auto"/>
      </w:divBdr>
    </w:div>
    <w:div w:id="1654723248">
      <w:bodyDiv w:val="1"/>
      <w:marLeft w:val="0"/>
      <w:marRight w:val="0"/>
      <w:marTop w:val="0"/>
      <w:marBottom w:val="0"/>
      <w:divBdr>
        <w:top w:val="none" w:sz="0" w:space="0" w:color="auto"/>
        <w:left w:val="none" w:sz="0" w:space="0" w:color="auto"/>
        <w:bottom w:val="none" w:sz="0" w:space="0" w:color="auto"/>
        <w:right w:val="none" w:sz="0" w:space="0" w:color="auto"/>
      </w:divBdr>
    </w:div>
    <w:div w:id="1671331330">
      <w:bodyDiv w:val="1"/>
      <w:marLeft w:val="0"/>
      <w:marRight w:val="0"/>
      <w:marTop w:val="0"/>
      <w:marBottom w:val="0"/>
      <w:divBdr>
        <w:top w:val="none" w:sz="0" w:space="0" w:color="auto"/>
        <w:left w:val="none" w:sz="0" w:space="0" w:color="auto"/>
        <w:bottom w:val="none" w:sz="0" w:space="0" w:color="auto"/>
        <w:right w:val="none" w:sz="0" w:space="0" w:color="auto"/>
      </w:divBdr>
    </w:div>
    <w:div w:id="1728260310">
      <w:bodyDiv w:val="1"/>
      <w:marLeft w:val="0"/>
      <w:marRight w:val="0"/>
      <w:marTop w:val="0"/>
      <w:marBottom w:val="0"/>
      <w:divBdr>
        <w:top w:val="none" w:sz="0" w:space="0" w:color="auto"/>
        <w:left w:val="none" w:sz="0" w:space="0" w:color="auto"/>
        <w:bottom w:val="none" w:sz="0" w:space="0" w:color="auto"/>
        <w:right w:val="none" w:sz="0" w:space="0" w:color="auto"/>
      </w:divBdr>
    </w:div>
    <w:div w:id="1756048822">
      <w:bodyDiv w:val="1"/>
      <w:marLeft w:val="0"/>
      <w:marRight w:val="0"/>
      <w:marTop w:val="0"/>
      <w:marBottom w:val="0"/>
      <w:divBdr>
        <w:top w:val="none" w:sz="0" w:space="0" w:color="auto"/>
        <w:left w:val="none" w:sz="0" w:space="0" w:color="auto"/>
        <w:bottom w:val="none" w:sz="0" w:space="0" w:color="auto"/>
        <w:right w:val="none" w:sz="0" w:space="0" w:color="auto"/>
      </w:divBdr>
    </w:div>
    <w:div w:id="1770159397">
      <w:bodyDiv w:val="1"/>
      <w:marLeft w:val="0"/>
      <w:marRight w:val="0"/>
      <w:marTop w:val="0"/>
      <w:marBottom w:val="0"/>
      <w:divBdr>
        <w:top w:val="none" w:sz="0" w:space="0" w:color="auto"/>
        <w:left w:val="none" w:sz="0" w:space="0" w:color="auto"/>
        <w:bottom w:val="none" w:sz="0" w:space="0" w:color="auto"/>
        <w:right w:val="none" w:sz="0" w:space="0" w:color="auto"/>
      </w:divBdr>
    </w:div>
    <w:div w:id="1783111224">
      <w:bodyDiv w:val="1"/>
      <w:marLeft w:val="0"/>
      <w:marRight w:val="0"/>
      <w:marTop w:val="0"/>
      <w:marBottom w:val="0"/>
      <w:divBdr>
        <w:top w:val="none" w:sz="0" w:space="0" w:color="auto"/>
        <w:left w:val="none" w:sz="0" w:space="0" w:color="auto"/>
        <w:bottom w:val="none" w:sz="0" w:space="0" w:color="auto"/>
        <w:right w:val="none" w:sz="0" w:space="0" w:color="auto"/>
      </w:divBdr>
    </w:div>
    <w:div w:id="1818035912">
      <w:bodyDiv w:val="1"/>
      <w:marLeft w:val="0"/>
      <w:marRight w:val="0"/>
      <w:marTop w:val="0"/>
      <w:marBottom w:val="0"/>
      <w:divBdr>
        <w:top w:val="none" w:sz="0" w:space="0" w:color="auto"/>
        <w:left w:val="none" w:sz="0" w:space="0" w:color="auto"/>
        <w:bottom w:val="none" w:sz="0" w:space="0" w:color="auto"/>
        <w:right w:val="none" w:sz="0" w:space="0" w:color="auto"/>
      </w:divBdr>
    </w:div>
    <w:div w:id="1937209971">
      <w:bodyDiv w:val="1"/>
      <w:marLeft w:val="0"/>
      <w:marRight w:val="0"/>
      <w:marTop w:val="0"/>
      <w:marBottom w:val="0"/>
      <w:divBdr>
        <w:top w:val="none" w:sz="0" w:space="0" w:color="auto"/>
        <w:left w:val="none" w:sz="0" w:space="0" w:color="auto"/>
        <w:bottom w:val="none" w:sz="0" w:space="0" w:color="auto"/>
        <w:right w:val="none" w:sz="0" w:space="0" w:color="auto"/>
      </w:divBdr>
    </w:div>
    <w:div w:id="2009675188">
      <w:bodyDiv w:val="1"/>
      <w:marLeft w:val="0"/>
      <w:marRight w:val="0"/>
      <w:marTop w:val="0"/>
      <w:marBottom w:val="0"/>
      <w:divBdr>
        <w:top w:val="none" w:sz="0" w:space="0" w:color="auto"/>
        <w:left w:val="none" w:sz="0" w:space="0" w:color="auto"/>
        <w:bottom w:val="none" w:sz="0" w:space="0" w:color="auto"/>
        <w:right w:val="none" w:sz="0" w:space="0" w:color="auto"/>
      </w:divBdr>
    </w:div>
    <w:div w:id="2028867510">
      <w:bodyDiv w:val="1"/>
      <w:marLeft w:val="0"/>
      <w:marRight w:val="0"/>
      <w:marTop w:val="0"/>
      <w:marBottom w:val="0"/>
      <w:divBdr>
        <w:top w:val="none" w:sz="0" w:space="0" w:color="auto"/>
        <w:left w:val="none" w:sz="0" w:space="0" w:color="auto"/>
        <w:bottom w:val="none" w:sz="0" w:space="0" w:color="auto"/>
        <w:right w:val="none" w:sz="0" w:space="0" w:color="auto"/>
      </w:divBdr>
    </w:div>
    <w:div w:id="2080714332">
      <w:bodyDiv w:val="1"/>
      <w:marLeft w:val="0"/>
      <w:marRight w:val="0"/>
      <w:marTop w:val="0"/>
      <w:marBottom w:val="0"/>
      <w:divBdr>
        <w:top w:val="none" w:sz="0" w:space="0" w:color="auto"/>
        <w:left w:val="none" w:sz="0" w:space="0" w:color="auto"/>
        <w:bottom w:val="none" w:sz="0" w:space="0" w:color="auto"/>
        <w:right w:val="none" w:sz="0" w:space="0" w:color="auto"/>
      </w:divBdr>
    </w:div>
    <w:div w:id="21334800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ri\Downloads\2021_Timbrado_Release-v2.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2021_Timbrado_Release-v2</Template>
  <TotalTime>8</TotalTime>
  <Pages>7</Pages>
  <Words>3123</Words>
  <Characters>16870</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Polliane Eliziário</cp:lastModifiedBy>
  <cp:revision>4</cp:revision>
  <dcterms:created xsi:type="dcterms:W3CDTF">2021-10-29T22:13:00Z</dcterms:created>
  <dcterms:modified xsi:type="dcterms:W3CDTF">2021-11-03T09:42:00Z</dcterms:modified>
</cp:coreProperties>
</file>