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FDCBE" w14:textId="3C746527" w:rsidR="00DA270D" w:rsidRDefault="00AE3A16" w:rsidP="000073C8">
      <w:pPr>
        <w:spacing w:after="0" w:line="240" w:lineRule="auto"/>
        <w:jc w:val="center"/>
        <w:rPr>
          <w:rFonts w:ascii="Calibri Light" w:hAnsi="Calibri Light" w:cs="Calibri Light"/>
          <w:b/>
          <w:bCs/>
        </w:rPr>
      </w:pPr>
      <w:r w:rsidRPr="00AE3A16">
        <w:rPr>
          <w:rFonts w:ascii="Calibri Light" w:hAnsi="Calibri Light" w:cs="Calibri Light"/>
          <w:b/>
          <w:bCs/>
        </w:rPr>
        <w:t>FILARMÔNICA DE MINAS GERAIS</w:t>
      </w:r>
      <w:r w:rsidR="00D1377D">
        <w:rPr>
          <w:rFonts w:ascii="Calibri Light" w:hAnsi="Calibri Light" w:cs="Calibri Light"/>
          <w:b/>
          <w:bCs/>
        </w:rPr>
        <w:t xml:space="preserve"> </w:t>
      </w:r>
      <w:r w:rsidR="00EE27A5">
        <w:rPr>
          <w:rFonts w:ascii="Calibri Light" w:hAnsi="Calibri Light" w:cs="Calibri Light"/>
          <w:b/>
          <w:bCs/>
        </w:rPr>
        <w:t xml:space="preserve">RECEBE </w:t>
      </w:r>
      <w:r w:rsidR="00A86453">
        <w:rPr>
          <w:rFonts w:ascii="Calibri Light" w:hAnsi="Calibri Light" w:cs="Calibri Light"/>
          <w:b/>
          <w:bCs/>
        </w:rPr>
        <w:t xml:space="preserve">A VIOLONCELISTA ISRAELENSE </w:t>
      </w:r>
      <w:r w:rsidR="00DA270D">
        <w:rPr>
          <w:rFonts w:ascii="Calibri Light" w:hAnsi="Calibri Light" w:cs="Calibri Light"/>
          <w:b/>
          <w:bCs/>
        </w:rPr>
        <w:t>DANIELLE AKTA,</w:t>
      </w:r>
    </w:p>
    <w:p w14:paraId="3A46A418" w14:textId="0ADDB4DB" w:rsidR="000073C8" w:rsidRDefault="00DA270D" w:rsidP="000073C8">
      <w:pPr>
        <w:spacing w:after="0" w:line="240" w:lineRule="auto"/>
        <w:jc w:val="center"/>
        <w:rPr>
          <w:rFonts w:ascii="Calibri Light" w:hAnsi="Calibri Light" w:cs="Calibri Light"/>
          <w:b/>
          <w:bCs/>
        </w:rPr>
      </w:pPr>
      <w:r>
        <w:rPr>
          <w:rFonts w:ascii="Calibri Light" w:hAnsi="Calibri Light" w:cs="Calibri Light"/>
          <w:b/>
          <w:bCs/>
        </w:rPr>
        <w:t xml:space="preserve"> UM DOS GRANDES TALENTOS DA NOVA GERAÇÃO</w:t>
      </w:r>
    </w:p>
    <w:p w14:paraId="16DBAE70" w14:textId="6B345BAF" w:rsidR="00EE27A5" w:rsidRDefault="00EE27A5" w:rsidP="00381695">
      <w:pPr>
        <w:spacing w:after="0" w:line="240" w:lineRule="auto"/>
        <w:jc w:val="center"/>
        <w:rPr>
          <w:rFonts w:ascii="Calibri Light" w:hAnsi="Calibri Light" w:cs="Calibri Light"/>
          <w:b/>
          <w:bCs/>
        </w:rPr>
      </w:pPr>
    </w:p>
    <w:p w14:paraId="3A1DD414" w14:textId="255DE74C" w:rsidR="00E623F1" w:rsidRDefault="00E623F1" w:rsidP="004E426E">
      <w:pPr>
        <w:spacing w:after="0" w:line="240" w:lineRule="auto"/>
        <w:jc w:val="center"/>
        <w:rPr>
          <w:rFonts w:ascii="Calibri Light" w:hAnsi="Calibri Light" w:cs="Calibri Light"/>
          <w:i/>
          <w:iCs/>
        </w:rPr>
      </w:pPr>
    </w:p>
    <w:p w14:paraId="2640C96E" w14:textId="1E181B36" w:rsidR="006F0769" w:rsidRDefault="006F0769" w:rsidP="00F22364">
      <w:pPr>
        <w:jc w:val="both"/>
        <w:rPr>
          <w:rFonts w:ascii="Calibri Light" w:hAnsi="Calibri Light" w:cs="Calibri Light"/>
        </w:rPr>
      </w:pPr>
      <w:r w:rsidRPr="00E74D3D">
        <w:rPr>
          <w:rFonts w:ascii="Calibri Light" w:hAnsi="Calibri Light" w:cs="Calibri Light"/>
        </w:rPr>
        <w:t>Os</w:t>
      </w:r>
      <w:r>
        <w:rPr>
          <w:rFonts w:ascii="Calibri Light" w:hAnsi="Calibri Light" w:cs="Calibri Light"/>
          <w:b/>
          <w:bCs/>
        </w:rPr>
        <w:t xml:space="preserve"> 150 anos de nascimento de </w:t>
      </w:r>
      <w:proofErr w:type="spellStart"/>
      <w:r>
        <w:rPr>
          <w:rFonts w:ascii="Calibri Light" w:hAnsi="Calibri Light" w:cs="Calibri Light"/>
          <w:b/>
          <w:bCs/>
        </w:rPr>
        <w:t>Scriabin</w:t>
      </w:r>
      <w:proofErr w:type="spellEnd"/>
      <w:r>
        <w:rPr>
          <w:rFonts w:ascii="Calibri Light" w:hAnsi="Calibri Light" w:cs="Calibri Light"/>
          <w:b/>
          <w:bCs/>
        </w:rPr>
        <w:t xml:space="preserve"> </w:t>
      </w:r>
      <w:r w:rsidRPr="00E74D3D">
        <w:rPr>
          <w:rFonts w:ascii="Calibri Light" w:hAnsi="Calibri Light" w:cs="Calibri Light"/>
        </w:rPr>
        <w:t>s</w:t>
      </w:r>
      <w:r>
        <w:rPr>
          <w:rFonts w:ascii="Calibri Light" w:hAnsi="Calibri Light" w:cs="Calibri Light"/>
        </w:rPr>
        <w:t>erão</w:t>
      </w:r>
      <w:r w:rsidRPr="00E74D3D">
        <w:rPr>
          <w:rFonts w:ascii="Calibri Light" w:hAnsi="Calibri Light" w:cs="Calibri Light"/>
        </w:rPr>
        <w:t xml:space="preserve"> comemorados pela </w:t>
      </w:r>
      <w:r w:rsidRPr="00E74D3D">
        <w:rPr>
          <w:rFonts w:ascii="Calibri Light" w:hAnsi="Calibri Light" w:cs="Calibri Light"/>
          <w:b/>
          <w:bCs/>
        </w:rPr>
        <w:t>Filarmônica de Minas Gerais</w:t>
      </w:r>
      <w:r w:rsidRPr="00E74D3D">
        <w:rPr>
          <w:rFonts w:ascii="Calibri Light" w:hAnsi="Calibri Light" w:cs="Calibri Light"/>
        </w:rPr>
        <w:t xml:space="preserve"> com uma de suas mais impactantes obras: o </w:t>
      </w:r>
      <w:r w:rsidRPr="008D3AFE">
        <w:rPr>
          <w:rFonts w:ascii="Calibri Light" w:hAnsi="Calibri Light" w:cs="Calibri Light"/>
          <w:i/>
          <w:iCs/>
        </w:rPr>
        <w:t>Poema do Êxtase</w:t>
      </w:r>
      <w:r>
        <w:rPr>
          <w:rFonts w:ascii="Calibri Light" w:hAnsi="Calibri Light" w:cs="Calibri Light"/>
          <w:i/>
          <w:iCs/>
        </w:rPr>
        <w:t>,</w:t>
      </w:r>
      <w:r>
        <w:rPr>
          <w:rFonts w:ascii="Calibri Light" w:hAnsi="Calibri Light" w:cs="Calibri Light"/>
        </w:rPr>
        <w:t xml:space="preserve"> nos dias </w:t>
      </w:r>
      <w:r w:rsidRPr="00D7060E">
        <w:rPr>
          <w:rFonts w:ascii="Calibri Light" w:hAnsi="Calibri Light" w:cs="Calibri Light"/>
          <w:b/>
          <w:bCs/>
        </w:rPr>
        <w:t>7 e 8 de julho</w:t>
      </w:r>
      <w:r>
        <w:rPr>
          <w:rFonts w:ascii="Calibri Light" w:hAnsi="Calibri Light" w:cs="Calibri Light"/>
          <w:b/>
          <w:bCs/>
        </w:rPr>
        <w:t>, na Sala Minas Gerais, às 20h30</w:t>
      </w:r>
      <w:r>
        <w:rPr>
          <w:rFonts w:ascii="Calibri Light" w:hAnsi="Calibri Light" w:cs="Calibri Light"/>
        </w:rPr>
        <w:t xml:space="preserve">. Pela primeira vez, a Orquestra também recebe a violoncelista israelense </w:t>
      </w:r>
      <w:r w:rsidRPr="00F61373">
        <w:rPr>
          <w:rFonts w:ascii="Calibri Light" w:hAnsi="Calibri Light" w:cs="Calibri Light"/>
          <w:b/>
          <w:bCs/>
        </w:rPr>
        <w:t xml:space="preserve">Danielle </w:t>
      </w:r>
      <w:proofErr w:type="spellStart"/>
      <w:r w:rsidRPr="00F61373">
        <w:rPr>
          <w:rFonts w:ascii="Calibri Light" w:hAnsi="Calibri Light" w:cs="Calibri Light"/>
          <w:b/>
          <w:bCs/>
        </w:rPr>
        <w:t>Akta</w:t>
      </w:r>
      <w:proofErr w:type="spellEnd"/>
      <w:r>
        <w:rPr>
          <w:rFonts w:ascii="Calibri Light" w:hAnsi="Calibri Light" w:cs="Calibri Light"/>
        </w:rPr>
        <w:t xml:space="preserve">, de 19 anos, um dos grandes talentos da nova geração, que interpretará o célebre </w:t>
      </w:r>
      <w:r w:rsidRPr="00F61373">
        <w:rPr>
          <w:rFonts w:ascii="Calibri Light" w:hAnsi="Calibri Light" w:cs="Calibri Light"/>
          <w:i/>
          <w:iCs/>
        </w:rPr>
        <w:t>Concerto para violoncelo</w:t>
      </w:r>
      <w:r>
        <w:rPr>
          <w:rFonts w:ascii="Calibri Light" w:hAnsi="Calibri Light" w:cs="Calibri Light"/>
          <w:i/>
          <w:iCs/>
        </w:rPr>
        <w:t xml:space="preserve"> </w:t>
      </w:r>
      <w:r w:rsidRPr="00F61373">
        <w:rPr>
          <w:rFonts w:ascii="Calibri Light" w:hAnsi="Calibri Light" w:cs="Calibri Light"/>
        </w:rPr>
        <w:t xml:space="preserve">de </w:t>
      </w:r>
      <w:r w:rsidRPr="00F61373">
        <w:rPr>
          <w:rFonts w:ascii="Calibri Light" w:hAnsi="Calibri Light" w:cs="Calibri Light"/>
          <w:b/>
          <w:bCs/>
        </w:rPr>
        <w:t>Schumann</w:t>
      </w:r>
      <w:r w:rsidRPr="00580DC3">
        <w:rPr>
          <w:rFonts w:ascii="Calibri Light" w:hAnsi="Calibri Light" w:cs="Calibri Light"/>
        </w:rPr>
        <w:t>.</w:t>
      </w:r>
      <w:r>
        <w:rPr>
          <w:rFonts w:ascii="Calibri Light" w:hAnsi="Calibri Light" w:cs="Calibri Light"/>
          <w:b/>
          <w:bCs/>
        </w:rPr>
        <w:t xml:space="preserve"> </w:t>
      </w:r>
      <w:r w:rsidRPr="00580DC3">
        <w:rPr>
          <w:rFonts w:ascii="Calibri Light" w:hAnsi="Calibri Light" w:cs="Calibri Light"/>
        </w:rPr>
        <w:t xml:space="preserve">Com sua rica paleta orquestral, </w:t>
      </w:r>
      <w:r w:rsidRPr="00580DC3">
        <w:rPr>
          <w:rFonts w:ascii="Calibri Light" w:hAnsi="Calibri Light" w:cs="Calibri Light"/>
          <w:i/>
          <w:iCs/>
        </w:rPr>
        <w:t>Escalas</w:t>
      </w:r>
      <w:r w:rsidRPr="00580DC3">
        <w:rPr>
          <w:rFonts w:ascii="Calibri Light" w:hAnsi="Calibri Light" w:cs="Calibri Light"/>
        </w:rPr>
        <w:t xml:space="preserve"> de </w:t>
      </w:r>
      <w:r w:rsidRPr="00580DC3">
        <w:rPr>
          <w:rFonts w:ascii="Calibri Light" w:hAnsi="Calibri Light" w:cs="Calibri Light"/>
          <w:b/>
          <w:bCs/>
        </w:rPr>
        <w:t xml:space="preserve">Jacques </w:t>
      </w:r>
      <w:proofErr w:type="spellStart"/>
      <w:r w:rsidRPr="00580DC3">
        <w:rPr>
          <w:rFonts w:ascii="Calibri Light" w:hAnsi="Calibri Light" w:cs="Calibri Light"/>
          <w:b/>
          <w:bCs/>
        </w:rPr>
        <w:t>Ibert</w:t>
      </w:r>
      <w:proofErr w:type="spellEnd"/>
      <w:r w:rsidRPr="00580DC3">
        <w:rPr>
          <w:rFonts w:ascii="Calibri Light" w:hAnsi="Calibri Light" w:cs="Calibri Light"/>
        </w:rPr>
        <w:t xml:space="preserve"> dá início ao programa das duas noites.</w:t>
      </w:r>
      <w:r>
        <w:rPr>
          <w:rFonts w:ascii="Calibri Light" w:hAnsi="Calibri Light" w:cs="Calibri Light"/>
          <w:b/>
          <w:bCs/>
        </w:rPr>
        <w:t xml:space="preserve"> </w:t>
      </w:r>
      <w:r w:rsidRPr="00EF6C83">
        <w:rPr>
          <w:rFonts w:ascii="Calibri Light" w:hAnsi="Calibri Light" w:cs="Calibri Light"/>
        </w:rPr>
        <w:t>A regência é do</w:t>
      </w:r>
      <w:r>
        <w:rPr>
          <w:rFonts w:ascii="Calibri Light" w:hAnsi="Calibri Light" w:cs="Calibri Light"/>
          <w:b/>
          <w:bCs/>
        </w:rPr>
        <w:t xml:space="preserve"> maestro Fabio </w:t>
      </w:r>
      <w:proofErr w:type="spellStart"/>
      <w:r>
        <w:rPr>
          <w:rFonts w:ascii="Calibri Light" w:hAnsi="Calibri Light" w:cs="Calibri Light"/>
          <w:b/>
          <w:bCs/>
        </w:rPr>
        <w:t>Mechetti</w:t>
      </w:r>
      <w:proofErr w:type="spellEnd"/>
      <w:r w:rsidRPr="00122C43">
        <w:rPr>
          <w:rFonts w:ascii="Calibri Light" w:hAnsi="Calibri Light" w:cs="Calibri Light"/>
          <w:bCs/>
        </w:rPr>
        <w:t>,</w:t>
      </w:r>
      <w:r>
        <w:rPr>
          <w:rFonts w:ascii="Calibri Light" w:hAnsi="Calibri Light" w:cs="Calibri Light"/>
          <w:b/>
          <w:bCs/>
        </w:rPr>
        <w:t xml:space="preserve"> </w:t>
      </w:r>
      <w:r w:rsidRPr="00EF6C83">
        <w:rPr>
          <w:rFonts w:ascii="Calibri Light" w:hAnsi="Calibri Light" w:cs="Calibri Light"/>
        </w:rPr>
        <w:t>Diretor Artístico e Regente Titular da Filarmônica de Minas Gerais.</w:t>
      </w:r>
      <w:r>
        <w:rPr>
          <w:rFonts w:ascii="Calibri Light" w:hAnsi="Calibri Light" w:cs="Calibri Light"/>
        </w:rPr>
        <w:t xml:space="preserve"> </w:t>
      </w:r>
      <w:r w:rsidRPr="00867090">
        <w:rPr>
          <w:rFonts w:ascii="Calibri Light" w:hAnsi="Calibri Light" w:cs="Calibri Light"/>
        </w:rPr>
        <w:t xml:space="preserve">Os ingressos estão à venda no site </w:t>
      </w:r>
      <w:hyperlink r:id="rId7">
        <w:r w:rsidRPr="00867090">
          <w:rPr>
            <w:rFonts w:ascii="Calibri Light" w:hAnsi="Calibri Light" w:cs="Calibri Light"/>
            <w:color w:val="0563C1"/>
            <w:u w:val="single"/>
          </w:rPr>
          <w:t>www.filarmonica.art.br</w:t>
        </w:r>
      </w:hyperlink>
      <w:r w:rsidRPr="00867090">
        <w:rPr>
          <w:rFonts w:ascii="Calibri Light" w:hAnsi="Calibri Light" w:cs="Calibri Light"/>
        </w:rPr>
        <w:t xml:space="preserve"> e na bilheteria da Sala Minas Gerais.</w:t>
      </w:r>
    </w:p>
    <w:p w14:paraId="62CAEE69" w14:textId="17D0B0C0" w:rsidR="00F22364" w:rsidRPr="000A6F55" w:rsidRDefault="00F22364" w:rsidP="00F22364">
      <w:pPr>
        <w:jc w:val="both"/>
        <w:rPr>
          <w:rStyle w:val="Hyperlink"/>
          <w:rFonts w:ascii="Calibri Light" w:eastAsiaTheme="minorHAnsi" w:hAnsi="Calibri Light" w:cs="Calibri Light"/>
        </w:rPr>
      </w:pPr>
      <w:r>
        <w:rPr>
          <w:rFonts w:ascii="Calibri Light" w:hAnsi="Calibri Light" w:cs="Calibri Light"/>
        </w:rPr>
        <w:t xml:space="preserve">De acordo com as orientações da Prefeitura de Belo Horizonte para a prevenção da covid-19 em ambientes fechados (Portaria </w:t>
      </w:r>
      <w:r w:rsidRPr="00105A6B">
        <w:rPr>
          <w:rFonts w:ascii="Calibri Light" w:hAnsi="Calibri Light" w:cs="Calibri Light"/>
        </w:rPr>
        <w:t>nº 375/2022, publicada no dia 14 de junho de 2022), o uso de máscara é obrigatório na Sala Minas Gerais</w:t>
      </w:r>
      <w:r>
        <w:rPr>
          <w:rFonts w:ascii="Calibri Light" w:hAnsi="Calibri Light" w:cs="Calibri Light"/>
        </w:rPr>
        <w:t xml:space="preserve">. Veja mais orientações no “Guia de Acesso à </w:t>
      </w:r>
      <w:r w:rsidRPr="000A6F55">
        <w:rPr>
          <w:rFonts w:ascii="Calibri Light" w:hAnsi="Calibri Light" w:cs="Calibri Light"/>
        </w:rPr>
        <w:t xml:space="preserve">Sala”, no site da Orquestra: </w:t>
      </w:r>
      <w:r w:rsidRPr="000A6F55">
        <w:rPr>
          <w:rStyle w:val="Hyperlink"/>
          <w:rFonts w:ascii="Calibri Light" w:hAnsi="Calibri Light" w:cs="Calibri Light"/>
        </w:rPr>
        <w:t>fil.mg/</w:t>
      </w:r>
      <w:proofErr w:type="spellStart"/>
      <w:r w:rsidRPr="000A6F55">
        <w:rPr>
          <w:rStyle w:val="Hyperlink"/>
          <w:rFonts w:ascii="Calibri Light" w:hAnsi="Calibri Light" w:cs="Calibri Light"/>
        </w:rPr>
        <w:t>acessoasala</w:t>
      </w:r>
      <w:proofErr w:type="spellEnd"/>
      <w:r w:rsidRPr="000A6F55">
        <w:rPr>
          <w:rStyle w:val="Hyperlink"/>
          <w:rFonts w:ascii="Calibri Light" w:hAnsi="Calibri Light" w:cs="Calibri Light"/>
        </w:rPr>
        <w:t>.</w:t>
      </w:r>
    </w:p>
    <w:p w14:paraId="7CA96C86" w14:textId="77777777" w:rsidR="00122C43" w:rsidRPr="000A6F55" w:rsidRDefault="00122C43" w:rsidP="00435ABB">
      <w:pPr>
        <w:jc w:val="both"/>
        <w:rPr>
          <w:rFonts w:ascii="Calibri Light" w:hAnsi="Calibri Light" w:cs="Calibri Light"/>
        </w:rPr>
      </w:pPr>
      <w:r w:rsidRPr="000A6F55">
        <w:rPr>
          <w:rFonts w:ascii="Calibri Light" w:hAnsi="Calibri Light" w:cs="Calibri Light"/>
        </w:rPr>
        <w:t xml:space="preserve">Este projeto é apresentado pela </w:t>
      </w:r>
      <w:r w:rsidRPr="000A6F55">
        <w:rPr>
          <w:rFonts w:ascii="Calibri Light" w:hAnsi="Calibri Light" w:cs="Calibri Light"/>
          <w:bCs/>
          <w:color w:val="000000" w:themeColor="text1"/>
        </w:rPr>
        <w:t>Gerdau e Itaú</w:t>
      </w:r>
      <w:r w:rsidRPr="000A6F55">
        <w:rPr>
          <w:rFonts w:ascii="Calibri Light" w:hAnsi="Calibri Light" w:cs="Calibri Light"/>
          <w:b/>
          <w:bCs/>
          <w:color w:val="000000" w:themeColor="text1"/>
        </w:rPr>
        <w:t xml:space="preserve"> </w:t>
      </w:r>
      <w:r w:rsidRPr="000A6F55">
        <w:rPr>
          <w:rFonts w:ascii="Calibri Light" w:hAnsi="Calibri Light" w:cs="Calibri Light"/>
        </w:rPr>
        <w:t>por meio da Lei Federal de Incentivo à Cultura. Realização: Instituto Cultural Filarmônica</w:t>
      </w:r>
    </w:p>
    <w:p w14:paraId="12D4A7A1" w14:textId="77777777" w:rsidR="00122C43" w:rsidRPr="000A6F55" w:rsidRDefault="00122C43" w:rsidP="00435ABB">
      <w:pPr>
        <w:jc w:val="both"/>
        <w:rPr>
          <w:rFonts w:ascii="Calibri Light" w:hAnsi="Calibri Light" w:cs="Calibri Light"/>
        </w:rPr>
      </w:pPr>
      <w:bookmarkStart w:id="0" w:name="_GoBack"/>
      <w:bookmarkEnd w:id="0"/>
    </w:p>
    <w:p w14:paraId="3C3D848E" w14:textId="0AB54BCA" w:rsidR="00435ABB" w:rsidRPr="00AE3A16" w:rsidRDefault="00435ABB" w:rsidP="00435ABB">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1F12FF0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36CE4EF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23B72B26"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44FF221A" w14:textId="77777777" w:rsidR="00435ABB" w:rsidRPr="00AE3A16" w:rsidRDefault="00435ABB" w:rsidP="00435ABB">
      <w:pPr>
        <w:pStyle w:val="BasicParagraph"/>
        <w:suppressAutoHyphens/>
        <w:jc w:val="both"/>
        <w:rPr>
          <w:rFonts w:ascii="Calibri Light" w:hAnsi="Calibri Light" w:cs="Calibri Light"/>
          <w:color w:val="000000" w:themeColor="text1"/>
          <w:sz w:val="22"/>
          <w:szCs w:val="22"/>
          <w:lang w:val="pt-BR"/>
        </w:rPr>
      </w:pPr>
    </w:p>
    <w:p w14:paraId="0ACC1C5C"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5368B1E3"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27D41B4"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4A4E9A57"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4483D080"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lastRenderedPageBreak/>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0FE290A0" w14:textId="77777777" w:rsidR="00435ABB"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01D3009A"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w:t>
      </w:r>
      <w:proofErr w:type="spellStart"/>
      <w:r w:rsidRPr="00AE3A16">
        <w:rPr>
          <w:rFonts w:ascii="Calibri Light" w:hAnsi="Calibri Light" w:cs="Calibri Light"/>
          <w:color w:val="000000" w:themeColor="text1"/>
          <w:sz w:val="22"/>
          <w:szCs w:val="22"/>
          <w:lang w:val="pt-BR"/>
        </w:rPr>
        <w:t>Stade</w:t>
      </w:r>
      <w:proofErr w:type="spellEnd"/>
      <w:r w:rsidRPr="00AE3A16">
        <w:rPr>
          <w:rFonts w:ascii="Calibri Light" w:hAnsi="Calibri Light" w:cs="Calibri Light"/>
          <w:color w:val="000000" w:themeColor="text1"/>
          <w:sz w:val="22"/>
          <w:szCs w:val="22"/>
          <w:lang w:val="pt-BR"/>
        </w:rPr>
        <w:t xml:space="preserv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16CAC972" w14:textId="77777777" w:rsidR="00435ABB" w:rsidRPr="00AE3A16" w:rsidRDefault="00435ABB" w:rsidP="00435ABB">
      <w:pPr>
        <w:pStyle w:val="BasicParagraph"/>
        <w:suppressAutoHyphens/>
        <w:spacing w:line="240" w:lineRule="auto"/>
        <w:jc w:val="both"/>
        <w:rPr>
          <w:rFonts w:ascii="Calibri Light" w:hAnsi="Calibri Light" w:cs="Calibri Light"/>
          <w:color w:val="000000" w:themeColor="text1"/>
          <w:sz w:val="22"/>
          <w:szCs w:val="22"/>
          <w:lang w:val="pt-BR"/>
        </w:rPr>
      </w:pPr>
    </w:p>
    <w:p w14:paraId="7C9EE86A" w14:textId="15FEB262" w:rsidR="00435ABB" w:rsidRDefault="00435ABB" w:rsidP="00435ABB">
      <w:pPr>
        <w:pStyle w:val="BasicParagraph"/>
        <w:suppressAutoHyphens/>
        <w:spacing w:line="240" w:lineRule="auto"/>
        <w:jc w:val="both"/>
        <w:rPr>
          <w:rFonts w:ascii="Calibri Light" w:hAnsi="Calibri Light" w:cs="Calibri Light"/>
          <w:color w:val="auto"/>
          <w:sz w:val="22"/>
          <w:szCs w:val="22"/>
          <w:lang w:val="pt-BR"/>
        </w:rPr>
      </w:pPr>
      <w:r w:rsidRPr="00131C3E">
        <w:rPr>
          <w:rFonts w:ascii="Calibri Light" w:hAnsi="Calibri Light" w:cs="Calibri Light"/>
          <w:color w:val="auto"/>
          <w:sz w:val="22"/>
          <w:szCs w:val="22"/>
          <w:lang w:val="pt-BR"/>
        </w:rPr>
        <w:t>Em 2022</w:t>
      </w:r>
      <w:r w:rsidR="00E23A11">
        <w:rPr>
          <w:rFonts w:ascii="Calibri Light" w:hAnsi="Calibri Light" w:cs="Calibri Light"/>
          <w:color w:val="auto"/>
          <w:sz w:val="22"/>
          <w:szCs w:val="22"/>
          <w:lang w:val="pt-BR"/>
        </w:rPr>
        <w:t>,</w:t>
      </w:r>
      <w:r w:rsidRPr="00131C3E">
        <w:rPr>
          <w:rFonts w:ascii="Calibri Light" w:hAnsi="Calibri Light" w:cs="Calibri Light"/>
          <w:color w:val="auto"/>
          <w:sz w:val="22"/>
          <w:szCs w:val="22"/>
          <w:lang w:val="pt-BR"/>
        </w:rPr>
        <w:t xml:space="preserve"> fez sua estreia com a </w:t>
      </w:r>
      <w:r w:rsidR="00A669B0">
        <w:rPr>
          <w:rFonts w:ascii="Calibri Light" w:hAnsi="Calibri Light" w:cs="Calibri Light"/>
          <w:color w:val="auto"/>
          <w:sz w:val="22"/>
          <w:szCs w:val="22"/>
          <w:lang w:val="pt-BR"/>
        </w:rPr>
        <w:t>Orquestra</w:t>
      </w:r>
      <w:r w:rsidRPr="00131C3E">
        <w:rPr>
          <w:rFonts w:ascii="Calibri Light" w:hAnsi="Calibri Light" w:cs="Calibri Light"/>
          <w:color w:val="auto"/>
          <w:sz w:val="22"/>
          <w:szCs w:val="22"/>
          <w:lang w:val="pt-BR"/>
        </w:rPr>
        <w:t xml:space="preserve"> Filarmônica do Teatro Colón, em Buenos Aires, e pela primeira vez vai reger a Orquestra Sinfônica da Colômbia, em Bogotá.</w:t>
      </w:r>
    </w:p>
    <w:p w14:paraId="670E0DF9" w14:textId="213B0863" w:rsidR="00267C55" w:rsidRDefault="00267C55" w:rsidP="00435ABB">
      <w:pPr>
        <w:pStyle w:val="BasicParagraph"/>
        <w:suppressAutoHyphens/>
        <w:spacing w:line="240" w:lineRule="auto"/>
        <w:jc w:val="both"/>
        <w:rPr>
          <w:rFonts w:ascii="Calibri Light" w:hAnsi="Calibri Light" w:cs="Calibri Light"/>
          <w:color w:val="auto"/>
          <w:sz w:val="22"/>
          <w:szCs w:val="22"/>
          <w:lang w:val="pt-BR"/>
        </w:rPr>
      </w:pPr>
    </w:p>
    <w:p w14:paraId="70BD8C43" w14:textId="1791E574" w:rsidR="00267C55" w:rsidRDefault="002F5D79" w:rsidP="00435ABB">
      <w:pPr>
        <w:pStyle w:val="BasicParagraph"/>
        <w:suppressAutoHyphens/>
        <w:spacing w:line="240" w:lineRule="auto"/>
        <w:jc w:val="both"/>
        <w:rPr>
          <w:rFonts w:ascii="Calibri Light" w:hAnsi="Calibri Light" w:cs="Calibri Light"/>
          <w:b/>
          <w:bCs/>
          <w:color w:val="auto"/>
          <w:sz w:val="22"/>
          <w:szCs w:val="22"/>
          <w:lang w:val="pt-BR"/>
        </w:rPr>
      </w:pPr>
      <w:r w:rsidRPr="002F5D79">
        <w:rPr>
          <w:rFonts w:ascii="Calibri Light" w:hAnsi="Calibri Light" w:cs="Calibri Light"/>
          <w:b/>
          <w:bCs/>
          <w:color w:val="auto"/>
          <w:sz w:val="22"/>
          <w:szCs w:val="22"/>
          <w:lang w:val="pt-BR"/>
        </w:rPr>
        <w:t xml:space="preserve">Danielle </w:t>
      </w:r>
      <w:proofErr w:type="spellStart"/>
      <w:r w:rsidRPr="002F5D79">
        <w:rPr>
          <w:rFonts w:ascii="Calibri Light" w:hAnsi="Calibri Light" w:cs="Calibri Light"/>
          <w:b/>
          <w:bCs/>
          <w:color w:val="auto"/>
          <w:sz w:val="22"/>
          <w:szCs w:val="22"/>
          <w:lang w:val="pt-BR"/>
        </w:rPr>
        <w:t>Akta</w:t>
      </w:r>
      <w:proofErr w:type="spellEnd"/>
      <w:r w:rsidRPr="002F5D79">
        <w:rPr>
          <w:rFonts w:ascii="Calibri Light" w:hAnsi="Calibri Light" w:cs="Calibri Light"/>
          <w:b/>
          <w:bCs/>
          <w:color w:val="auto"/>
          <w:sz w:val="22"/>
          <w:szCs w:val="22"/>
          <w:lang w:val="pt-BR"/>
        </w:rPr>
        <w:t xml:space="preserve">, </w:t>
      </w:r>
      <w:r>
        <w:rPr>
          <w:rFonts w:ascii="Calibri Light" w:hAnsi="Calibri Light" w:cs="Calibri Light"/>
          <w:b/>
          <w:bCs/>
          <w:color w:val="auto"/>
          <w:sz w:val="22"/>
          <w:szCs w:val="22"/>
          <w:lang w:val="pt-BR"/>
        </w:rPr>
        <w:t>violoncelo</w:t>
      </w:r>
    </w:p>
    <w:p w14:paraId="6C785446" w14:textId="77777777" w:rsidR="002F5D79" w:rsidRPr="002F5D79" w:rsidRDefault="002F5D79" w:rsidP="00435ABB">
      <w:pPr>
        <w:pStyle w:val="BasicParagraph"/>
        <w:suppressAutoHyphens/>
        <w:spacing w:line="240" w:lineRule="auto"/>
        <w:jc w:val="both"/>
        <w:rPr>
          <w:rFonts w:ascii="Calibri Light" w:hAnsi="Calibri Light" w:cs="Calibri Light"/>
          <w:b/>
          <w:bCs/>
          <w:color w:val="auto"/>
          <w:sz w:val="22"/>
          <w:szCs w:val="22"/>
          <w:lang w:val="pt-BR"/>
        </w:rPr>
      </w:pPr>
    </w:p>
    <w:p w14:paraId="461A2074" w14:textId="61652050" w:rsidR="00267C55" w:rsidRPr="002F5D79" w:rsidRDefault="00267C55" w:rsidP="00435ABB">
      <w:pPr>
        <w:pStyle w:val="BasicParagraph"/>
        <w:suppressAutoHyphens/>
        <w:spacing w:line="240" w:lineRule="auto"/>
        <w:jc w:val="both"/>
        <w:rPr>
          <w:rFonts w:ascii="Calibri Light" w:hAnsi="Calibri Light" w:cs="Calibri Light"/>
          <w:color w:val="auto"/>
          <w:sz w:val="22"/>
          <w:szCs w:val="22"/>
          <w:lang w:val="pt-BR"/>
        </w:rPr>
      </w:pPr>
      <w:proofErr w:type="spellStart"/>
      <w:r w:rsidRPr="002F5D79">
        <w:rPr>
          <w:rFonts w:ascii="Calibri Light" w:hAnsi="Calibri Light" w:cs="Calibri Light"/>
          <w:color w:val="auto"/>
          <w:sz w:val="22"/>
          <w:szCs w:val="22"/>
        </w:rPr>
        <w:t>Eleita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pelo</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jornal</w:t>
      </w:r>
      <w:proofErr w:type="spellEnd"/>
      <w:r w:rsidRPr="002F5D79">
        <w:rPr>
          <w:rFonts w:ascii="Calibri Light" w:hAnsi="Calibri Light" w:cs="Calibri Light"/>
          <w:color w:val="auto"/>
          <w:sz w:val="22"/>
          <w:szCs w:val="22"/>
        </w:rPr>
        <w:t xml:space="preserve"> nova-</w:t>
      </w:r>
      <w:proofErr w:type="spellStart"/>
      <w:r w:rsidRPr="002F5D79">
        <w:rPr>
          <w:rFonts w:ascii="Calibri Light" w:hAnsi="Calibri Light" w:cs="Calibri Light"/>
          <w:color w:val="auto"/>
          <w:sz w:val="22"/>
          <w:szCs w:val="22"/>
        </w:rPr>
        <w:t>iorquino</w:t>
      </w:r>
      <w:proofErr w:type="spellEnd"/>
      <w:r w:rsidRPr="002F5D79">
        <w:rPr>
          <w:rFonts w:ascii="Calibri Light" w:hAnsi="Calibri Light" w:cs="Calibri Light"/>
          <w:color w:val="auto"/>
          <w:sz w:val="22"/>
          <w:szCs w:val="22"/>
        </w:rPr>
        <w:t> </w:t>
      </w:r>
      <w:r w:rsidRPr="002F5D79">
        <w:rPr>
          <w:rFonts w:ascii="Calibri Light" w:hAnsi="Calibri Light" w:cs="Calibri Light"/>
          <w:i/>
          <w:iCs/>
          <w:color w:val="auto"/>
          <w:sz w:val="22"/>
          <w:szCs w:val="22"/>
        </w:rPr>
        <w:t>Daily Gazette</w:t>
      </w:r>
      <w:r w:rsidRPr="002F5D79">
        <w:rPr>
          <w:rFonts w:ascii="Calibri Light" w:hAnsi="Calibri Light" w:cs="Calibri Light"/>
          <w:color w:val="auto"/>
          <w:sz w:val="22"/>
          <w:szCs w:val="22"/>
        </w:rPr>
        <w:t> </w:t>
      </w:r>
      <w:proofErr w:type="spellStart"/>
      <w:proofErr w:type="gramStart"/>
      <w:r w:rsidRPr="002F5D79">
        <w:rPr>
          <w:rFonts w:ascii="Calibri Light" w:hAnsi="Calibri Light" w:cs="Calibri Light"/>
          <w:color w:val="auto"/>
          <w:sz w:val="22"/>
          <w:szCs w:val="22"/>
        </w:rPr>
        <w:t>como</w:t>
      </w:r>
      <w:proofErr w:type="spellEnd"/>
      <w:proofErr w:type="gram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uma</w:t>
      </w:r>
      <w:proofErr w:type="spellEnd"/>
      <w:r w:rsidRPr="002F5D79">
        <w:rPr>
          <w:rFonts w:ascii="Calibri Light" w:hAnsi="Calibri Light" w:cs="Calibri Light"/>
          <w:color w:val="auto"/>
          <w:sz w:val="22"/>
          <w:szCs w:val="22"/>
        </w:rPr>
        <w:t xml:space="preserve"> das </w:t>
      </w:r>
      <w:proofErr w:type="spellStart"/>
      <w:r w:rsidRPr="002F5D79">
        <w:rPr>
          <w:rFonts w:ascii="Calibri Light" w:hAnsi="Calibri Light" w:cs="Calibri Light"/>
          <w:color w:val="auto"/>
          <w:sz w:val="22"/>
          <w:szCs w:val="22"/>
        </w:rPr>
        <w:t>dez</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artistas</w:t>
      </w:r>
      <w:proofErr w:type="spellEnd"/>
      <w:r w:rsidRPr="002F5D79">
        <w:rPr>
          <w:rFonts w:ascii="Calibri Light" w:hAnsi="Calibri Light" w:cs="Calibri Light"/>
          <w:color w:val="auto"/>
          <w:sz w:val="22"/>
          <w:szCs w:val="22"/>
        </w:rPr>
        <w:t xml:space="preserve"> da </w:t>
      </w:r>
      <w:proofErr w:type="spellStart"/>
      <w:r w:rsidRPr="002F5D79">
        <w:rPr>
          <w:rFonts w:ascii="Calibri Light" w:hAnsi="Calibri Light" w:cs="Calibri Light"/>
          <w:color w:val="auto"/>
          <w:sz w:val="22"/>
          <w:szCs w:val="22"/>
        </w:rPr>
        <w:t>música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clássica</w:t>
      </w:r>
      <w:proofErr w:type="spellEnd"/>
      <w:r w:rsidRPr="002F5D79">
        <w:rPr>
          <w:rFonts w:ascii="Calibri Light" w:hAnsi="Calibri Light" w:cs="Calibri Light"/>
          <w:color w:val="auto"/>
          <w:sz w:val="22"/>
          <w:szCs w:val="22"/>
        </w:rPr>
        <w:t xml:space="preserve"> de 2016, a </w:t>
      </w:r>
      <w:proofErr w:type="spellStart"/>
      <w:r w:rsidRPr="002F5D79">
        <w:rPr>
          <w:rFonts w:ascii="Calibri Light" w:hAnsi="Calibri Light" w:cs="Calibri Light"/>
          <w:color w:val="auto"/>
          <w:sz w:val="22"/>
          <w:szCs w:val="22"/>
        </w:rPr>
        <w:t>violoncelista</w:t>
      </w:r>
      <w:proofErr w:type="spellEnd"/>
      <w:r w:rsidRPr="002F5D79">
        <w:rPr>
          <w:rFonts w:ascii="Calibri Light" w:hAnsi="Calibri Light" w:cs="Calibri Light"/>
          <w:color w:val="auto"/>
          <w:sz w:val="22"/>
          <w:szCs w:val="22"/>
        </w:rPr>
        <w:t xml:space="preserve"> Danielle </w:t>
      </w:r>
      <w:proofErr w:type="spellStart"/>
      <w:r w:rsidRPr="002F5D79">
        <w:rPr>
          <w:rFonts w:ascii="Calibri Light" w:hAnsi="Calibri Light" w:cs="Calibri Light"/>
          <w:color w:val="auto"/>
          <w:sz w:val="22"/>
          <w:szCs w:val="22"/>
        </w:rPr>
        <w:t>Akta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atualmente</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estuda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na</w:t>
      </w:r>
      <w:proofErr w:type="spellEnd"/>
      <w:r w:rsidRPr="002F5D79">
        <w:rPr>
          <w:rFonts w:ascii="Calibri Light" w:hAnsi="Calibri Light" w:cs="Calibri Light"/>
          <w:color w:val="auto"/>
          <w:sz w:val="22"/>
          <w:szCs w:val="22"/>
        </w:rPr>
        <w:t xml:space="preserve"> Academia Barenboim-Said,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Berlim</w:t>
      </w:r>
      <w:proofErr w:type="spellEnd"/>
      <w:r w:rsidRPr="002F5D79">
        <w:rPr>
          <w:rFonts w:ascii="Calibri Light" w:hAnsi="Calibri Light" w:cs="Calibri Light"/>
          <w:color w:val="auto"/>
          <w:sz w:val="22"/>
          <w:szCs w:val="22"/>
        </w:rPr>
        <w:t xml:space="preserve">, sob </w:t>
      </w:r>
      <w:proofErr w:type="spellStart"/>
      <w:r w:rsidRPr="002F5D79">
        <w:rPr>
          <w:rFonts w:ascii="Calibri Light" w:hAnsi="Calibri Light" w:cs="Calibri Light"/>
          <w:color w:val="auto"/>
          <w:sz w:val="22"/>
          <w:szCs w:val="22"/>
        </w:rPr>
        <w:t>orientação</w:t>
      </w:r>
      <w:proofErr w:type="spellEnd"/>
      <w:r w:rsidRPr="002F5D79">
        <w:rPr>
          <w:rFonts w:ascii="Calibri Light" w:hAnsi="Calibri Light" w:cs="Calibri Light"/>
          <w:color w:val="auto"/>
          <w:sz w:val="22"/>
          <w:szCs w:val="22"/>
        </w:rPr>
        <w:t xml:space="preserve"> de </w:t>
      </w:r>
      <w:proofErr w:type="spellStart"/>
      <w:r w:rsidRPr="002F5D79">
        <w:rPr>
          <w:rFonts w:ascii="Calibri Light" w:hAnsi="Calibri Light" w:cs="Calibri Light"/>
          <w:color w:val="auto"/>
          <w:sz w:val="22"/>
          <w:szCs w:val="22"/>
        </w:rPr>
        <w:t>Frans</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Helmerson</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Nascida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2002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Israel,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uma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família</w:t>
      </w:r>
      <w:proofErr w:type="spellEnd"/>
      <w:r w:rsidRPr="002F5D79">
        <w:rPr>
          <w:rFonts w:ascii="Calibri Light" w:hAnsi="Calibri Light" w:cs="Calibri Light"/>
          <w:color w:val="auto"/>
          <w:sz w:val="22"/>
          <w:szCs w:val="22"/>
        </w:rPr>
        <w:t xml:space="preserve"> de </w:t>
      </w:r>
      <w:proofErr w:type="spellStart"/>
      <w:r w:rsidRPr="002F5D79">
        <w:rPr>
          <w:rFonts w:ascii="Calibri Light" w:hAnsi="Calibri Light" w:cs="Calibri Light"/>
          <w:color w:val="auto"/>
          <w:sz w:val="22"/>
          <w:szCs w:val="22"/>
        </w:rPr>
        <w:t>músicos</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recebeu</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2016 o </w:t>
      </w:r>
      <w:proofErr w:type="spellStart"/>
      <w:r w:rsidRPr="002F5D79">
        <w:rPr>
          <w:rFonts w:ascii="Calibri Light" w:hAnsi="Calibri Light" w:cs="Calibri Light"/>
          <w:color w:val="auto"/>
          <w:sz w:val="22"/>
          <w:szCs w:val="22"/>
        </w:rPr>
        <w:t>prêmio</w:t>
      </w:r>
      <w:proofErr w:type="spellEnd"/>
      <w:r w:rsidRPr="002F5D79">
        <w:rPr>
          <w:rFonts w:ascii="Calibri Light" w:hAnsi="Calibri Light" w:cs="Calibri Light"/>
          <w:color w:val="auto"/>
          <w:sz w:val="22"/>
          <w:szCs w:val="22"/>
        </w:rPr>
        <w:t xml:space="preserve"> Oleg </w:t>
      </w:r>
      <w:proofErr w:type="spellStart"/>
      <w:r w:rsidRPr="002F5D79">
        <w:rPr>
          <w:rFonts w:ascii="Calibri Light" w:hAnsi="Calibri Light" w:cs="Calibri Light"/>
          <w:color w:val="auto"/>
          <w:sz w:val="22"/>
          <w:szCs w:val="22"/>
        </w:rPr>
        <w:t>Yankovsky</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na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categoria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Jovem</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Artista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Já</w:t>
      </w:r>
      <w:proofErr w:type="spellEnd"/>
      <w:r w:rsidRPr="002F5D79">
        <w:rPr>
          <w:rFonts w:ascii="Calibri Light" w:hAnsi="Calibri Light" w:cs="Calibri Light"/>
          <w:color w:val="auto"/>
          <w:sz w:val="22"/>
          <w:szCs w:val="22"/>
        </w:rPr>
        <w:t xml:space="preserve"> se </w:t>
      </w:r>
      <w:proofErr w:type="spellStart"/>
      <w:r w:rsidRPr="002F5D79">
        <w:rPr>
          <w:rFonts w:ascii="Calibri Light" w:hAnsi="Calibri Light" w:cs="Calibri Light"/>
          <w:color w:val="auto"/>
          <w:sz w:val="22"/>
          <w:szCs w:val="22"/>
        </w:rPr>
        <w:t>apresentou</w:t>
      </w:r>
      <w:proofErr w:type="spellEnd"/>
      <w:r w:rsidRPr="002F5D79">
        <w:rPr>
          <w:rFonts w:ascii="Calibri Light" w:hAnsi="Calibri Light" w:cs="Calibri Light"/>
          <w:color w:val="auto"/>
          <w:sz w:val="22"/>
          <w:szCs w:val="22"/>
        </w:rPr>
        <w:t xml:space="preserve"> com a </w:t>
      </w:r>
      <w:proofErr w:type="spellStart"/>
      <w:r w:rsidRPr="002F5D79">
        <w:rPr>
          <w:rFonts w:ascii="Calibri Light" w:hAnsi="Calibri Light" w:cs="Calibri Light"/>
          <w:color w:val="auto"/>
          <w:sz w:val="22"/>
          <w:szCs w:val="22"/>
        </w:rPr>
        <w:t>Filarmônica</w:t>
      </w:r>
      <w:proofErr w:type="spellEnd"/>
      <w:r w:rsidRPr="002F5D79">
        <w:rPr>
          <w:rFonts w:ascii="Calibri Light" w:hAnsi="Calibri Light" w:cs="Calibri Light"/>
          <w:color w:val="auto"/>
          <w:sz w:val="22"/>
          <w:szCs w:val="22"/>
        </w:rPr>
        <w:t xml:space="preserve"> de Israel, da </w:t>
      </w:r>
      <w:proofErr w:type="spellStart"/>
      <w:r w:rsidRPr="002F5D79">
        <w:rPr>
          <w:rFonts w:ascii="Calibri Light" w:hAnsi="Calibri Light" w:cs="Calibri Light"/>
          <w:color w:val="auto"/>
          <w:sz w:val="22"/>
          <w:szCs w:val="22"/>
        </w:rPr>
        <w:t>Rússia</w:t>
      </w:r>
      <w:proofErr w:type="spellEnd"/>
      <w:r w:rsidRPr="002F5D79">
        <w:rPr>
          <w:rFonts w:ascii="Calibri Light" w:hAnsi="Calibri Light" w:cs="Calibri Light"/>
          <w:color w:val="auto"/>
          <w:sz w:val="22"/>
          <w:szCs w:val="22"/>
        </w:rPr>
        <w:t xml:space="preserve">, da </w:t>
      </w:r>
      <w:proofErr w:type="spellStart"/>
      <w:r w:rsidRPr="002F5D79">
        <w:rPr>
          <w:rFonts w:ascii="Calibri Light" w:hAnsi="Calibri Light" w:cs="Calibri Light"/>
          <w:color w:val="auto"/>
          <w:sz w:val="22"/>
          <w:szCs w:val="22"/>
        </w:rPr>
        <w:t>Cidade</w:t>
      </w:r>
      <w:proofErr w:type="spellEnd"/>
      <w:r w:rsidRPr="002F5D79">
        <w:rPr>
          <w:rFonts w:ascii="Calibri Light" w:hAnsi="Calibri Light" w:cs="Calibri Light"/>
          <w:color w:val="auto"/>
          <w:sz w:val="22"/>
          <w:szCs w:val="22"/>
        </w:rPr>
        <w:t xml:space="preserve"> do Cabo e </w:t>
      </w:r>
      <w:proofErr w:type="spellStart"/>
      <w:r w:rsidRPr="002F5D79">
        <w:rPr>
          <w:rFonts w:ascii="Calibri Light" w:hAnsi="Calibri Light" w:cs="Calibri Light"/>
          <w:color w:val="auto"/>
          <w:sz w:val="22"/>
          <w:szCs w:val="22"/>
        </w:rPr>
        <w:t>também</w:t>
      </w:r>
      <w:proofErr w:type="spellEnd"/>
      <w:r w:rsidRPr="002F5D79">
        <w:rPr>
          <w:rFonts w:ascii="Calibri Light" w:hAnsi="Calibri Light" w:cs="Calibri Light"/>
          <w:color w:val="auto"/>
          <w:sz w:val="22"/>
          <w:szCs w:val="22"/>
        </w:rPr>
        <w:t xml:space="preserve"> com a </w:t>
      </w:r>
      <w:proofErr w:type="spellStart"/>
      <w:r w:rsidRPr="002F5D79">
        <w:rPr>
          <w:rFonts w:ascii="Calibri Light" w:hAnsi="Calibri Light" w:cs="Calibri Light"/>
          <w:color w:val="auto"/>
          <w:sz w:val="22"/>
          <w:szCs w:val="22"/>
        </w:rPr>
        <w:t>Sinfônica</w:t>
      </w:r>
      <w:proofErr w:type="spellEnd"/>
      <w:r w:rsidRPr="002F5D79">
        <w:rPr>
          <w:rFonts w:ascii="Calibri Light" w:hAnsi="Calibri Light" w:cs="Calibri Light"/>
          <w:color w:val="auto"/>
          <w:sz w:val="22"/>
          <w:szCs w:val="22"/>
        </w:rPr>
        <w:t xml:space="preserve"> de Cannes e de </w:t>
      </w:r>
      <w:proofErr w:type="spellStart"/>
      <w:r w:rsidRPr="002F5D79">
        <w:rPr>
          <w:rFonts w:ascii="Calibri Light" w:hAnsi="Calibri Light" w:cs="Calibri Light"/>
          <w:color w:val="auto"/>
          <w:sz w:val="22"/>
          <w:szCs w:val="22"/>
        </w:rPr>
        <w:t>Jerusalém</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Atuou</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como</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solista</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palcos</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como</w:t>
      </w:r>
      <w:proofErr w:type="spellEnd"/>
      <w:r w:rsidRPr="002F5D79">
        <w:rPr>
          <w:rFonts w:ascii="Calibri Light" w:hAnsi="Calibri Light" w:cs="Calibri Light"/>
          <w:color w:val="auto"/>
          <w:sz w:val="22"/>
          <w:szCs w:val="22"/>
        </w:rPr>
        <w:t xml:space="preserve"> Lincoln Center e Carnegie Hall, ambos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Nova York, Barbican,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Londres</w:t>
      </w:r>
      <w:proofErr w:type="spellEnd"/>
      <w:r w:rsidRPr="002F5D79">
        <w:rPr>
          <w:rFonts w:ascii="Calibri Light" w:hAnsi="Calibri Light" w:cs="Calibri Light"/>
          <w:color w:val="auto"/>
          <w:sz w:val="22"/>
          <w:szCs w:val="22"/>
        </w:rPr>
        <w:t xml:space="preserve">, e Tchaikovsky Concert Hall, </w:t>
      </w:r>
      <w:proofErr w:type="spellStart"/>
      <w:r w:rsidRPr="002F5D79">
        <w:rPr>
          <w:rFonts w:ascii="Calibri Light" w:hAnsi="Calibri Light" w:cs="Calibri Light"/>
          <w:color w:val="auto"/>
          <w:sz w:val="22"/>
          <w:szCs w:val="22"/>
        </w:rPr>
        <w:t>em</w:t>
      </w:r>
      <w:proofErr w:type="spellEnd"/>
      <w:r w:rsidRPr="002F5D79">
        <w:rPr>
          <w:rFonts w:ascii="Calibri Light" w:hAnsi="Calibri Light" w:cs="Calibri Light"/>
          <w:color w:val="auto"/>
          <w:sz w:val="22"/>
          <w:szCs w:val="22"/>
        </w:rPr>
        <w:t xml:space="preserve"> </w:t>
      </w:r>
      <w:proofErr w:type="spellStart"/>
      <w:r w:rsidRPr="002F5D79">
        <w:rPr>
          <w:rFonts w:ascii="Calibri Light" w:hAnsi="Calibri Light" w:cs="Calibri Light"/>
          <w:color w:val="auto"/>
          <w:sz w:val="22"/>
          <w:szCs w:val="22"/>
        </w:rPr>
        <w:t>Moscou</w:t>
      </w:r>
      <w:proofErr w:type="spellEnd"/>
      <w:r w:rsidRPr="002F5D79">
        <w:rPr>
          <w:rFonts w:ascii="Calibri Light" w:hAnsi="Calibri Light" w:cs="Calibri Light"/>
          <w:color w:val="auto"/>
          <w:sz w:val="22"/>
          <w:szCs w:val="22"/>
        </w:rPr>
        <w:t>.</w:t>
      </w:r>
    </w:p>
    <w:p w14:paraId="25C69ED3" w14:textId="4FC7C4B7" w:rsidR="00F22364" w:rsidRPr="002F5D79" w:rsidRDefault="00F22364" w:rsidP="00435ABB">
      <w:pPr>
        <w:pStyle w:val="BasicParagraph"/>
        <w:suppressAutoHyphens/>
        <w:spacing w:line="240" w:lineRule="auto"/>
        <w:jc w:val="both"/>
        <w:rPr>
          <w:rFonts w:ascii="Calibri Light" w:hAnsi="Calibri Light" w:cs="Calibri Light"/>
          <w:color w:val="auto"/>
          <w:sz w:val="22"/>
          <w:szCs w:val="22"/>
          <w:lang w:val="pt-BR"/>
        </w:rPr>
      </w:pPr>
    </w:p>
    <w:p w14:paraId="72F5E9EF" w14:textId="77777777" w:rsidR="00EA7CC0" w:rsidRPr="00641CBA" w:rsidRDefault="00EA7CC0" w:rsidP="00EA7CC0">
      <w:pPr>
        <w:spacing w:after="0" w:line="240" w:lineRule="auto"/>
        <w:jc w:val="both"/>
        <w:rPr>
          <w:rFonts w:ascii="Calibri Light" w:hAnsi="Calibri Light" w:cs="Calibri Light"/>
        </w:rPr>
      </w:pPr>
    </w:p>
    <w:p w14:paraId="461FCDF8" w14:textId="4D8A8FE0" w:rsidR="009E2B9D" w:rsidRDefault="00AE3A16" w:rsidP="00AE3A16">
      <w:pPr>
        <w:jc w:val="both"/>
        <w:rPr>
          <w:rFonts w:ascii="Calibri Light" w:hAnsi="Calibri Light" w:cs="Calibri Light"/>
          <w:b/>
          <w:bCs/>
        </w:rPr>
      </w:pPr>
      <w:r w:rsidRPr="0063639A">
        <w:rPr>
          <w:rFonts w:ascii="Calibri Light" w:hAnsi="Calibri Light" w:cs="Calibri Light"/>
          <w:b/>
          <w:bCs/>
        </w:rPr>
        <w:t>Repertório</w:t>
      </w:r>
    </w:p>
    <w:p w14:paraId="57BE5C31" w14:textId="6DD0E598" w:rsidR="00081FA2" w:rsidRPr="00081FA2" w:rsidRDefault="00081FA2" w:rsidP="00081FA2">
      <w:pPr>
        <w:spacing w:after="0" w:line="240" w:lineRule="auto"/>
        <w:rPr>
          <w:rFonts w:ascii="Calibri Light" w:eastAsia="Times New Roman" w:hAnsi="Calibri Light" w:cs="Calibri Light"/>
          <w:b/>
          <w:bCs/>
          <w:color w:val="000000"/>
        </w:rPr>
      </w:pPr>
      <w:r w:rsidRPr="00081FA2">
        <w:rPr>
          <w:rFonts w:ascii="Calibri Light" w:eastAsia="Times New Roman" w:hAnsi="Calibri Light" w:cs="Calibri Light"/>
          <w:b/>
          <w:bCs/>
          <w:color w:val="000000"/>
        </w:rPr>
        <w:t xml:space="preserve">Jacques </w:t>
      </w:r>
      <w:proofErr w:type="spellStart"/>
      <w:r w:rsidRPr="00081FA2">
        <w:rPr>
          <w:rFonts w:ascii="Calibri Light" w:eastAsia="Times New Roman" w:hAnsi="Calibri Light" w:cs="Calibri Light"/>
          <w:b/>
          <w:bCs/>
          <w:color w:val="000000"/>
        </w:rPr>
        <w:t>Ibert</w:t>
      </w:r>
      <w:proofErr w:type="spellEnd"/>
      <w:r w:rsidRPr="00081FA2">
        <w:rPr>
          <w:rFonts w:ascii="Calibri Light" w:eastAsia="Times New Roman" w:hAnsi="Calibri Light" w:cs="Calibri Light"/>
          <w:b/>
          <w:bCs/>
          <w:color w:val="000000"/>
        </w:rPr>
        <w:t xml:space="preserve"> (Paris, França, 1890 – 1962) e a obra </w:t>
      </w:r>
      <w:r w:rsidRPr="00122C43">
        <w:rPr>
          <w:rFonts w:ascii="Calibri Light" w:eastAsia="Times New Roman" w:hAnsi="Calibri Light" w:cs="Calibri Light"/>
          <w:b/>
          <w:bCs/>
          <w:i/>
          <w:color w:val="000000"/>
        </w:rPr>
        <w:t>Escalas</w:t>
      </w:r>
      <w:r w:rsidRPr="00081FA2">
        <w:rPr>
          <w:rFonts w:ascii="Calibri Light" w:eastAsia="Times New Roman" w:hAnsi="Calibri Light" w:cs="Calibri Light"/>
          <w:b/>
          <w:bCs/>
          <w:color w:val="000000"/>
        </w:rPr>
        <w:t xml:space="preserve"> (1922) </w:t>
      </w:r>
    </w:p>
    <w:p w14:paraId="0204F3B5" w14:textId="77777777" w:rsidR="00081FA2" w:rsidRDefault="00081FA2" w:rsidP="00081FA2">
      <w:pPr>
        <w:spacing w:after="0" w:line="240" w:lineRule="auto"/>
        <w:rPr>
          <w:rFonts w:ascii="Calibri Light" w:hAnsi="Calibri Light" w:cs="Calibri Light"/>
          <w:b/>
          <w:bCs/>
        </w:rPr>
      </w:pPr>
    </w:p>
    <w:p w14:paraId="57457BDD" w14:textId="3A07602C" w:rsidR="00371F46" w:rsidRPr="00C06C83" w:rsidRDefault="00371F46" w:rsidP="00C06C83">
      <w:pPr>
        <w:jc w:val="both"/>
        <w:rPr>
          <w:rFonts w:ascii="Calibri Light" w:hAnsi="Calibri Light" w:cs="Calibri Light"/>
          <w:shd w:val="clear" w:color="auto" w:fill="F4F1E9"/>
        </w:rPr>
      </w:pPr>
      <w:r w:rsidRPr="00C06C83">
        <w:rPr>
          <w:rFonts w:ascii="Calibri Light" w:hAnsi="Calibri Light" w:cs="Calibri Light"/>
          <w:i/>
          <w:iCs/>
        </w:rPr>
        <w:t>Escalas</w:t>
      </w:r>
      <w:r w:rsidRPr="00C06C83">
        <w:rPr>
          <w:rFonts w:ascii="Calibri Light" w:hAnsi="Calibri Light" w:cs="Calibri Light"/>
        </w:rPr>
        <w:t xml:space="preserve">, a mais popular das obras de Jacques </w:t>
      </w:r>
      <w:proofErr w:type="spellStart"/>
      <w:r w:rsidRPr="00C06C83">
        <w:rPr>
          <w:rFonts w:ascii="Calibri Light" w:hAnsi="Calibri Light" w:cs="Calibri Light"/>
        </w:rPr>
        <w:t>Ibert</w:t>
      </w:r>
      <w:proofErr w:type="spellEnd"/>
      <w:r w:rsidRPr="00C06C83">
        <w:rPr>
          <w:rFonts w:ascii="Calibri Light" w:hAnsi="Calibri Light" w:cs="Calibri Light"/>
        </w:rPr>
        <w:t xml:space="preserve">, foi escrita entre 1921 e 1922, como trabalho obrigatório do então pensionista da Villa </w:t>
      </w:r>
      <w:proofErr w:type="spellStart"/>
      <w:r w:rsidRPr="00C06C83">
        <w:rPr>
          <w:rFonts w:ascii="Calibri Light" w:hAnsi="Calibri Light" w:cs="Calibri Light"/>
        </w:rPr>
        <w:t>Médicis</w:t>
      </w:r>
      <w:proofErr w:type="spellEnd"/>
      <w:r w:rsidRPr="00C06C83">
        <w:rPr>
          <w:rFonts w:ascii="Calibri Light" w:hAnsi="Calibri Light" w:cs="Calibri Light"/>
        </w:rPr>
        <w:t>. Trata-se de uma suíte orquestral cujos movimentos, por sugestão do editor, receberam títulos alusivos a um cruzeiro do compositor pelo Mediterrâneo — na Costa Italiana, na Tunísia e na Espanha. A música, deliberadamente pitoresca e ilustrativa, explora motivos populares dos locais retratados. Assim, a primeira escala, de Roma a Palermo (Calme), inicia-se com um tema inspirado no folclore italiano, exposto pela flauta, depois pelo oboé, sobre um fundo noturno de cordas e harpas. Um </w:t>
      </w:r>
      <w:proofErr w:type="spellStart"/>
      <w:r w:rsidRPr="00C06C83">
        <w:rPr>
          <w:rFonts w:ascii="Calibri Light" w:hAnsi="Calibri Light" w:cs="Calibri Light"/>
          <w:i/>
          <w:iCs/>
        </w:rPr>
        <w:t>accelerando</w:t>
      </w:r>
      <w:proofErr w:type="spellEnd"/>
      <w:r w:rsidRPr="00C06C83">
        <w:rPr>
          <w:rFonts w:ascii="Calibri Light" w:hAnsi="Calibri Light" w:cs="Calibri Light"/>
        </w:rPr>
        <w:t xml:space="preserve">, ritmado por rufos de pandeiros, sugere um belo amanhecer; e a viagem continua, com o retorno ao andamento anterior. No trecho de </w:t>
      </w:r>
      <w:proofErr w:type="spellStart"/>
      <w:r w:rsidRPr="00C06C83">
        <w:rPr>
          <w:rFonts w:ascii="Calibri Light" w:hAnsi="Calibri Light" w:cs="Calibri Light"/>
        </w:rPr>
        <w:t>Tunis</w:t>
      </w:r>
      <w:proofErr w:type="spellEnd"/>
      <w:r w:rsidRPr="00C06C83">
        <w:rPr>
          <w:rFonts w:ascii="Calibri Light" w:hAnsi="Calibri Light" w:cs="Calibri Light"/>
        </w:rPr>
        <w:t xml:space="preserve"> a Nefta (</w:t>
      </w:r>
      <w:proofErr w:type="spellStart"/>
      <w:r w:rsidRPr="00C06C83">
        <w:rPr>
          <w:rFonts w:ascii="Calibri Light" w:hAnsi="Calibri Light" w:cs="Calibri Light"/>
          <w:i/>
          <w:iCs/>
        </w:rPr>
        <w:t>Modéré</w:t>
      </w:r>
      <w:proofErr w:type="spellEnd"/>
      <w:r w:rsidRPr="00C06C83">
        <w:rPr>
          <w:rFonts w:ascii="Calibri Light" w:hAnsi="Calibri Light" w:cs="Calibri Light"/>
          <w:i/>
          <w:iCs/>
        </w:rPr>
        <w:t xml:space="preserve"> </w:t>
      </w:r>
      <w:proofErr w:type="spellStart"/>
      <w:r w:rsidRPr="00C06C83">
        <w:rPr>
          <w:rFonts w:ascii="Calibri Light" w:hAnsi="Calibri Light" w:cs="Calibri Light"/>
          <w:i/>
          <w:iCs/>
        </w:rPr>
        <w:t>très</w:t>
      </w:r>
      <w:proofErr w:type="spellEnd"/>
      <w:r w:rsidRPr="00C06C83">
        <w:rPr>
          <w:rFonts w:ascii="Calibri Light" w:hAnsi="Calibri Light" w:cs="Calibri Light"/>
          <w:i/>
          <w:iCs/>
        </w:rPr>
        <w:t xml:space="preserve"> </w:t>
      </w:r>
      <w:proofErr w:type="spellStart"/>
      <w:r w:rsidRPr="00C06C83">
        <w:rPr>
          <w:rFonts w:ascii="Calibri Light" w:hAnsi="Calibri Light" w:cs="Calibri Light"/>
          <w:i/>
          <w:iCs/>
        </w:rPr>
        <w:t>rythmé</w:t>
      </w:r>
      <w:proofErr w:type="spellEnd"/>
      <w:r w:rsidRPr="00C06C83">
        <w:rPr>
          <w:rFonts w:ascii="Calibri Light" w:hAnsi="Calibri Light" w:cs="Calibri Light"/>
        </w:rPr>
        <w:t>), um oboé apresenta uma melodia árabe, sobre uma escala oriental. Finalmente, em Valência (</w:t>
      </w:r>
      <w:proofErr w:type="spellStart"/>
      <w:r w:rsidRPr="00C06C83">
        <w:rPr>
          <w:rFonts w:ascii="Calibri Light" w:hAnsi="Calibri Light" w:cs="Calibri Light"/>
          <w:i/>
          <w:iCs/>
        </w:rPr>
        <w:t>Animé</w:t>
      </w:r>
      <w:proofErr w:type="spellEnd"/>
      <w:r w:rsidRPr="00C06C83">
        <w:rPr>
          <w:rFonts w:ascii="Calibri Light" w:hAnsi="Calibri Light" w:cs="Calibri Light"/>
        </w:rPr>
        <w:t xml:space="preserve">), a Espanha revela-se banhada de luz, em uma sequência </w:t>
      </w:r>
      <w:proofErr w:type="spellStart"/>
      <w:r w:rsidRPr="00C06C83">
        <w:rPr>
          <w:rFonts w:ascii="Calibri Light" w:hAnsi="Calibri Light" w:cs="Calibri Light"/>
        </w:rPr>
        <w:t>rapsódica</w:t>
      </w:r>
      <w:proofErr w:type="spellEnd"/>
      <w:r w:rsidRPr="00C06C83">
        <w:rPr>
          <w:rFonts w:ascii="Calibri Light" w:hAnsi="Calibri Light" w:cs="Calibri Light"/>
        </w:rPr>
        <w:t xml:space="preserve"> de danças populares. </w:t>
      </w:r>
      <w:r w:rsidRPr="00C06C83">
        <w:rPr>
          <w:rFonts w:ascii="Calibri Light" w:hAnsi="Calibri Light" w:cs="Calibri Light"/>
          <w:i/>
          <w:iCs/>
        </w:rPr>
        <w:t>Escalas</w:t>
      </w:r>
      <w:r w:rsidRPr="00C06C83">
        <w:rPr>
          <w:rFonts w:ascii="Calibri Light" w:hAnsi="Calibri Light" w:cs="Calibri Light"/>
        </w:rPr>
        <w:t xml:space="preserve"> estreou em Paris, em 1924, na sala </w:t>
      </w:r>
      <w:proofErr w:type="spellStart"/>
      <w:r w:rsidRPr="00C06C83">
        <w:rPr>
          <w:rFonts w:ascii="Calibri Light" w:hAnsi="Calibri Light" w:cs="Calibri Light"/>
        </w:rPr>
        <w:t>Gaveau</w:t>
      </w:r>
      <w:proofErr w:type="spellEnd"/>
      <w:r w:rsidRPr="00C06C83">
        <w:rPr>
          <w:rFonts w:ascii="Calibri Light" w:hAnsi="Calibri Light" w:cs="Calibri Light"/>
        </w:rPr>
        <w:t xml:space="preserve">, sob a direção de Paul </w:t>
      </w:r>
      <w:proofErr w:type="spellStart"/>
      <w:r w:rsidRPr="00C06C83">
        <w:rPr>
          <w:rFonts w:ascii="Calibri Light" w:hAnsi="Calibri Light" w:cs="Calibri Light"/>
        </w:rPr>
        <w:t>Paray</w:t>
      </w:r>
      <w:proofErr w:type="spellEnd"/>
      <w:r w:rsidRPr="00C06C83">
        <w:rPr>
          <w:rFonts w:ascii="Calibri Light" w:hAnsi="Calibri Light" w:cs="Calibri Light"/>
        </w:rPr>
        <w:t>.</w:t>
      </w:r>
    </w:p>
    <w:p w14:paraId="4801477C" w14:textId="1FE0F9D7" w:rsidR="00C06C83" w:rsidRPr="001E54D5" w:rsidRDefault="001E54D5" w:rsidP="001E54D5">
      <w:pPr>
        <w:spacing w:after="0" w:line="240" w:lineRule="auto"/>
        <w:jc w:val="both"/>
        <w:rPr>
          <w:rFonts w:ascii="Calibri Light" w:hAnsi="Calibri Light" w:cs="Calibri Light"/>
          <w:b/>
          <w:bCs/>
          <w:shd w:val="clear" w:color="auto" w:fill="F4F1E9"/>
        </w:rPr>
      </w:pPr>
      <w:r w:rsidRPr="001E54D5">
        <w:rPr>
          <w:rFonts w:ascii="Calibri Light" w:eastAsia="Times New Roman" w:hAnsi="Calibri Light" w:cs="Calibri Light"/>
          <w:b/>
          <w:bCs/>
          <w:color w:val="000000"/>
        </w:rPr>
        <w:t xml:space="preserve">Robert Schumann (Zwickau, Alemanha, 1810 – Bonn, Alemanha, 1856) e a obra </w:t>
      </w:r>
      <w:r w:rsidRPr="001E54D5">
        <w:rPr>
          <w:rFonts w:ascii="Calibri Light" w:eastAsia="Times New Roman" w:hAnsi="Calibri Light" w:cs="Calibri Light"/>
          <w:b/>
          <w:bCs/>
          <w:i/>
          <w:iCs/>
          <w:color w:val="000000"/>
        </w:rPr>
        <w:t>Concerto para</w:t>
      </w:r>
      <w:r w:rsidRPr="001E54D5">
        <w:rPr>
          <w:rFonts w:ascii="Calibri Light" w:eastAsia="Times New Roman" w:hAnsi="Calibri Light" w:cs="Calibri Light"/>
          <w:b/>
          <w:bCs/>
          <w:color w:val="000000"/>
        </w:rPr>
        <w:t xml:space="preserve"> </w:t>
      </w:r>
      <w:r w:rsidRPr="001E54D5">
        <w:rPr>
          <w:rFonts w:ascii="Calibri Light" w:eastAsia="Times New Roman" w:hAnsi="Calibri Light" w:cs="Calibri Light"/>
          <w:b/>
          <w:bCs/>
          <w:i/>
          <w:iCs/>
          <w:color w:val="000000"/>
        </w:rPr>
        <w:t>violoncelo em lá menor, op. 129</w:t>
      </w:r>
      <w:r w:rsidRPr="001E54D5">
        <w:rPr>
          <w:rFonts w:ascii="Calibri Light" w:eastAsia="Times New Roman" w:hAnsi="Calibri Light" w:cs="Calibri Light"/>
          <w:b/>
          <w:bCs/>
          <w:color w:val="000000"/>
        </w:rPr>
        <w:t xml:space="preserve"> (1850) </w:t>
      </w:r>
    </w:p>
    <w:p w14:paraId="11BE7DA2" w14:textId="139D8491" w:rsidR="00C06C83" w:rsidRPr="00C06C83" w:rsidRDefault="00C06C83" w:rsidP="00C06C83">
      <w:pPr>
        <w:jc w:val="both"/>
        <w:rPr>
          <w:rFonts w:ascii="Calibri Light" w:hAnsi="Calibri Light" w:cs="Calibri Light"/>
          <w:shd w:val="clear" w:color="auto" w:fill="F4F1E9"/>
        </w:rPr>
      </w:pPr>
      <w:r w:rsidRPr="00C06C83">
        <w:rPr>
          <w:rFonts w:ascii="Calibri Light" w:hAnsi="Calibri Light" w:cs="Calibri Light"/>
        </w:rPr>
        <w:t xml:space="preserve">A música orquestral de Schumann (quatro Aberturas; quatro Sinfonias; sete obras concertantes, entre elas os três Concertos — para piano, para violino e para violoncelo) é bastante original e, em muitos aspectos, inovadora. O compositor trata o característico jogo </w:t>
      </w:r>
      <w:proofErr w:type="spellStart"/>
      <w:r w:rsidRPr="00C06C83">
        <w:rPr>
          <w:rFonts w:ascii="Calibri Light" w:hAnsi="Calibri Light" w:cs="Calibri Light"/>
        </w:rPr>
        <w:t>bitemático</w:t>
      </w:r>
      <w:proofErr w:type="spellEnd"/>
      <w:r w:rsidRPr="00C06C83">
        <w:rPr>
          <w:rFonts w:ascii="Calibri Light" w:hAnsi="Calibri Light" w:cs="Calibri Light"/>
        </w:rPr>
        <w:t xml:space="preserve"> da forma sonata com grande liberdade — os contrastes necessários ao discurso </w:t>
      </w:r>
      <w:r w:rsidRPr="00C06C83">
        <w:rPr>
          <w:rFonts w:ascii="Calibri Light" w:hAnsi="Calibri Light" w:cs="Calibri Light"/>
        </w:rPr>
        <w:lastRenderedPageBreak/>
        <w:t>musical se estabelecem mais pelo encadeamento melódico do que pela oposição temática. E, para obter maior unidade orgânica entre as diferentes partes de suas grandes obras orquestrais, desfazendo o caráter fechado de cada uma delas, Schumann recorre à reapresentação de um mesmo tema em movimentos diversos e/ou à ligação ininterrupta dos andamentos (como no Beethoven de algumas sonatas). O </w:t>
      </w:r>
      <w:r w:rsidRPr="00C06C83">
        <w:rPr>
          <w:rFonts w:ascii="Calibri Light" w:hAnsi="Calibri Light" w:cs="Calibri Light"/>
          <w:i/>
          <w:iCs/>
        </w:rPr>
        <w:t>Concerto para violoncelo em lá menor, op. 129</w:t>
      </w:r>
      <w:r w:rsidRPr="00C06C83">
        <w:rPr>
          <w:rFonts w:ascii="Calibri Light" w:hAnsi="Calibri Light" w:cs="Calibri Light"/>
        </w:rPr>
        <w:t xml:space="preserve"> ilustra, de forma exemplar, esses procedimentos </w:t>
      </w:r>
      <w:proofErr w:type="spellStart"/>
      <w:r w:rsidRPr="00C06C83">
        <w:rPr>
          <w:rFonts w:ascii="Calibri Light" w:hAnsi="Calibri Light" w:cs="Calibri Light"/>
        </w:rPr>
        <w:t>schumannianos</w:t>
      </w:r>
      <w:proofErr w:type="spellEnd"/>
      <w:r w:rsidRPr="00C06C83">
        <w:rPr>
          <w:rFonts w:ascii="Calibri Light" w:hAnsi="Calibri Light" w:cs="Calibri Light"/>
        </w:rPr>
        <w:t>: no primeiro movimento – </w:t>
      </w:r>
      <w:proofErr w:type="spellStart"/>
      <w:r w:rsidRPr="00C06C83">
        <w:rPr>
          <w:rFonts w:ascii="Calibri Light" w:hAnsi="Calibri Light" w:cs="Calibri Light"/>
          <w:i/>
          <w:iCs/>
        </w:rPr>
        <w:t>Allegro</w:t>
      </w:r>
      <w:proofErr w:type="spellEnd"/>
      <w:r w:rsidRPr="00C06C83">
        <w:rPr>
          <w:rFonts w:ascii="Calibri Light" w:hAnsi="Calibri Light" w:cs="Calibri Light"/>
          <w:i/>
          <w:iCs/>
        </w:rPr>
        <w:t xml:space="preserve"> (</w:t>
      </w:r>
      <w:proofErr w:type="spellStart"/>
      <w:r w:rsidRPr="00C06C83">
        <w:rPr>
          <w:rFonts w:ascii="Calibri Light" w:hAnsi="Calibri Light" w:cs="Calibri Light"/>
          <w:i/>
          <w:iCs/>
        </w:rPr>
        <w:t>Nicht</w:t>
      </w:r>
      <w:proofErr w:type="spellEnd"/>
      <w:r w:rsidRPr="00C06C83">
        <w:rPr>
          <w:rFonts w:ascii="Calibri Light" w:hAnsi="Calibri Light" w:cs="Calibri Light"/>
          <w:i/>
          <w:iCs/>
        </w:rPr>
        <w:t xml:space="preserve"> </w:t>
      </w:r>
      <w:proofErr w:type="spellStart"/>
      <w:r w:rsidRPr="00C06C83">
        <w:rPr>
          <w:rFonts w:ascii="Calibri Light" w:hAnsi="Calibri Light" w:cs="Calibri Light"/>
          <w:i/>
          <w:iCs/>
        </w:rPr>
        <w:t>zu</w:t>
      </w:r>
      <w:proofErr w:type="spellEnd"/>
      <w:r w:rsidRPr="00C06C83">
        <w:rPr>
          <w:rFonts w:ascii="Calibri Light" w:hAnsi="Calibri Light" w:cs="Calibri Light"/>
          <w:i/>
          <w:iCs/>
        </w:rPr>
        <w:t xml:space="preserve"> </w:t>
      </w:r>
      <w:proofErr w:type="spellStart"/>
      <w:r w:rsidRPr="00C06C83">
        <w:rPr>
          <w:rFonts w:ascii="Calibri Light" w:hAnsi="Calibri Light" w:cs="Calibri Light"/>
          <w:i/>
          <w:iCs/>
        </w:rPr>
        <w:t>achnell</w:t>
      </w:r>
      <w:proofErr w:type="spellEnd"/>
      <w:r w:rsidRPr="00C06C83">
        <w:rPr>
          <w:rFonts w:ascii="Calibri Light" w:hAnsi="Calibri Light" w:cs="Calibri Light"/>
          <w:i/>
          <w:iCs/>
        </w:rPr>
        <w:t>)</w:t>
      </w:r>
      <w:r w:rsidRPr="00C06C83">
        <w:rPr>
          <w:rFonts w:ascii="Calibri Light" w:hAnsi="Calibri Light" w:cs="Calibri Light"/>
        </w:rPr>
        <w:t> –, sobre três acordes das madeiras, o violoncelo expõe os temas dominantes – o primeiro traz uma inefável melodia e o outro se apresenta ritmicamente sincopado. O encadeamento direto ao movimento lento – </w:t>
      </w:r>
      <w:r w:rsidRPr="00C06C83">
        <w:rPr>
          <w:rFonts w:ascii="Calibri Light" w:hAnsi="Calibri Light" w:cs="Calibri Light"/>
          <w:i/>
          <w:iCs/>
        </w:rPr>
        <w:t>Adagio (</w:t>
      </w:r>
      <w:proofErr w:type="spellStart"/>
      <w:r w:rsidRPr="00C06C83">
        <w:rPr>
          <w:rFonts w:ascii="Calibri Light" w:hAnsi="Calibri Light" w:cs="Calibri Light"/>
          <w:i/>
          <w:iCs/>
        </w:rPr>
        <w:t>Langsam</w:t>
      </w:r>
      <w:proofErr w:type="spellEnd"/>
      <w:r w:rsidRPr="00C06C83">
        <w:rPr>
          <w:rFonts w:ascii="Calibri Light" w:hAnsi="Calibri Light" w:cs="Calibri Light"/>
          <w:i/>
          <w:iCs/>
        </w:rPr>
        <w:t>)</w:t>
      </w:r>
      <w:r w:rsidRPr="00C06C83">
        <w:rPr>
          <w:rFonts w:ascii="Calibri Light" w:hAnsi="Calibri Light" w:cs="Calibri Light"/>
        </w:rPr>
        <w:t> – dispensa a habitual cadência do solista. Uma relembrança do tema principal do primeiro movimento, em novo recitativo, leva ao </w:t>
      </w:r>
      <w:proofErr w:type="spellStart"/>
      <w:r w:rsidRPr="00C06C83">
        <w:rPr>
          <w:rFonts w:ascii="Calibri Light" w:hAnsi="Calibri Light" w:cs="Calibri Light"/>
          <w:i/>
          <w:iCs/>
        </w:rPr>
        <w:t>Finale</w:t>
      </w:r>
      <w:proofErr w:type="spellEnd"/>
      <w:r w:rsidRPr="00C06C83">
        <w:rPr>
          <w:rFonts w:ascii="Calibri Light" w:hAnsi="Calibri Light" w:cs="Calibri Light"/>
          <w:i/>
          <w:iCs/>
        </w:rPr>
        <w:t xml:space="preserve"> (</w:t>
      </w:r>
      <w:proofErr w:type="spellStart"/>
      <w:r w:rsidRPr="00C06C83">
        <w:rPr>
          <w:rFonts w:ascii="Calibri Light" w:hAnsi="Calibri Light" w:cs="Calibri Light"/>
          <w:i/>
          <w:iCs/>
        </w:rPr>
        <w:t>Sehr</w:t>
      </w:r>
      <w:proofErr w:type="spellEnd"/>
      <w:r w:rsidRPr="00C06C83">
        <w:rPr>
          <w:rFonts w:ascii="Calibri Light" w:hAnsi="Calibri Light" w:cs="Calibri Light"/>
          <w:i/>
          <w:iCs/>
        </w:rPr>
        <w:t xml:space="preserve"> </w:t>
      </w:r>
      <w:proofErr w:type="spellStart"/>
      <w:r w:rsidRPr="00C06C83">
        <w:rPr>
          <w:rFonts w:ascii="Calibri Light" w:hAnsi="Calibri Light" w:cs="Calibri Light"/>
          <w:i/>
          <w:iCs/>
        </w:rPr>
        <w:t>lebhaft</w:t>
      </w:r>
      <w:proofErr w:type="spellEnd"/>
      <w:r w:rsidRPr="00C06C83">
        <w:rPr>
          <w:rFonts w:ascii="Calibri Light" w:hAnsi="Calibri Light" w:cs="Calibri Light"/>
          <w:i/>
          <w:iCs/>
        </w:rPr>
        <w:t>)</w:t>
      </w:r>
      <w:r w:rsidRPr="00C06C83">
        <w:rPr>
          <w:rFonts w:ascii="Calibri Light" w:hAnsi="Calibri Light" w:cs="Calibri Light"/>
        </w:rPr>
        <w:t>, vivaz rondó introduzido por uma rápida escala do solista. A cadência, feita com acompanhamento orquestral, explora com incrível virtuosidade os recursos do instrumento. Mas não se trata de puro malabarismo instrumental ou mero artifício exibicionista – o solista permanece integrado ao quadro orquestral e a conclusão, de efeito irresistível, não desfaz o clima elegíaco de todo o concerto.</w:t>
      </w:r>
    </w:p>
    <w:p w14:paraId="0853613C" w14:textId="74D3436D" w:rsidR="006B541B" w:rsidRPr="006B541B" w:rsidRDefault="006B541B" w:rsidP="006B541B">
      <w:pPr>
        <w:spacing w:after="0" w:line="240" w:lineRule="auto"/>
        <w:jc w:val="both"/>
        <w:rPr>
          <w:rFonts w:ascii="Calibri Light" w:eastAsia="Times New Roman" w:hAnsi="Calibri Light" w:cs="Calibri Light"/>
          <w:b/>
          <w:bCs/>
          <w:sz w:val="24"/>
          <w:szCs w:val="24"/>
        </w:rPr>
      </w:pPr>
      <w:r w:rsidRPr="006B541B">
        <w:rPr>
          <w:rFonts w:ascii="Calibri Light" w:eastAsia="Times New Roman" w:hAnsi="Calibri Light" w:cs="Calibri Light"/>
          <w:b/>
          <w:bCs/>
          <w:color w:val="000000"/>
        </w:rPr>
        <w:t xml:space="preserve">Alexander </w:t>
      </w:r>
      <w:proofErr w:type="spellStart"/>
      <w:r w:rsidRPr="006B541B">
        <w:rPr>
          <w:rFonts w:ascii="Calibri Light" w:eastAsia="Times New Roman" w:hAnsi="Calibri Light" w:cs="Calibri Light"/>
          <w:b/>
          <w:bCs/>
          <w:color w:val="000000"/>
        </w:rPr>
        <w:t>Scriabin</w:t>
      </w:r>
      <w:proofErr w:type="spellEnd"/>
      <w:r w:rsidRPr="006B541B">
        <w:rPr>
          <w:rFonts w:ascii="Calibri Light" w:eastAsia="Times New Roman" w:hAnsi="Calibri Light" w:cs="Calibri Light"/>
          <w:b/>
          <w:bCs/>
          <w:color w:val="000000"/>
        </w:rPr>
        <w:t xml:space="preserve"> (Moscou, Rússia, 1872 – 1915) e a obra </w:t>
      </w:r>
      <w:r w:rsidRPr="006B541B">
        <w:rPr>
          <w:rFonts w:ascii="Calibri Light" w:eastAsia="Times New Roman" w:hAnsi="Calibri Light" w:cs="Calibri Light"/>
          <w:b/>
          <w:bCs/>
          <w:i/>
          <w:iCs/>
          <w:color w:val="000000"/>
        </w:rPr>
        <w:t xml:space="preserve">Poema do Êxtase, op. 54 </w:t>
      </w:r>
      <w:r w:rsidRPr="006B541B">
        <w:rPr>
          <w:rFonts w:ascii="Calibri Light" w:eastAsia="Times New Roman" w:hAnsi="Calibri Light" w:cs="Calibri Light"/>
          <w:b/>
          <w:bCs/>
          <w:color w:val="000000"/>
        </w:rPr>
        <w:t xml:space="preserve">(1905/1908) </w:t>
      </w:r>
    </w:p>
    <w:p w14:paraId="50288D58" w14:textId="77777777" w:rsidR="00D566B9" w:rsidRDefault="00C06C83" w:rsidP="00C06C83">
      <w:pPr>
        <w:rPr>
          <w:rFonts w:ascii="Calibri Light" w:hAnsi="Calibri Light" w:cs="Calibri Light"/>
        </w:rPr>
      </w:pPr>
      <w:r w:rsidRPr="00C06C83">
        <w:rPr>
          <w:rFonts w:ascii="Calibri Light" w:hAnsi="Calibri Light" w:cs="Calibri Light"/>
        </w:rPr>
        <w:t xml:space="preserve">“Chamo-vos à vida, forças </w:t>
      </w:r>
      <w:proofErr w:type="gramStart"/>
      <w:r w:rsidRPr="00C06C83">
        <w:rPr>
          <w:rFonts w:ascii="Calibri Light" w:hAnsi="Calibri Light" w:cs="Calibri Light"/>
        </w:rPr>
        <w:t>misteriosas,</w:t>
      </w:r>
      <w:r w:rsidRPr="00C06C83">
        <w:rPr>
          <w:rFonts w:ascii="Calibri Light" w:hAnsi="Calibri Light" w:cs="Calibri Light"/>
        </w:rPr>
        <w:br/>
        <w:t>Afogadas</w:t>
      </w:r>
      <w:proofErr w:type="gramEnd"/>
      <w:r w:rsidRPr="00C06C83">
        <w:rPr>
          <w:rFonts w:ascii="Calibri Light" w:hAnsi="Calibri Light" w:cs="Calibri Light"/>
        </w:rPr>
        <w:t xml:space="preserve"> nas profundezas obscuras do espírito criador,</w:t>
      </w:r>
      <w:r w:rsidRPr="00C06C83">
        <w:rPr>
          <w:rFonts w:ascii="Calibri Light" w:hAnsi="Calibri Light" w:cs="Calibri Light"/>
        </w:rPr>
        <w:br/>
        <w:t>Tímidos esboços da vida.</w:t>
      </w:r>
      <w:r w:rsidRPr="00C06C83">
        <w:rPr>
          <w:rFonts w:ascii="Calibri Light" w:hAnsi="Calibri Light" w:cs="Calibri Light"/>
        </w:rPr>
        <w:br/>
        <w:t>A vós trago a audácia”.</w:t>
      </w:r>
    </w:p>
    <w:p w14:paraId="507438D1" w14:textId="5A334F91" w:rsidR="00C06C83" w:rsidRPr="00C06C83" w:rsidRDefault="00C06C83" w:rsidP="00D566B9">
      <w:pPr>
        <w:jc w:val="both"/>
        <w:rPr>
          <w:rFonts w:ascii="Calibri Light" w:hAnsi="Calibri Light" w:cs="Calibri Light"/>
          <w:b/>
          <w:bCs/>
        </w:rPr>
      </w:pPr>
      <w:r w:rsidRPr="00C06C83">
        <w:rPr>
          <w:rFonts w:ascii="Calibri Light" w:hAnsi="Calibri Light" w:cs="Calibri Light"/>
        </w:rPr>
        <w:t xml:space="preserve">Escrito por </w:t>
      </w:r>
      <w:proofErr w:type="spellStart"/>
      <w:r w:rsidRPr="00C06C83">
        <w:rPr>
          <w:rFonts w:ascii="Calibri Light" w:hAnsi="Calibri Light" w:cs="Calibri Light"/>
        </w:rPr>
        <w:t>Scriabin</w:t>
      </w:r>
      <w:proofErr w:type="spellEnd"/>
      <w:r w:rsidRPr="00C06C83">
        <w:rPr>
          <w:rFonts w:ascii="Calibri Light" w:hAnsi="Calibri Light" w:cs="Calibri Light"/>
        </w:rPr>
        <w:t xml:space="preserve">, o texto que serviu de base à composição musical era visto por ele como um manifesto de suas crenças filosóficas e estéticas. Na mesa de </w:t>
      </w:r>
      <w:proofErr w:type="spellStart"/>
      <w:r w:rsidRPr="00C06C83">
        <w:rPr>
          <w:rFonts w:ascii="Calibri Light" w:hAnsi="Calibri Light" w:cs="Calibri Light"/>
        </w:rPr>
        <w:t>Scriabin</w:t>
      </w:r>
      <w:proofErr w:type="spellEnd"/>
      <w:r w:rsidRPr="00C06C83">
        <w:rPr>
          <w:rFonts w:ascii="Calibri Light" w:hAnsi="Calibri Light" w:cs="Calibri Light"/>
        </w:rPr>
        <w:t xml:space="preserve">, livros de Helena </w:t>
      </w:r>
      <w:proofErr w:type="spellStart"/>
      <w:r w:rsidRPr="00C06C83">
        <w:rPr>
          <w:rFonts w:ascii="Calibri Light" w:hAnsi="Calibri Light" w:cs="Calibri Light"/>
        </w:rPr>
        <w:t>Blavatsky</w:t>
      </w:r>
      <w:proofErr w:type="spellEnd"/>
      <w:r w:rsidRPr="00C06C83">
        <w:rPr>
          <w:rFonts w:ascii="Calibri Light" w:hAnsi="Calibri Light" w:cs="Calibri Light"/>
        </w:rPr>
        <w:t xml:space="preserve"> dividiam o espaço com partituras de Richard Strauss. A escritora russa servia de inspiração para o conteúdo de seus trabalhos, ao passo que as partituras do maestro alemão eram referência para a forma. O poema sinfônico </w:t>
      </w:r>
      <w:r w:rsidRPr="00C06C83">
        <w:rPr>
          <w:rFonts w:ascii="Calibri Light" w:hAnsi="Calibri Light" w:cs="Calibri Light"/>
          <w:i/>
          <w:iCs/>
        </w:rPr>
        <w:t>Poema do Êxtase, op. 54</w:t>
      </w:r>
      <w:r w:rsidRPr="00C06C83">
        <w:rPr>
          <w:rFonts w:ascii="Calibri Light" w:hAnsi="Calibri Light" w:cs="Calibri Light"/>
        </w:rPr>
        <w:t xml:space="preserve"> continuava o ciclo de quebra das formas tradicionais adotado por </w:t>
      </w:r>
      <w:proofErr w:type="spellStart"/>
      <w:r w:rsidRPr="00C06C83">
        <w:rPr>
          <w:rFonts w:ascii="Calibri Light" w:hAnsi="Calibri Light" w:cs="Calibri Light"/>
        </w:rPr>
        <w:t>Scriabin</w:t>
      </w:r>
      <w:proofErr w:type="spellEnd"/>
      <w:r w:rsidRPr="00C06C83">
        <w:rPr>
          <w:rFonts w:ascii="Calibri Light" w:hAnsi="Calibri Light" w:cs="Calibri Light"/>
        </w:rPr>
        <w:t xml:space="preserve"> em suas três sinfonias; a obra, no entanto, não pretendia ser uma sinfonia. Trabalhado entre 1905 e 1908 (inicialmente nos 369 versos, mais tarde na música), o poema passou por diversas modificações até chegar a sua forma definitiva. “Estou desenvolvendo um novo estilo, e que alegria é vê-lo tomar forma tão bem! (…</w:t>
      </w:r>
      <w:proofErr w:type="gramStart"/>
      <w:r w:rsidRPr="00C06C83">
        <w:rPr>
          <w:rFonts w:ascii="Calibri Light" w:hAnsi="Calibri Light" w:cs="Calibri Light"/>
        </w:rPr>
        <w:t>) Por</w:t>
      </w:r>
      <w:proofErr w:type="gramEnd"/>
      <w:r w:rsidRPr="00C06C83">
        <w:rPr>
          <w:rFonts w:ascii="Calibri Light" w:hAnsi="Calibri Light" w:cs="Calibri Light"/>
        </w:rPr>
        <w:t xml:space="preserve"> vezes, o efeito do poema é tão potente que nem é necessário nenhum conteúdo. Estou exprimindo – no poema – o que virá a ser o mesmo como </w:t>
      </w:r>
      <w:proofErr w:type="gramStart"/>
      <w:r w:rsidRPr="00C06C83">
        <w:rPr>
          <w:rFonts w:ascii="Calibri Light" w:hAnsi="Calibri Light" w:cs="Calibri Light"/>
        </w:rPr>
        <w:t>música.”</w:t>
      </w:r>
      <w:proofErr w:type="gramEnd"/>
    </w:p>
    <w:p w14:paraId="06589356" w14:textId="61FA81E0" w:rsidR="00AE3A16" w:rsidRDefault="00AE3A16" w:rsidP="00D03446">
      <w:pPr>
        <w:spacing w:after="0" w:line="240" w:lineRule="auto"/>
        <w:jc w:val="both"/>
        <w:rPr>
          <w:rFonts w:ascii="Calibri Light" w:hAnsi="Calibri Light" w:cs="Calibri Light"/>
          <w:b/>
          <w:bCs/>
        </w:rPr>
      </w:pPr>
      <w:r w:rsidRPr="00D03446">
        <w:rPr>
          <w:rFonts w:ascii="Calibri Light" w:hAnsi="Calibri Light" w:cs="Calibri Light"/>
          <w:b/>
          <w:bCs/>
        </w:rPr>
        <w:t>Programa</w:t>
      </w:r>
    </w:p>
    <w:p w14:paraId="62555699" w14:textId="7EE81ED1" w:rsidR="00A86453" w:rsidRDefault="00A86453" w:rsidP="00D03446">
      <w:pPr>
        <w:spacing w:after="0" w:line="240" w:lineRule="auto"/>
        <w:jc w:val="both"/>
        <w:rPr>
          <w:rFonts w:ascii="Calibri Light" w:hAnsi="Calibri Light" w:cs="Calibri Light"/>
          <w:b/>
          <w:bCs/>
        </w:rPr>
      </w:pPr>
    </w:p>
    <w:p w14:paraId="74D3C3AD" w14:textId="77777777" w:rsidR="00A86453" w:rsidRPr="0081527E" w:rsidRDefault="00A86453" w:rsidP="00A86453">
      <w:pPr>
        <w:spacing w:after="0" w:line="240" w:lineRule="auto"/>
        <w:rPr>
          <w:rFonts w:ascii="Calibri Light" w:hAnsi="Calibri Light" w:cs="Calibri Light"/>
          <w:b/>
          <w:bCs/>
        </w:rPr>
      </w:pPr>
      <w:r w:rsidRPr="0081527E">
        <w:rPr>
          <w:rFonts w:ascii="Calibri Light" w:hAnsi="Calibri Light" w:cs="Calibri Light"/>
          <w:b/>
          <w:bCs/>
        </w:rPr>
        <w:t>Série Presto</w:t>
      </w:r>
    </w:p>
    <w:p w14:paraId="7B06CB51" w14:textId="5252A5FA" w:rsidR="00A86453" w:rsidRPr="0081527E" w:rsidRDefault="00A86453" w:rsidP="00A86453">
      <w:pPr>
        <w:spacing w:after="0" w:line="240" w:lineRule="auto"/>
        <w:rPr>
          <w:rFonts w:ascii="Calibri Light" w:hAnsi="Calibri Light" w:cs="Calibri Light"/>
          <w:b/>
          <w:bCs/>
        </w:rPr>
      </w:pPr>
      <w:r>
        <w:rPr>
          <w:rFonts w:ascii="Calibri Light" w:hAnsi="Calibri Light" w:cs="Calibri Light"/>
          <w:b/>
          <w:bCs/>
        </w:rPr>
        <w:t>7</w:t>
      </w:r>
      <w:r w:rsidRPr="0081527E">
        <w:rPr>
          <w:rFonts w:ascii="Calibri Light" w:hAnsi="Calibri Light" w:cs="Calibri Light"/>
          <w:b/>
          <w:bCs/>
        </w:rPr>
        <w:t xml:space="preserve"> de </w:t>
      </w:r>
      <w:r>
        <w:rPr>
          <w:rFonts w:ascii="Calibri Light" w:hAnsi="Calibri Light" w:cs="Calibri Light"/>
          <w:b/>
          <w:bCs/>
        </w:rPr>
        <w:t xml:space="preserve">julho </w:t>
      </w:r>
      <w:r w:rsidRPr="0081527E">
        <w:rPr>
          <w:rFonts w:ascii="Calibri Light" w:hAnsi="Calibri Light" w:cs="Calibri Light"/>
          <w:b/>
          <w:bCs/>
        </w:rPr>
        <w:t xml:space="preserve">– 20h30 </w:t>
      </w:r>
    </w:p>
    <w:p w14:paraId="4EB2CBD9" w14:textId="77777777" w:rsidR="00A86453" w:rsidRPr="0081527E" w:rsidRDefault="00A86453" w:rsidP="00A86453">
      <w:pPr>
        <w:spacing w:after="0" w:line="240" w:lineRule="auto"/>
        <w:rPr>
          <w:rFonts w:ascii="Calibri Light" w:hAnsi="Calibri Light" w:cs="Calibri Light"/>
          <w:b/>
          <w:bCs/>
        </w:rPr>
      </w:pPr>
      <w:r w:rsidRPr="0081527E">
        <w:rPr>
          <w:rFonts w:ascii="Calibri Light" w:hAnsi="Calibri Light" w:cs="Calibri Light"/>
          <w:b/>
          <w:bCs/>
        </w:rPr>
        <w:t>Sala Minas Gerais</w:t>
      </w:r>
    </w:p>
    <w:p w14:paraId="3C43338D" w14:textId="77777777" w:rsidR="00A86453" w:rsidRPr="0081527E" w:rsidRDefault="00A86453" w:rsidP="00A86453">
      <w:pPr>
        <w:spacing w:after="0" w:line="240" w:lineRule="auto"/>
        <w:rPr>
          <w:rFonts w:ascii="Calibri Light" w:hAnsi="Calibri Light" w:cs="Calibri Light"/>
          <w:b/>
          <w:bCs/>
        </w:rPr>
      </w:pPr>
    </w:p>
    <w:p w14:paraId="791D7B64" w14:textId="77777777" w:rsidR="00A86453" w:rsidRPr="0081527E" w:rsidRDefault="00A86453" w:rsidP="00A86453">
      <w:pPr>
        <w:spacing w:after="0" w:line="240" w:lineRule="auto"/>
        <w:rPr>
          <w:rFonts w:ascii="Calibri Light" w:hAnsi="Calibri Light" w:cs="Calibri Light"/>
          <w:b/>
          <w:bCs/>
        </w:rPr>
      </w:pPr>
      <w:r w:rsidRPr="0081527E">
        <w:rPr>
          <w:rFonts w:ascii="Calibri Light" w:hAnsi="Calibri Light" w:cs="Calibri Light"/>
          <w:b/>
          <w:bCs/>
        </w:rPr>
        <w:t xml:space="preserve">Série </w:t>
      </w:r>
      <w:proofErr w:type="spellStart"/>
      <w:r w:rsidRPr="0081527E">
        <w:rPr>
          <w:rFonts w:ascii="Calibri Light" w:hAnsi="Calibri Light" w:cs="Calibri Light"/>
          <w:b/>
          <w:bCs/>
        </w:rPr>
        <w:t>Veloce</w:t>
      </w:r>
      <w:proofErr w:type="spellEnd"/>
    </w:p>
    <w:p w14:paraId="7B139CFE" w14:textId="77777777" w:rsidR="00A86453" w:rsidRPr="0081527E" w:rsidRDefault="00A86453" w:rsidP="00A86453">
      <w:pPr>
        <w:spacing w:after="0" w:line="240" w:lineRule="auto"/>
        <w:rPr>
          <w:rFonts w:ascii="Calibri Light" w:hAnsi="Calibri Light" w:cs="Calibri Light"/>
          <w:b/>
          <w:bCs/>
        </w:rPr>
      </w:pPr>
      <w:r>
        <w:rPr>
          <w:rFonts w:ascii="Calibri Light" w:hAnsi="Calibri Light" w:cs="Calibri Light"/>
          <w:b/>
          <w:bCs/>
        </w:rPr>
        <w:t>8</w:t>
      </w:r>
      <w:r w:rsidRPr="0081527E">
        <w:rPr>
          <w:rFonts w:ascii="Calibri Light" w:hAnsi="Calibri Light" w:cs="Calibri Light"/>
          <w:b/>
          <w:bCs/>
        </w:rPr>
        <w:t xml:space="preserve"> de </w:t>
      </w:r>
      <w:r>
        <w:rPr>
          <w:rFonts w:ascii="Calibri Light" w:hAnsi="Calibri Light" w:cs="Calibri Light"/>
          <w:b/>
          <w:bCs/>
        </w:rPr>
        <w:t>julho</w:t>
      </w:r>
      <w:r w:rsidRPr="0081527E">
        <w:rPr>
          <w:rFonts w:ascii="Calibri Light" w:hAnsi="Calibri Light" w:cs="Calibri Light"/>
          <w:b/>
          <w:bCs/>
        </w:rPr>
        <w:t xml:space="preserve"> – 20h30 </w:t>
      </w:r>
    </w:p>
    <w:p w14:paraId="3A7AAB3E" w14:textId="77777777" w:rsidR="00A86453" w:rsidRPr="0081527E" w:rsidRDefault="00A86453" w:rsidP="00A86453">
      <w:pPr>
        <w:spacing w:after="0" w:line="240" w:lineRule="auto"/>
        <w:rPr>
          <w:rFonts w:ascii="Calibri Light" w:hAnsi="Calibri Light" w:cs="Calibri Light"/>
          <w:b/>
          <w:bCs/>
        </w:rPr>
      </w:pPr>
      <w:r w:rsidRPr="0081527E">
        <w:rPr>
          <w:rFonts w:ascii="Calibri Light" w:hAnsi="Calibri Light" w:cs="Calibri Light"/>
          <w:b/>
          <w:bCs/>
        </w:rPr>
        <w:t>Sala Minas Gerais</w:t>
      </w:r>
    </w:p>
    <w:p w14:paraId="0F0843D1" w14:textId="77777777" w:rsidR="00A86453" w:rsidRPr="0081527E" w:rsidRDefault="00A86453" w:rsidP="00A86453">
      <w:pPr>
        <w:rPr>
          <w:rFonts w:ascii="Calibri Light" w:hAnsi="Calibri Light" w:cs="Calibri Light"/>
          <w:b/>
        </w:rPr>
      </w:pPr>
    </w:p>
    <w:p w14:paraId="4B1E57AE" w14:textId="77777777" w:rsidR="00A86453" w:rsidRPr="0081527E" w:rsidRDefault="00A86453" w:rsidP="00A86453">
      <w:pPr>
        <w:spacing w:after="0" w:line="240" w:lineRule="auto"/>
        <w:rPr>
          <w:rFonts w:ascii="Calibri Light" w:hAnsi="Calibri Light" w:cs="Calibri Light"/>
          <w:bCs/>
        </w:rPr>
      </w:pPr>
      <w:r>
        <w:rPr>
          <w:rFonts w:ascii="Calibri Light" w:hAnsi="Calibri Light" w:cs="Calibri Light"/>
          <w:bCs/>
        </w:rPr>
        <w:t xml:space="preserve">Fabio </w:t>
      </w:r>
      <w:proofErr w:type="spellStart"/>
      <w:r>
        <w:rPr>
          <w:rFonts w:ascii="Calibri Light" w:hAnsi="Calibri Light" w:cs="Calibri Light"/>
          <w:bCs/>
        </w:rPr>
        <w:t>Mechetti</w:t>
      </w:r>
      <w:proofErr w:type="spellEnd"/>
      <w:r w:rsidRPr="0081527E">
        <w:rPr>
          <w:rFonts w:ascii="Calibri Light" w:hAnsi="Calibri Light" w:cs="Calibri Light"/>
          <w:bCs/>
        </w:rPr>
        <w:t>, regente</w:t>
      </w:r>
      <w:r>
        <w:rPr>
          <w:rFonts w:ascii="Calibri Light" w:hAnsi="Calibri Light" w:cs="Calibri Light"/>
          <w:bCs/>
        </w:rPr>
        <w:t xml:space="preserve"> </w:t>
      </w:r>
    </w:p>
    <w:p w14:paraId="6616953C" w14:textId="77777777" w:rsidR="00A86453" w:rsidRPr="0081527E" w:rsidRDefault="00A86453" w:rsidP="00A86453">
      <w:pPr>
        <w:spacing w:after="0" w:line="240" w:lineRule="auto"/>
        <w:rPr>
          <w:rFonts w:ascii="Calibri Light" w:hAnsi="Calibri Light" w:cs="Calibri Light"/>
          <w:bCs/>
        </w:rPr>
      </w:pPr>
      <w:r>
        <w:rPr>
          <w:rFonts w:ascii="Calibri Light" w:hAnsi="Calibri Light" w:cs="Calibri Light"/>
          <w:bCs/>
        </w:rPr>
        <w:t xml:space="preserve">Danielle </w:t>
      </w:r>
      <w:proofErr w:type="spellStart"/>
      <w:r>
        <w:rPr>
          <w:rFonts w:ascii="Calibri Light" w:hAnsi="Calibri Light" w:cs="Calibri Light"/>
          <w:bCs/>
        </w:rPr>
        <w:t>Akta</w:t>
      </w:r>
      <w:proofErr w:type="spellEnd"/>
      <w:r>
        <w:rPr>
          <w:rFonts w:ascii="Calibri Light" w:hAnsi="Calibri Light" w:cs="Calibri Light"/>
          <w:bCs/>
        </w:rPr>
        <w:t>, violoncelo</w:t>
      </w:r>
    </w:p>
    <w:p w14:paraId="0B6815A3" w14:textId="77777777" w:rsidR="00A86453" w:rsidRPr="0081527E" w:rsidRDefault="00A86453" w:rsidP="00A86453">
      <w:pPr>
        <w:jc w:val="both"/>
        <w:rPr>
          <w:rFonts w:ascii="Calibri Light" w:hAnsi="Calibri Light" w:cs="Calibri Light"/>
        </w:rPr>
      </w:pPr>
    </w:p>
    <w:p w14:paraId="3312C4D7" w14:textId="77777777" w:rsidR="00A86453" w:rsidRPr="001F3C06" w:rsidRDefault="00A86453" w:rsidP="00A86453">
      <w:pPr>
        <w:spacing w:after="0" w:line="240" w:lineRule="auto"/>
        <w:jc w:val="both"/>
        <w:rPr>
          <w:rFonts w:ascii="Calibri Light" w:hAnsi="Calibri Light" w:cs="Calibri Light"/>
          <w:i/>
          <w:iCs/>
        </w:rPr>
      </w:pPr>
      <w:r>
        <w:rPr>
          <w:rFonts w:ascii="Calibri Light" w:hAnsi="Calibri Light" w:cs="Calibri Light"/>
          <w:b/>
          <w:bCs/>
        </w:rPr>
        <w:t>IBERT</w:t>
      </w:r>
      <w:r w:rsidRPr="0081527E">
        <w:rPr>
          <w:rFonts w:ascii="Calibri Light" w:hAnsi="Calibri Light" w:cs="Calibri Light"/>
          <w:b/>
          <w:bCs/>
        </w:rPr>
        <w:t xml:space="preserve">                  </w:t>
      </w:r>
      <w:r>
        <w:rPr>
          <w:rFonts w:ascii="Calibri Light" w:hAnsi="Calibri Light" w:cs="Calibri Light"/>
          <w:b/>
          <w:bCs/>
        </w:rPr>
        <w:t xml:space="preserve">          </w:t>
      </w:r>
      <w:r w:rsidRPr="000811F5">
        <w:rPr>
          <w:rFonts w:ascii="Calibri Light" w:hAnsi="Calibri Light" w:cs="Calibri Light"/>
          <w:i/>
          <w:iCs/>
        </w:rPr>
        <w:t>Escalas</w:t>
      </w:r>
    </w:p>
    <w:p w14:paraId="72162F8A" w14:textId="77777777" w:rsidR="00A86453" w:rsidRDefault="00A86453" w:rsidP="00A86453">
      <w:pPr>
        <w:spacing w:after="0" w:line="240" w:lineRule="auto"/>
        <w:jc w:val="both"/>
        <w:rPr>
          <w:rFonts w:ascii="Calibri Light" w:hAnsi="Calibri Light" w:cs="Calibri Light"/>
        </w:rPr>
      </w:pPr>
      <w:r>
        <w:rPr>
          <w:rFonts w:ascii="Calibri Light" w:hAnsi="Calibri Light" w:cs="Calibri Light"/>
          <w:b/>
          <w:bCs/>
        </w:rPr>
        <w:t>SCHUMANN</w:t>
      </w:r>
      <w:r w:rsidRPr="0081527E">
        <w:rPr>
          <w:rFonts w:ascii="Calibri Light" w:hAnsi="Calibri Light" w:cs="Calibri Light"/>
        </w:rPr>
        <w:t xml:space="preserve">        </w:t>
      </w:r>
      <w:r>
        <w:rPr>
          <w:rFonts w:ascii="Calibri Light" w:hAnsi="Calibri Light" w:cs="Calibri Light"/>
        </w:rPr>
        <w:t xml:space="preserve"> </w:t>
      </w:r>
      <w:r w:rsidRPr="0081527E">
        <w:rPr>
          <w:rFonts w:ascii="Calibri Light" w:hAnsi="Calibri Light" w:cs="Calibri Light"/>
        </w:rPr>
        <w:t xml:space="preserve"> </w:t>
      </w:r>
      <w:r>
        <w:rPr>
          <w:rFonts w:ascii="Calibri Light" w:hAnsi="Calibri Light" w:cs="Calibri Light"/>
        </w:rPr>
        <w:t xml:space="preserve">      </w:t>
      </w:r>
      <w:r w:rsidRPr="00BC57DF">
        <w:rPr>
          <w:rFonts w:ascii="Calibri Light" w:hAnsi="Calibri Light" w:cs="Calibri Light"/>
          <w:i/>
          <w:iCs/>
        </w:rPr>
        <w:t>Concerto para violoncelo em lá menor, op. 129</w:t>
      </w:r>
    </w:p>
    <w:p w14:paraId="582AAD41" w14:textId="77777777" w:rsidR="00A86453" w:rsidRPr="0081527E" w:rsidRDefault="00A86453" w:rsidP="00A86453">
      <w:pPr>
        <w:spacing w:after="0" w:line="240" w:lineRule="auto"/>
        <w:jc w:val="both"/>
        <w:rPr>
          <w:rFonts w:ascii="Calibri Light" w:hAnsi="Calibri Light" w:cs="Calibri Light"/>
          <w:i/>
          <w:iCs/>
        </w:rPr>
      </w:pPr>
      <w:r w:rsidRPr="00BC57DF">
        <w:rPr>
          <w:rFonts w:ascii="Calibri Light" w:hAnsi="Calibri Light" w:cs="Calibri Light"/>
          <w:b/>
          <w:bCs/>
        </w:rPr>
        <w:t xml:space="preserve">SCRIABIN </w:t>
      </w:r>
      <w:r w:rsidRPr="0081527E">
        <w:rPr>
          <w:rFonts w:ascii="Calibri Light" w:hAnsi="Calibri Light" w:cs="Calibri Light"/>
        </w:rPr>
        <w:t xml:space="preserve">                  </w:t>
      </w:r>
      <w:r>
        <w:rPr>
          <w:rFonts w:ascii="Calibri Light" w:hAnsi="Calibri Light" w:cs="Calibri Light"/>
        </w:rPr>
        <w:t xml:space="preserve">  </w:t>
      </w:r>
      <w:r w:rsidRPr="00BC57DF">
        <w:rPr>
          <w:rFonts w:ascii="Calibri Light" w:hAnsi="Calibri Light" w:cs="Calibri Light"/>
          <w:i/>
          <w:iCs/>
        </w:rPr>
        <w:t>Poema do Êxtase</w:t>
      </w:r>
    </w:p>
    <w:p w14:paraId="7696EF0B" w14:textId="175D6DD0" w:rsidR="00EE27A5" w:rsidRDefault="00EE27A5" w:rsidP="00D03446">
      <w:pPr>
        <w:spacing w:after="0" w:line="240" w:lineRule="auto"/>
        <w:jc w:val="both"/>
        <w:rPr>
          <w:rFonts w:ascii="Calibri Light" w:hAnsi="Calibri Light" w:cs="Calibri Light"/>
          <w:b/>
          <w:bCs/>
        </w:rPr>
      </w:pPr>
    </w:p>
    <w:p w14:paraId="3A4EEF83" w14:textId="01474C43" w:rsidR="0087642F" w:rsidRDefault="0087642F" w:rsidP="00D03446">
      <w:pPr>
        <w:spacing w:after="0" w:line="240" w:lineRule="auto"/>
        <w:jc w:val="both"/>
        <w:rPr>
          <w:rFonts w:ascii="Calibri Light" w:hAnsi="Calibri Light" w:cs="Calibri Light"/>
          <w:b/>
          <w:bCs/>
        </w:rPr>
      </w:pPr>
    </w:p>
    <w:p w14:paraId="7A8AB5E7"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w:t>
      </w:r>
    </w:p>
    <w:p w14:paraId="367157DA"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R$ 50 (Coro), R$ 50 (Terraço), R$ 50 (Mezanino), R$ 65 (Balcão Palco), R$ 86 (Balcão Lateral), R$ 113 (Plateia Central), R$ 146 (Balcão Principal) e R$ 167 (Camarote).</w:t>
      </w:r>
    </w:p>
    <w:p w14:paraId="354426A1"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Ingressos para Coro e Terraço serão comercializados somente após a venda dos demais setores.</w:t>
      </w:r>
    </w:p>
    <w:p w14:paraId="128ABF90" w14:textId="77777777" w:rsidR="0087642F" w:rsidRPr="0081527E" w:rsidRDefault="0087642F" w:rsidP="0087642F">
      <w:pPr>
        <w:jc w:val="both"/>
        <w:rPr>
          <w:rFonts w:ascii="Calibri Light" w:hAnsi="Calibri Light" w:cs="Calibri Light"/>
        </w:rPr>
      </w:pPr>
      <w:r w:rsidRPr="0081527E">
        <w:rPr>
          <w:rFonts w:ascii="Calibri Light" w:hAnsi="Calibri Light" w:cs="Calibri Light"/>
        </w:rPr>
        <w:t>Meia-entrada para estudantes, maiores de 60 anos, jovens de baixa renda e pessoas com deficiência, de acordo com a legislação.</w:t>
      </w:r>
    </w:p>
    <w:p w14:paraId="6FE3BF51" w14:textId="77777777" w:rsidR="0087642F" w:rsidRPr="0081527E" w:rsidRDefault="0087642F" w:rsidP="0087642F">
      <w:pPr>
        <w:spacing w:after="0" w:line="240" w:lineRule="auto"/>
        <w:jc w:val="both"/>
        <w:rPr>
          <w:rFonts w:ascii="Calibri Light" w:hAnsi="Calibri Light" w:cs="Calibri Light"/>
        </w:rPr>
      </w:pPr>
    </w:p>
    <w:p w14:paraId="0F2F759F" w14:textId="77777777" w:rsidR="0087642F" w:rsidRPr="0081527E" w:rsidRDefault="0087642F" w:rsidP="0087642F">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8" w:history="1">
        <w:r w:rsidRPr="0081527E">
          <w:rPr>
            <w:rStyle w:val="Hyperlink"/>
            <w:rFonts w:ascii="Calibri Light" w:hAnsi="Calibri Light" w:cs="Calibri Light"/>
          </w:rPr>
          <w:t>www.filarmonica.art.br</w:t>
        </w:r>
      </w:hyperlink>
    </w:p>
    <w:p w14:paraId="2AC01D85" w14:textId="77777777" w:rsidR="0087642F" w:rsidRPr="0081527E" w:rsidRDefault="0087642F" w:rsidP="0087642F">
      <w:pPr>
        <w:spacing w:after="0" w:line="240" w:lineRule="auto"/>
        <w:jc w:val="both"/>
        <w:rPr>
          <w:rStyle w:val="Hyperlink"/>
          <w:rFonts w:ascii="Calibri Light" w:hAnsi="Calibri Light" w:cs="Calibri Light"/>
        </w:rPr>
      </w:pPr>
    </w:p>
    <w:p w14:paraId="2739391B"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595086B7" w14:textId="77777777" w:rsidR="0087642F" w:rsidRPr="0081527E" w:rsidRDefault="0087642F" w:rsidP="0087642F">
      <w:pPr>
        <w:shd w:val="clear" w:color="auto" w:fill="FFFFFF"/>
        <w:spacing w:after="0" w:line="240" w:lineRule="auto"/>
        <w:rPr>
          <w:rFonts w:ascii="Calibri Light" w:hAnsi="Calibri Light" w:cs="Calibri Light"/>
        </w:rPr>
      </w:pPr>
    </w:p>
    <w:p w14:paraId="014D0662" w14:textId="77777777" w:rsidR="0087642F" w:rsidRPr="0081527E" w:rsidRDefault="0087642F" w:rsidP="0087642F">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02FA804C" w14:textId="77777777" w:rsidR="0087642F" w:rsidRPr="0081527E" w:rsidRDefault="0087642F" w:rsidP="0087642F">
      <w:pPr>
        <w:shd w:val="clear" w:color="auto" w:fill="FFFFFF"/>
        <w:spacing w:after="0" w:line="240" w:lineRule="auto"/>
        <w:rPr>
          <w:rFonts w:ascii="Calibri Light" w:hAnsi="Calibri Light" w:cs="Calibri Light"/>
        </w:rPr>
      </w:pPr>
    </w:p>
    <w:p w14:paraId="5F189AE8"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Dias sem concerto:</w:t>
      </w:r>
    </w:p>
    <w:p w14:paraId="4DFB9D9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3ª a 6ª — 12h a 20h</w:t>
      </w:r>
    </w:p>
    <w:p w14:paraId="48D8A8C1"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Sábado — 12h a 18h </w:t>
      </w:r>
    </w:p>
    <w:p w14:paraId="3ACECF3A" w14:textId="77777777" w:rsidR="0087642F" w:rsidRPr="0081527E" w:rsidRDefault="0087642F" w:rsidP="0087642F">
      <w:pPr>
        <w:spacing w:after="0" w:line="240" w:lineRule="auto"/>
        <w:rPr>
          <w:rFonts w:ascii="Calibri Light" w:hAnsi="Calibri Light" w:cs="Calibri Light"/>
        </w:rPr>
      </w:pPr>
    </w:p>
    <w:p w14:paraId="2AF0B91E"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6FFA6D97"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754B34C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6135EC3F" w14:textId="77777777" w:rsidR="0087642F" w:rsidRPr="0081527E" w:rsidRDefault="0087642F" w:rsidP="0087642F">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CB5213F" w14:textId="77777777" w:rsidR="0087642F" w:rsidRPr="0081527E" w:rsidRDefault="0087642F" w:rsidP="0087642F">
      <w:pPr>
        <w:shd w:val="clear" w:color="auto" w:fill="FFFFFF"/>
        <w:spacing w:after="0" w:line="240" w:lineRule="auto"/>
        <w:rPr>
          <w:rFonts w:ascii="Calibri Light" w:hAnsi="Calibri Light" w:cs="Calibri Light"/>
        </w:rPr>
      </w:pPr>
    </w:p>
    <w:p w14:paraId="7BC97175" w14:textId="77777777" w:rsidR="0087642F" w:rsidRPr="0081527E" w:rsidRDefault="0087642F" w:rsidP="0087642F">
      <w:pPr>
        <w:spacing w:after="0" w:line="240" w:lineRule="auto"/>
        <w:jc w:val="both"/>
        <w:rPr>
          <w:rFonts w:ascii="Calibri Light" w:hAnsi="Calibri Light" w:cs="Calibri Light"/>
          <w:b/>
          <w:bCs/>
        </w:rPr>
      </w:pPr>
      <w:r w:rsidRPr="0081527E">
        <w:rPr>
          <w:rFonts w:ascii="Calibri Light" w:hAnsi="Calibri Light" w:cs="Calibri Light"/>
          <w:b/>
          <w:bCs/>
        </w:rPr>
        <w:t>Cartões e vale aceitos:</w:t>
      </w:r>
    </w:p>
    <w:p w14:paraId="7A129434"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Cartões das bandeiras American Express, Elo, Hipercard, Mastercard e Visa.</w:t>
      </w:r>
    </w:p>
    <w:p w14:paraId="35CC9517" w14:textId="77777777" w:rsidR="0087642F" w:rsidRPr="0081527E" w:rsidRDefault="0087642F" w:rsidP="0087642F">
      <w:pPr>
        <w:spacing w:after="0" w:line="240" w:lineRule="auto"/>
        <w:jc w:val="both"/>
        <w:rPr>
          <w:rFonts w:ascii="Calibri Light" w:hAnsi="Calibri Light" w:cs="Calibri Light"/>
        </w:rPr>
      </w:pPr>
      <w:r w:rsidRPr="0081527E">
        <w:rPr>
          <w:rFonts w:ascii="Calibri Light" w:hAnsi="Calibri Light" w:cs="Calibri Light"/>
        </w:rPr>
        <w:t xml:space="preserve">Vale-cultura das bandeiras Ticket e </w:t>
      </w:r>
      <w:proofErr w:type="spellStart"/>
      <w:r w:rsidRPr="0081527E">
        <w:rPr>
          <w:rFonts w:ascii="Calibri Light" w:hAnsi="Calibri Light" w:cs="Calibri Light"/>
        </w:rPr>
        <w:t>Sodexo</w:t>
      </w:r>
      <w:proofErr w:type="spellEnd"/>
      <w:r w:rsidRPr="0081527E">
        <w:rPr>
          <w:rFonts w:ascii="Calibri Light" w:hAnsi="Calibri Light" w:cs="Calibri Light"/>
        </w:rPr>
        <w:t>.</w:t>
      </w:r>
    </w:p>
    <w:p w14:paraId="7EDCA95E" w14:textId="77777777" w:rsidR="0087642F" w:rsidRPr="00D03446" w:rsidRDefault="0087642F" w:rsidP="00D03446">
      <w:pPr>
        <w:spacing w:after="0" w:line="240" w:lineRule="auto"/>
        <w:jc w:val="both"/>
        <w:rPr>
          <w:rFonts w:ascii="Calibri Light" w:hAnsi="Calibri Light" w:cs="Calibri Light"/>
          <w:b/>
          <w:bCs/>
        </w:rPr>
      </w:pPr>
    </w:p>
    <w:p w14:paraId="7E4C669C" w14:textId="4C055563" w:rsidR="00AE3A16" w:rsidRPr="00AE3A16" w:rsidRDefault="00AE3A16" w:rsidP="00AE3A16">
      <w:pPr>
        <w:jc w:val="both"/>
        <w:rPr>
          <w:rFonts w:ascii="Calibri Light" w:hAnsi="Calibri Light" w:cs="Calibri Light"/>
          <w:b/>
          <w:bCs/>
        </w:rPr>
      </w:pPr>
      <w:r w:rsidRPr="00AE3A16">
        <w:rPr>
          <w:rFonts w:ascii="Calibri Light" w:hAnsi="Calibri Light" w:cs="Calibri Light"/>
          <w:b/>
          <w:bCs/>
        </w:rPr>
        <w:t>Sobre a Orquestra</w:t>
      </w:r>
    </w:p>
    <w:p w14:paraId="0A650850" w14:textId="77777777" w:rsidR="00AE3A16" w:rsidRPr="00AE3A16" w:rsidRDefault="00AE3A16" w:rsidP="00AE3A16">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xml:space="preserve">, lançado em 2020 pelo selo internacional </w:t>
      </w:r>
      <w:proofErr w:type="spellStart"/>
      <w:r w:rsidRPr="00AE3A16">
        <w:rPr>
          <w:rFonts w:ascii="Calibri Light" w:hAnsi="Calibri Light" w:cs="Calibri Light"/>
          <w:shd w:val="clear" w:color="auto" w:fill="FFFFFF"/>
        </w:rPr>
        <w:t>Naxos</w:t>
      </w:r>
      <w:proofErr w:type="spellEnd"/>
      <w:r w:rsidRPr="00AE3A16">
        <w:rPr>
          <w:rFonts w:ascii="Calibri Light" w:hAnsi="Calibri Light" w:cs="Calibri Light"/>
          <w:shd w:val="clear" w:color="auto" w:fill="FFFFFF"/>
        </w:rPr>
        <w:t xml:space="preserve">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56A28A39"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1E52EB97" w14:textId="77777777" w:rsidR="00AE3A16" w:rsidRPr="00AE3A16" w:rsidRDefault="00AE3A16" w:rsidP="00AE3A16">
      <w:pPr>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w:t>
      </w:r>
      <w:proofErr w:type="spellStart"/>
      <w:r w:rsidRPr="00AE3A16">
        <w:rPr>
          <w:rFonts w:ascii="Calibri Light" w:hAnsi="Calibri Light" w:cs="Calibri Light"/>
        </w:rPr>
        <w:t>Naxos</w:t>
      </w:r>
      <w:proofErr w:type="spellEnd"/>
      <w:r w:rsidRPr="00AE3A16">
        <w:rPr>
          <w:rFonts w:ascii="Calibri Light" w:hAnsi="Calibri Light" w:cs="Calibri Light"/>
        </w:rPr>
        <w:t xml:space="preserve">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10F7F5F1" w14:textId="77777777" w:rsidR="00AE3A16" w:rsidRPr="00AE3A16" w:rsidRDefault="00AE3A16" w:rsidP="00AE3A16">
      <w:pPr>
        <w:rPr>
          <w:rFonts w:ascii="Calibri Light" w:hAnsi="Calibri Light" w:cs="Calibri Light"/>
          <w:b/>
          <w:bCs/>
        </w:rPr>
      </w:pPr>
      <w:r w:rsidRPr="00AE3A16">
        <w:rPr>
          <w:rFonts w:ascii="Calibri Light" w:hAnsi="Calibri Light" w:cs="Calibri Light"/>
          <w:b/>
          <w:bCs/>
        </w:rPr>
        <w:t>Informações para a imprensa:</w:t>
      </w:r>
    </w:p>
    <w:p w14:paraId="13A2DE05"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A2C1385" w14:textId="77777777" w:rsidR="00AE3A16" w:rsidRPr="00AE3A16" w:rsidRDefault="00AE3A16" w:rsidP="00AE3A16">
      <w:pPr>
        <w:spacing w:after="0" w:line="240" w:lineRule="auto"/>
        <w:ind w:left="283"/>
        <w:rPr>
          <w:rFonts w:ascii="Calibri Light" w:hAnsi="Calibri Light" w:cs="Calibri Light"/>
        </w:rPr>
      </w:pPr>
    </w:p>
    <w:p w14:paraId="37F5CDE0" w14:textId="77777777" w:rsidR="00AE3A16" w:rsidRPr="00AE3A16" w:rsidRDefault="00AE3A16" w:rsidP="00AE3A16">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6BE7EE2D" w14:textId="77777777" w:rsidR="00AE3A16" w:rsidRPr="00AE3A16" w:rsidRDefault="00AE3A16" w:rsidP="00AE3A16">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79E705ED" w14:textId="77777777" w:rsidR="00B15EFD" w:rsidRPr="00AE3A16" w:rsidRDefault="00B15EFD" w:rsidP="00AE3A16">
      <w:pPr>
        <w:rPr>
          <w:rFonts w:ascii="Calibri Light" w:hAnsi="Calibri Light" w:cs="Calibri Light"/>
        </w:rPr>
      </w:pPr>
    </w:p>
    <w:sectPr w:rsidR="00B15EFD" w:rsidRPr="00AE3A16" w:rsidSect="00203C23">
      <w:headerReference w:type="default" r:id="rId9"/>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76FF4" w14:textId="77777777" w:rsidR="00582B1E" w:rsidRDefault="00582B1E" w:rsidP="00203C23">
      <w:r>
        <w:separator/>
      </w:r>
    </w:p>
  </w:endnote>
  <w:endnote w:type="continuationSeparator" w:id="0">
    <w:p w14:paraId="5D52E441" w14:textId="77777777" w:rsidR="00582B1E" w:rsidRDefault="00582B1E"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5BA86" w14:textId="77777777" w:rsidR="00582B1E" w:rsidRDefault="00582B1E" w:rsidP="00203C23">
      <w:r>
        <w:separator/>
      </w:r>
    </w:p>
  </w:footnote>
  <w:footnote w:type="continuationSeparator" w:id="0">
    <w:p w14:paraId="23294F91" w14:textId="77777777" w:rsidR="00582B1E" w:rsidRDefault="00582B1E"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00CE3"/>
    <w:rsid w:val="000024DB"/>
    <w:rsid w:val="000073C8"/>
    <w:rsid w:val="00021761"/>
    <w:rsid w:val="0006169F"/>
    <w:rsid w:val="00062839"/>
    <w:rsid w:val="00071E56"/>
    <w:rsid w:val="00077D2C"/>
    <w:rsid w:val="00081FA2"/>
    <w:rsid w:val="000A193B"/>
    <w:rsid w:val="000A50BE"/>
    <w:rsid w:val="000A6F55"/>
    <w:rsid w:val="000B03E9"/>
    <w:rsid w:val="000B1575"/>
    <w:rsid w:val="000C30B4"/>
    <w:rsid w:val="000E1812"/>
    <w:rsid w:val="000E5E15"/>
    <w:rsid w:val="000F79DF"/>
    <w:rsid w:val="001003C3"/>
    <w:rsid w:val="00114BDD"/>
    <w:rsid w:val="00122C43"/>
    <w:rsid w:val="001908D2"/>
    <w:rsid w:val="001A7B58"/>
    <w:rsid w:val="001B154A"/>
    <w:rsid w:val="001D4992"/>
    <w:rsid w:val="001E54D5"/>
    <w:rsid w:val="001F42A9"/>
    <w:rsid w:val="001F4821"/>
    <w:rsid w:val="00203C23"/>
    <w:rsid w:val="0021012B"/>
    <w:rsid w:val="002256A4"/>
    <w:rsid w:val="00246F8F"/>
    <w:rsid w:val="00267C55"/>
    <w:rsid w:val="0028673D"/>
    <w:rsid w:val="002A546C"/>
    <w:rsid w:val="002B5949"/>
    <w:rsid w:val="002C6CB8"/>
    <w:rsid w:val="002C7C95"/>
    <w:rsid w:val="002E192B"/>
    <w:rsid w:val="002F14CA"/>
    <w:rsid w:val="002F5336"/>
    <w:rsid w:val="002F5D79"/>
    <w:rsid w:val="00313835"/>
    <w:rsid w:val="00316CF6"/>
    <w:rsid w:val="00325C4F"/>
    <w:rsid w:val="003261ED"/>
    <w:rsid w:val="0033281C"/>
    <w:rsid w:val="00335889"/>
    <w:rsid w:val="003471FD"/>
    <w:rsid w:val="00371F46"/>
    <w:rsid w:val="003720C5"/>
    <w:rsid w:val="003746A0"/>
    <w:rsid w:val="003763F5"/>
    <w:rsid w:val="00381695"/>
    <w:rsid w:val="00392E06"/>
    <w:rsid w:val="003A420D"/>
    <w:rsid w:val="003B2B0A"/>
    <w:rsid w:val="003B62D1"/>
    <w:rsid w:val="003F46E0"/>
    <w:rsid w:val="003F7B74"/>
    <w:rsid w:val="0042356A"/>
    <w:rsid w:val="00435ABB"/>
    <w:rsid w:val="0044620F"/>
    <w:rsid w:val="00452988"/>
    <w:rsid w:val="00457503"/>
    <w:rsid w:val="00462781"/>
    <w:rsid w:val="00473834"/>
    <w:rsid w:val="004919FC"/>
    <w:rsid w:val="00492E19"/>
    <w:rsid w:val="004B0E47"/>
    <w:rsid w:val="004D0D2B"/>
    <w:rsid w:val="004D5A06"/>
    <w:rsid w:val="004E018E"/>
    <w:rsid w:val="004E0E79"/>
    <w:rsid w:val="004E39DC"/>
    <w:rsid w:val="004E426E"/>
    <w:rsid w:val="004E4FC6"/>
    <w:rsid w:val="004E6295"/>
    <w:rsid w:val="00536FFF"/>
    <w:rsid w:val="00543A8B"/>
    <w:rsid w:val="00553FD0"/>
    <w:rsid w:val="00582B1E"/>
    <w:rsid w:val="00592331"/>
    <w:rsid w:val="005A1063"/>
    <w:rsid w:val="005B2F1F"/>
    <w:rsid w:val="005B6E95"/>
    <w:rsid w:val="005D092E"/>
    <w:rsid w:val="005F3E9E"/>
    <w:rsid w:val="00600440"/>
    <w:rsid w:val="006104FE"/>
    <w:rsid w:val="006231FA"/>
    <w:rsid w:val="006345F9"/>
    <w:rsid w:val="0063639A"/>
    <w:rsid w:val="00641CBA"/>
    <w:rsid w:val="00671587"/>
    <w:rsid w:val="00693E72"/>
    <w:rsid w:val="006A7C82"/>
    <w:rsid w:val="006B0864"/>
    <w:rsid w:val="006B541B"/>
    <w:rsid w:val="006C6582"/>
    <w:rsid w:val="006D428C"/>
    <w:rsid w:val="006E3029"/>
    <w:rsid w:val="006E5436"/>
    <w:rsid w:val="006F0769"/>
    <w:rsid w:val="006F1031"/>
    <w:rsid w:val="00701274"/>
    <w:rsid w:val="00720CF7"/>
    <w:rsid w:val="007679FF"/>
    <w:rsid w:val="007904A7"/>
    <w:rsid w:val="007957D9"/>
    <w:rsid w:val="007B059F"/>
    <w:rsid w:val="007B18E7"/>
    <w:rsid w:val="007B4E16"/>
    <w:rsid w:val="007C13BA"/>
    <w:rsid w:val="007C43C6"/>
    <w:rsid w:val="007C7522"/>
    <w:rsid w:val="007D36CD"/>
    <w:rsid w:val="007D37EF"/>
    <w:rsid w:val="007D4C94"/>
    <w:rsid w:val="007D5C56"/>
    <w:rsid w:val="007E05C9"/>
    <w:rsid w:val="007E178D"/>
    <w:rsid w:val="008114AD"/>
    <w:rsid w:val="00814A9B"/>
    <w:rsid w:val="00834388"/>
    <w:rsid w:val="008569D2"/>
    <w:rsid w:val="00857631"/>
    <w:rsid w:val="0086423B"/>
    <w:rsid w:val="00865696"/>
    <w:rsid w:val="00867090"/>
    <w:rsid w:val="0087642F"/>
    <w:rsid w:val="008806AE"/>
    <w:rsid w:val="008817E8"/>
    <w:rsid w:val="008A3A8B"/>
    <w:rsid w:val="008B0200"/>
    <w:rsid w:val="008D6EDB"/>
    <w:rsid w:val="008E5575"/>
    <w:rsid w:val="008E5AD5"/>
    <w:rsid w:val="008E5FD9"/>
    <w:rsid w:val="00901D1C"/>
    <w:rsid w:val="009076DA"/>
    <w:rsid w:val="009176FF"/>
    <w:rsid w:val="00930A4E"/>
    <w:rsid w:val="0095479C"/>
    <w:rsid w:val="009806BF"/>
    <w:rsid w:val="00983CEE"/>
    <w:rsid w:val="00996B53"/>
    <w:rsid w:val="00997F7B"/>
    <w:rsid w:val="009A2899"/>
    <w:rsid w:val="009D78B3"/>
    <w:rsid w:val="009E2B9D"/>
    <w:rsid w:val="009F38CC"/>
    <w:rsid w:val="00A172F6"/>
    <w:rsid w:val="00A21800"/>
    <w:rsid w:val="00A2257C"/>
    <w:rsid w:val="00A2673D"/>
    <w:rsid w:val="00A321E4"/>
    <w:rsid w:val="00A33C66"/>
    <w:rsid w:val="00A36DCD"/>
    <w:rsid w:val="00A406A3"/>
    <w:rsid w:val="00A433C3"/>
    <w:rsid w:val="00A43919"/>
    <w:rsid w:val="00A515A8"/>
    <w:rsid w:val="00A54B2C"/>
    <w:rsid w:val="00A669B0"/>
    <w:rsid w:val="00A71AD1"/>
    <w:rsid w:val="00A73BC9"/>
    <w:rsid w:val="00A86453"/>
    <w:rsid w:val="00A8770C"/>
    <w:rsid w:val="00AB71D6"/>
    <w:rsid w:val="00AC1FFD"/>
    <w:rsid w:val="00AC4EC7"/>
    <w:rsid w:val="00AC567F"/>
    <w:rsid w:val="00AC6CAF"/>
    <w:rsid w:val="00AD19C2"/>
    <w:rsid w:val="00AD4697"/>
    <w:rsid w:val="00AE3A16"/>
    <w:rsid w:val="00B04F32"/>
    <w:rsid w:val="00B05627"/>
    <w:rsid w:val="00B10651"/>
    <w:rsid w:val="00B15B55"/>
    <w:rsid w:val="00B15EFD"/>
    <w:rsid w:val="00B205E3"/>
    <w:rsid w:val="00B60991"/>
    <w:rsid w:val="00B723F3"/>
    <w:rsid w:val="00B816FD"/>
    <w:rsid w:val="00B84289"/>
    <w:rsid w:val="00B86A31"/>
    <w:rsid w:val="00B94A9F"/>
    <w:rsid w:val="00B9521D"/>
    <w:rsid w:val="00B96566"/>
    <w:rsid w:val="00B96E9E"/>
    <w:rsid w:val="00BA0BE0"/>
    <w:rsid w:val="00BA1C88"/>
    <w:rsid w:val="00BB092B"/>
    <w:rsid w:val="00BC30CB"/>
    <w:rsid w:val="00BE18AC"/>
    <w:rsid w:val="00BE4FCD"/>
    <w:rsid w:val="00BF1FF1"/>
    <w:rsid w:val="00C03225"/>
    <w:rsid w:val="00C06C83"/>
    <w:rsid w:val="00C16AAB"/>
    <w:rsid w:val="00C435A8"/>
    <w:rsid w:val="00C45DA7"/>
    <w:rsid w:val="00C6063E"/>
    <w:rsid w:val="00C62FBC"/>
    <w:rsid w:val="00C72C05"/>
    <w:rsid w:val="00C749DB"/>
    <w:rsid w:val="00CA0D76"/>
    <w:rsid w:val="00CB39E5"/>
    <w:rsid w:val="00CE5359"/>
    <w:rsid w:val="00CE79EB"/>
    <w:rsid w:val="00D03095"/>
    <w:rsid w:val="00D03446"/>
    <w:rsid w:val="00D13314"/>
    <w:rsid w:val="00D1377D"/>
    <w:rsid w:val="00D213C9"/>
    <w:rsid w:val="00D31071"/>
    <w:rsid w:val="00D448A3"/>
    <w:rsid w:val="00D535FA"/>
    <w:rsid w:val="00D566B9"/>
    <w:rsid w:val="00D855CE"/>
    <w:rsid w:val="00D87FF8"/>
    <w:rsid w:val="00DA0489"/>
    <w:rsid w:val="00DA270D"/>
    <w:rsid w:val="00DA55B1"/>
    <w:rsid w:val="00DD5BBE"/>
    <w:rsid w:val="00DE5403"/>
    <w:rsid w:val="00E11B77"/>
    <w:rsid w:val="00E132E6"/>
    <w:rsid w:val="00E16035"/>
    <w:rsid w:val="00E23A11"/>
    <w:rsid w:val="00E248E6"/>
    <w:rsid w:val="00E365FE"/>
    <w:rsid w:val="00E45633"/>
    <w:rsid w:val="00E623F1"/>
    <w:rsid w:val="00E64B59"/>
    <w:rsid w:val="00E83FD0"/>
    <w:rsid w:val="00E95489"/>
    <w:rsid w:val="00E963B8"/>
    <w:rsid w:val="00EA3CAB"/>
    <w:rsid w:val="00EA7CC0"/>
    <w:rsid w:val="00EB1C2A"/>
    <w:rsid w:val="00EB2878"/>
    <w:rsid w:val="00EB6C8E"/>
    <w:rsid w:val="00EE27A5"/>
    <w:rsid w:val="00EF3E6F"/>
    <w:rsid w:val="00F00E03"/>
    <w:rsid w:val="00F1200F"/>
    <w:rsid w:val="00F1708F"/>
    <w:rsid w:val="00F22364"/>
    <w:rsid w:val="00F230E0"/>
    <w:rsid w:val="00F3599E"/>
    <w:rsid w:val="00F57ABC"/>
    <w:rsid w:val="00F9134B"/>
    <w:rsid w:val="00F970BF"/>
    <w:rsid w:val="00FA36AF"/>
    <w:rsid w:val="00FC694E"/>
    <w:rsid w:val="00FD17E4"/>
    <w:rsid w:val="00FD2487"/>
    <w:rsid w:val="00FD5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D030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75650">
      <w:bodyDiv w:val="1"/>
      <w:marLeft w:val="0"/>
      <w:marRight w:val="0"/>
      <w:marTop w:val="0"/>
      <w:marBottom w:val="0"/>
      <w:divBdr>
        <w:top w:val="none" w:sz="0" w:space="0" w:color="auto"/>
        <w:left w:val="none" w:sz="0" w:space="0" w:color="auto"/>
        <w:bottom w:val="none" w:sz="0" w:space="0" w:color="auto"/>
        <w:right w:val="none" w:sz="0" w:space="0" w:color="auto"/>
      </w:divBdr>
    </w:div>
    <w:div w:id="107311985">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326177798">
      <w:bodyDiv w:val="1"/>
      <w:marLeft w:val="0"/>
      <w:marRight w:val="0"/>
      <w:marTop w:val="0"/>
      <w:marBottom w:val="0"/>
      <w:divBdr>
        <w:top w:val="none" w:sz="0" w:space="0" w:color="auto"/>
        <w:left w:val="none" w:sz="0" w:space="0" w:color="auto"/>
        <w:bottom w:val="none" w:sz="0" w:space="0" w:color="auto"/>
        <w:right w:val="none" w:sz="0" w:space="0" w:color="auto"/>
      </w:divBdr>
    </w:div>
    <w:div w:id="326638718">
      <w:bodyDiv w:val="1"/>
      <w:marLeft w:val="0"/>
      <w:marRight w:val="0"/>
      <w:marTop w:val="0"/>
      <w:marBottom w:val="0"/>
      <w:divBdr>
        <w:top w:val="none" w:sz="0" w:space="0" w:color="auto"/>
        <w:left w:val="none" w:sz="0" w:space="0" w:color="auto"/>
        <w:bottom w:val="none" w:sz="0" w:space="0" w:color="auto"/>
        <w:right w:val="none" w:sz="0" w:space="0" w:color="auto"/>
      </w:divBdr>
    </w:div>
    <w:div w:id="737166739">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991133215">
      <w:bodyDiv w:val="1"/>
      <w:marLeft w:val="0"/>
      <w:marRight w:val="0"/>
      <w:marTop w:val="0"/>
      <w:marBottom w:val="0"/>
      <w:divBdr>
        <w:top w:val="none" w:sz="0" w:space="0" w:color="auto"/>
        <w:left w:val="none" w:sz="0" w:space="0" w:color="auto"/>
        <w:bottom w:val="none" w:sz="0" w:space="0" w:color="auto"/>
        <w:right w:val="none" w:sz="0" w:space="0" w:color="auto"/>
      </w:divBdr>
    </w:div>
    <w:div w:id="1040325535">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10540">
      <w:bodyDiv w:val="1"/>
      <w:marLeft w:val="0"/>
      <w:marRight w:val="0"/>
      <w:marTop w:val="0"/>
      <w:marBottom w:val="0"/>
      <w:divBdr>
        <w:top w:val="none" w:sz="0" w:space="0" w:color="auto"/>
        <w:left w:val="none" w:sz="0" w:space="0" w:color="auto"/>
        <w:bottom w:val="none" w:sz="0" w:space="0" w:color="auto"/>
        <w:right w:val="none" w:sz="0" w:space="0" w:color="auto"/>
      </w:divBdr>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421757676">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 w:id="2075658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3BD0F55B-D433-4F35-A285-CFFCCE14F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2</TotalTime>
  <Pages>5</Pages>
  <Words>1960</Words>
  <Characters>10584</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3</cp:revision>
  <dcterms:created xsi:type="dcterms:W3CDTF">2022-07-02T21:36:00Z</dcterms:created>
  <dcterms:modified xsi:type="dcterms:W3CDTF">2022-07-02T21:37:00Z</dcterms:modified>
</cp:coreProperties>
</file>