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5E82B" w14:textId="0F27EB08" w:rsidR="00453857" w:rsidRDefault="006B4F44" w:rsidP="001908D2">
      <w:pPr>
        <w:spacing w:after="0" w:line="240" w:lineRule="auto"/>
        <w:jc w:val="center"/>
        <w:rPr>
          <w:rFonts w:ascii="Calibri Light" w:hAnsi="Calibri Light" w:cs="Calibri Light"/>
          <w:b/>
          <w:bCs/>
        </w:rPr>
      </w:pPr>
      <w:r>
        <w:rPr>
          <w:rFonts w:ascii="Calibri Light" w:hAnsi="Calibri Light" w:cs="Calibri Light"/>
          <w:b/>
          <w:bCs/>
        </w:rPr>
        <w:t>QUARTETO DE CORDAS</w:t>
      </w:r>
      <w:r w:rsidR="00453857">
        <w:rPr>
          <w:rFonts w:ascii="Calibri Light" w:hAnsi="Calibri Light" w:cs="Calibri Light"/>
          <w:b/>
          <w:bCs/>
        </w:rPr>
        <w:t xml:space="preserve"> DA FILARMÔNICA DE MINAS GERAIS</w:t>
      </w:r>
    </w:p>
    <w:p w14:paraId="7E21CD02" w14:textId="2ECD4ADE" w:rsidR="002A4C60" w:rsidRDefault="00453857" w:rsidP="001908D2">
      <w:pPr>
        <w:spacing w:after="0" w:line="240" w:lineRule="auto"/>
        <w:jc w:val="center"/>
        <w:rPr>
          <w:rFonts w:ascii="Calibri Light" w:hAnsi="Calibri Light" w:cs="Calibri Light"/>
          <w:b/>
          <w:bCs/>
        </w:rPr>
      </w:pPr>
      <w:r>
        <w:rPr>
          <w:rFonts w:ascii="Calibri Light" w:hAnsi="Calibri Light" w:cs="Calibri Light"/>
          <w:b/>
          <w:bCs/>
        </w:rPr>
        <w:t xml:space="preserve"> FAZ CONCERTO GRATUITO EM </w:t>
      </w:r>
      <w:r w:rsidR="00B646D3">
        <w:rPr>
          <w:rFonts w:ascii="Calibri Light" w:hAnsi="Calibri Light" w:cs="Calibri Light"/>
          <w:b/>
          <w:bCs/>
        </w:rPr>
        <w:t>PEDRO LEOPOLDO</w:t>
      </w:r>
      <w:r>
        <w:rPr>
          <w:rFonts w:ascii="Calibri Light" w:hAnsi="Calibri Light" w:cs="Calibri Light"/>
          <w:b/>
          <w:bCs/>
        </w:rPr>
        <w:t xml:space="preserve"> </w:t>
      </w:r>
    </w:p>
    <w:p w14:paraId="629460F8" w14:textId="7158E7AD" w:rsidR="00E92626" w:rsidRDefault="00E92626" w:rsidP="001908D2">
      <w:pPr>
        <w:spacing w:after="0" w:line="240" w:lineRule="auto"/>
        <w:jc w:val="center"/>
        <w:rPr>
          <w:rFonts w:ascii="Calibri Light" w:hAnsi="Calibri Light" w:cs="Calibri Light"/>
          <w:b/>
          <w:bCs/>
        </w:rPr>
      </w:pPr>
    </w:p>
    <w:p w14:paraId="51D342C0" w14:textId="77777777" w:rsidR="00625128" w:rsidRPr="00FE7433" w:rsidRDefault="00625128" w:rsidP="00BE4FCD">
      <w:pPr>
        <w:spacing w:after="0" w:line="240" w:lineRule="auto"/>
        <w:jc w:val="center"/>
        <w:rPr>
          <w:rFonts w:ascii="Calibri Light" w:hAnsi="Calibri Light" w:cs="Calibri Light"/>
          <w:i/>
          <w:iCs/>
        </w:rPr>
      </w:pPr>
    </w:p>
    <w:p w14:paraId="19E47B9C" w14:textId="2FD73E9C" w:rsidR="00B646D3" w:rsidRPr="005110D0" w:rsidRDefault="00E611B0" w:rsidP="00B646D3">
      <w:pPr>
        <w:spacing w:after="0"/>
        <w:jc w:val="both"/>
        <w:rPr>
          <w:rFonts w:ascii="Calibri Light" w:hAnsi="Calibri Light" w:cs="Calibri Light"/>
        </w:rPr>
      </w:pPr>
      <w:r w:rsidRPr="00195B5E">
        <w:rPr>
          <w:rFonts w:ascii="Calibri Light" w:hAnsi="Calibri Light" w:cs="Calibri Light"/>
        </w:rPr>
        <w:t>A</w:t>
      </w:r>
      <w:r>
        <w:rPr>
          <w:rFonts w:ascii="Calibri Light" w:hAnsi="Calibri Light" w:cs="Calibri Light"/>
          <w:b/>
          <w:bCs/>
        </w:rPr>
        <w:t xml:space="preserve"> Filarmônica de Minas Gerais</w:t>
      </w:r>
      <w:r w:rsidR="00412702" w:rsidRPr="00EC7014">
        <w:rPr>
          <w:rFonts w:ascii="Calibri Light" w:hAnsi="Calibri Light" w:cs="Calibri Light"/>
        </w:rPr>
        <w:t>,</w:t>
      </w:r>
      <w:r w:rsidR="00412702">
        <w:rPr>
          <w:rFonts w:ascii="Calibri Light" w:hAnsi="Calibri Light" w:cs="Calibri Light"/>
          <w:b/>
          <w:bCs/>
        </w:rPr>
        <w:t xml:space="preserve"> </w:t>
      </w:r>
      <w:r w:rsidR="00CF1A22" w:rsidRPr="00AE3A16">
        <w:rPr>
          <w:rFonts w:ascii="Calibri Light" w:hAnsi="Calibri Light" w:cs="Calibri Light"/>
        </w:rPr>
        <w:t>uma das iniciativas culturais mais bem-sucedidas do país</w:t>
      </w:r>
      <w:r w:rsidR="00CF1A22">
        <w:rPr>
          <w:rFonts w:ascii="Calibri Light" w:hAnsi="Calibri Light" w:cs="Calibri Light"/>
        </w:rPr>
        <w:t xml:space="preserve">, </w:t>
      </w:r>
      <w:r w:rsidRPr="00195B5E">
        <w:rPr>
          <w:rFonts w:ascii="Calibri Light" w:hAnsi="Calibri Light" w:cs="Calibri Light"/>
        </w:rPr>
        <w:t xml:space="preserve">dá </w:t>
      </w:r>
      <w:r w:rsidR="00B646D3">
        <w:rPr>
          <w:rFonts w:ascii="Calibri Light" w:hAnsi="Calibri Light" w:cs="Calibri Light"/>
        </w:rPr>
        <w:t>continuidade</w:t>
      </w:r>
      <w:r w:rsidRPr="00E42B0D">
        <w:rPr>
          <w:rFonts w:ascii="Calibri Light" w:hAnsi="Calibri Light" w:cs="Calibri Light"/>
        </w:rPr>
        <w:t xml:space="preserve"> à</w:t>
      </w:r>
      <w:r w:rsidR="00EC7014" w:rsidRPr="00E42B0D">
        <w:rPr>
          <w:rFonts w:ascii="Calibri Light" w:hAnsi="Calibri Light" w:cs="Calibri Light"/>
        </w:rPr>
        <w:t>s</w:t>
      </w:r>
      <w:r w:rsidRPr="00E42B0D">
        <w:rPr>
          <w:rFonts w:ascii="Calibri Light" w:hAnsi="Calibri Light" w:cs="Calibri Light"/>
        </w:rPr>
        <w:t xml:space="preserve"> sua</w:t>
      </w:r>
      <w:r w:rsidR="00EC7014" w:rsidRPr="00E42B0D">
        <w:rPr>
          <w:rFonts w:ascii="Calibri Light" w:hAnsi="Calibri Light" w:cs="Calibri Light"/>
        </w:rPr>
        <w:t>s</w:t>
      </w:r>
      <w:r w:rsidRPr="00E42B0D">
        <w:rPr>
          <w:rFonts w:ascii="Calibri Light" w:hAnsi="Calibri Light" w:cs="Calibri Light"/>
        </w:rPr>
        <w:t xml:space="preserve"> </w:t>
      </w:r>
      <w:r w:rsidRPr="00E42B0D">
        <w:rPr>
          <w:rFonts w:ascii="Calibri Light" w:hAnsi="Calibri Light" w:cs="Calibri Light"/>
          <w:b/>
          <w:bCs/>
        </w:rPr>
        <w:t>turnê</w:t>
      </w:r>
      <w:r w:rsidR="00EC7014" w:rsidRPr="00E42B0D">
        <w:rPr>
          <w:rFonts w:ascii="Calibri Light" w:hAnsi="Calibri Light" w:cs="Calibri Light"/>
          <w:b/>
          <w:bCs/>
        </w:rPr>
        <w:t xml:space="preserve">s </w:t>
      </w:r>
      <w:r w:rsidRPr="00E42B0D">
        <w:rPr>
          <w:rFonts w:ascii="Calibri Light" w:hAnsi="Calibri Light" w:cs="Calibri Light"/>
          <w:b/>
          <w:bCs/>
        </w:rPr>
        <w:t>pelo estado</w:t>
      </w:r>
      <w:r w:rsidRPr="005110D0">
        <w:rPr>
          <w:rFonts w:ascii="Calibri Light" w:hAnsi="Calibri Light" w:cs="Calibri Light"/>
        </w:rPr>
        <w:t xml:space="preserve">. </w:t>
      </w:r>
      <w:r w:rsidR="00B646D3" w:rsidRPr="005110D0">
        <w:rPr>
          <w:rFonts w:ascii="Calibri Light" w:hAnsi="Calibri Light" w:cs="Calibri Light"/>
        </w:rPr>
        <w:t xml:space="preserve">No dia </w:t>
      </w:r>
      <w:r w:rsidR="00B646D3">
        <w:rPr>
          <w:rFonts w:ascii="Calibri Light" w:hAnsi="Calibri Light" w:cs="Calibri Light"/>
          <w:b/>
          <w:bCs/>
        </w:rPr>
        <w:t>19 de outubro, às 20h, no auditório</w:t>
      </w:r>
      <w:r w:rsidR="006B4F44">
        <w:rPr>
          <w:rFonts w:ascii="Calibri Light" w:hAnsi="Calibri Light" w:cs="Calibri Light"/>
          <w:b/>
          <w:bCs/>
        </w:rPr>
        <w:t xml:space="preserve"> do </w:t>
      </w:r>
      <w:proofErr w:type="spellStart"/>
      <w:r w:rsidR="006B4F44">
        <w:rPr>
          <w:rFonts w:ascii="Calibri Light" w:hAnsi="Calibri Light" w:cs="Calibri Light"/>
          <w:b/>
          <w:bCs/>
        </w:rPr>
        <w:t>Sinticomex</w:t>
      </w:r>
      <w:proofErr w:type="spellEnd"/>
      <w:r w:rsidR="00B646D3">
        <w:rPr>
          <w:rFonts w:ascii="Calibri Light" w:hAnsi="Calibri Light" w:cs="Calibri Light"/>
          <w:b/>
          <w:bCs/>
        </w:rPr>
        <w:t xml:space="preserve"> </w:t>
      </w:r>
      <w:r w:rsidR="00B646D3" w:rsidRPr="005110D0">
        <w:rPr>
          <w:rFonts w:ascii="Calibri Light" w:hAnsi="Calibri Light" w:cs="Calibri Light"/>
        </w:rPr>
        <w:t xml:space="preserve">será a vez </w:t>
      </w:r>
      <w:r w:rsidR="005110D0">
        <w:rPr>
          <w:rFonts w:ascii="Calibri Light" w:hAnsi="Calibri Light" w:cs="Calibri Light"/>
        </w:rPr>
        <w:t>da cidade</w:t>
      </w:r>
      <w:r w:rsidR="00B646D3" w:rsidRPr="005110D0">
        <w:rPr>
          <w:rFonts w:ascii="Calibri Light" w:hAnsi="Calibri Light" w:cs="Calibri Light"/>
        </w:rPr>
        <w:t xml:space="preserve"> de </w:t>
      </w:r>
      <w:r w:rsidR="00B646D3" w:rsidRPr="005110D0">
        <w:rPr>
          <w:rFonts w:ascii="Calibri Light" w:hAnsi="Calibri Light" w:cs="Calibri Light"/>
          <w:b/>
          <w:bCs/>
        </w:rPr>
        <w:t>Pedro Leopoldo</w:t>
      </w:r>
      <w:r w:rsidR="00B646D3" w:rsidRPr="005110D0">
        <w:rPr>
          <w:rFonts w:ascii="Calibri Light" w:hAnsi="Calibri Light" w:cs="Calibri Light"/>
        </w:rPr>
        <w:t xml:space="preserve"> receber o</w:t>
      </w:r>
      <w:r w:rsidR="00B646D3">
        <w:rPr>
          <w:rFonts w:ascii="Calibri Light" w:hAnsi="Calibri Light" w:cs="Calibri Light"/>
          <w:b/>
          <w:bCs/>
        </w:rPr>
        <w:t xml:space="preserve"> </w:t>
      </w:r>
      <w:r w:rsidR="005110D0">
        <w:rPr>
          <w:rFonts w:ascii="Calibri Light" w:hAnsi="Calibri Light" w:cs="Calibri Light"/>
          <w:b/>
          <w:bCs/>
        </w:rPr>
        <w:t>Quarteto de Cordas da Filarmônica de Minas Gerais</w:t>
      </w:r>
      <w:r w:rsidR="005110D0" w:rsidRPr="005110D0">
        <w:rPr>
          <w:rFonts w:ascii="Calibri Light" w:hAnsi="Calibri Light" w:cs="Calibri Light"/>
        </w:rPr>
        <w:t>.</w:t>
      </w:r>
      <w:r w:rsidR="00B646D3" w:rsidRPr="005110D0">
        <w:rPr>
          <w:rFonts w:ascii="Calibri Light" w:hAnsi="Calibri Light" w:cs="Calibri Light"/>
        </w:rPr>
        <w:t xml:space="preserve"> </w:t>
      </w:r>
      <w:r w:rsidR="006B4F44">
        <w:rPr>
          <w:rFonts w:ascii="Calibri Light" w:hAnsi="Calibri Light" w:cs="Calibri Light"/>
        </w:rPr>
        <w:t xml:space="preserve">No programa, obras de </w:t>
      </w:r>
      <w:r w:rsidR="006B4F44" w:rsidRPr="006B4F44">
        <w:rPr>
          <w:rFonts w:ascii="Calibri Light" w:hAnsi="Calibri Light" w:cs="Calibri Light"/>
          <w:b/>
          <w:bCs/>
        </w:rPr>
        <w:t>Mozart</w:t>
      </w:r>
      <w:r w:rsidR="006B4F44">
        <w:rPr>
          <w:rFonts w:ascii="Calibri Light" w:hAnsi="Calibri Light" w:cs="Calibri Light"/>
        </w:rPr>
        <w:t xml:space="preserve"> e </w:t>
      </w:r>
      <w:r w:rsidR="006B4F44" w:rsidRPr="006B4F44">
        <w:rPr>
          <w:rFonts w:ascii="Calibri Light" w:hAnsi="Calibri Light" w:cs="Calibri Light"/>
          <w:b/>
          <w:bCs/>
        </w:rPr>
        <w:t>Villa-Lobos</w:t>
      </w:r>
      <w:r w:rsidR="006B4F44">
        <w:rPr>
          <w:rFonts w:ascii="Calibri Light" w:hAnsi="Calibri Light" w:cs="Calibri Light"/>
        </w:rPr>
        <w:t xml:space="preserve">. </w:t>
      </w:r>
      <w:r w:rsidR="005110D0" w:rsidRPr="006B4F44">
        <w:rPr>
          <w:rFonts w:ascii="Calibri Light" w:hAnsi="Calibri Light" w:cs="Calibri Light"/>
          <w:b/>
          <w:bCs/>
        </w:rPr>
        <w:t>A apresentação é gratuita</w:t>
      </w:r>
      <w:r w:rsidR="003E637F">
        <w:rPr>
          <w:rFonts w:ascii="Calibri Light" w:hAnsi="Calibri Light" w:cs="Calibri Light"/>
          <w:b/>
          <w:bCs/>
        </w:rPr>
        <w:t xml:space="preserve"> e os ingressos (1 par por pessoa) deve</w:t>
      </w:r>
      <w:r w:rsidR="000E7CF9">
        <w:rPr>
          <w:rFonts w:ascii="Calibri Light" w:hAnsi="Calibri Light" w:cs="Calibri Light"/>
          <w:b/>
          <w:bCs/>
        </w:rPr>
        <w:t>m</w:t>
      </w:r>
      <w:r w:rsidR="003E637F">
        <w:rPr>
          <w:rFonts w:ascii="Calibri Light" w:hAnsi="Calibri Light" w:cs="Calibri Light"/>
          <w:b/>
          <w:bCs/>
        </w:rPr>
        <w:t xml:space="preserve"> ser retirado</w:t>
      </w:r>
      <w:r w:rsidR="00517012">
        <w:rPr>
          <w:rFonts w:ascii="Calibri Light" w:hAnsi="Calibri Light" w:cs="Calibri Light"/>
          <w:b/>
          <w:bCs/>
        </w:rPr>
        <w:t>s</w:t>
      </w:r>
      <w:r w:rsidR="003E637F">
        <w:rPr>
          <w:rFonts w:ascii="Calibri Light" w:hAnsi="Calibri Light" w:cs="Calibri Light"/>
          <w:b/>
          <w:bCs/>
        </w:rPr>
        <w:t xml:space="preserve"> 1 hora antes do concerto. </w:t>
      </w:r>
    </w:p>
    <w:p w14:paraId="79BDB102" w14:textId="7D3CA564" w:rsidR="00B646D3" w:rsidRDefault="00B646D3" w:rsidP="00B646D3">
      <w:pPr>
        <w:spacing w:after="0"/>
        <w:jc w:val="both"/>
        <w:rPr>
          <w:rFonts w:ascii="Calibri Light" w:hAnsi="Calibri Light" w:cs="Calibri Light"/>
          <w:b/>
          <w:bCs/>
        </w:rPr>
      </w:pPr>
    </w:p>
    <w:p w14:paraId="4EB56816" w14:textId="12016E4D" w:rsidR="00B646D3" w:rsidRPr="005110D0" w:rsidRDefault="00B646D3" w:rsidP="005110D0">
      <w:pPr>
        <w:spacing w:after="0" w:line="240" w:lineRule="auto"/>
        <w:jc w:val="both"/>
        <w:rPr>
          <w:rFonts w:ascii="Calibri Light" w:eastAsia="Times New Roman" w:hAnsi="Calibri Light" w:cs="Calibri Light"/>
        </w:rPr>
      </w:pPr>
      <w:r w:rsidRPr="005110D0">
        <w:rPr>
          <w:rFonts w:ascii="Calibri Light" w:eastAsia="Times New Roman" w:hAnsi="Calibri Light" w:cs="Calibri Light"/>
          <w:color w:val="212121"/>
        </w:rPr>
        <w:t xml:space="preserve">A formação mais tradicional da música de câmara ganha uma composição que reflete a sua universalidade. Formado pelo brasileiro </w:t>
      </w:r>
      <w:r w:rsidRPr="005110D0">
        <w:rPr>
          <w:rFonts w:ascii="Calibri Light" w:eastAsia="Times New Roman" w:hAnsi="Calibri Light" w:cs="Calibri Light"/>
          <w:b/>
          <w:bCs/>
          <w:color w:val="212121"/>
        </w:rPr>
        <w:t>Rommel Fernandes</w:t>
      </w:r>
      <w:r w:rsidRPr="005110D0">
        <w:rPr>
          <w:rFonts w:ascii="Calibri Light" w:eastAsia="Times New Roman" w:hAnsi="Calibri Light" w:cs="Calibri Light"/>
          <w:color w:val="212121"/>
        </w:rPr>
        <w:t xml:space="preserve"> (</w:t>
      </w:r>
      <w:proofErr w:type="spellStart"/>
      <w:r w:rsidRPr="005110D0">
        <w:rPr>
          <w:rFonts w:ascii="Calibri Light" w:eastAsia="Times New Roman" w:hAnsi="Calibri Light" w:cs="Calibri Light"/>
          <w:color w:val="212121"/>
        </w:rPr>
        <w:t>Spalla</w:t>
      </w:r>
      <w:proofErr w:type="spellEnd"/>
      <w:r w:rsidRPr="005110D0">
        <w:rPr>
          <w:rFonts w:ascii="Calibri Light" w:eastAsia="Times New Roman" w:hAnsi="Calibri Light" w:cs="Calibri Light"/>
          <w:color w:val="212121"/>
        </w:rPr>
        <w:t xml:space="preserve">), a sul-coreana </w:t>
      </w:r>
      <w:proofErr w:type="spellStart"/>
      <w:r w:rsidRPr="005110D0">
        <w:rPr>
          <w:rFonts w:ascii="Calibri Light" w:eastAsia="Times New Roman" w:hAnsi="Calibri Light" w:cs="Calibri Light"/>
          <w:b/>
          <w:bCs/>
          <w:color w:val="212121"/>
        </w:rPr>
        <w:t>Hyu</w:t>
      </w:r>
      <w:proofErr w:type="spellEnd"/>
      <w:r w:rsidRPr="005110D0">
        <w:rPr>
          <w:rFonts w:ascii="Calibri Light" w:eastAsia="Times New Roman" w:hAnsi="Calibri Light" w:cs="Calibri Light"/>
          <w:b/>
          <w:bCs/>
          <w:color w:val="212121"/>
        </w:rPr>
        <w:t>-Kyung Jung</w:t>
      </w:r>
      <w:r w:rsidRPr="005110D0">
        <w:rPr>
          <w:rFonts w:ascii="Calibri Light" w:eastAsia="Times New Roman" w:hAnsi="Calibri Light" w:cs="Calibri Light"/>
          <w:color w:val="212121"/>
        </w:rPr>
        <w:t xml:space="preserve"> (Segundo Violino Assistente), o russo </w:t>
      </w:r>
      <w:r w:rsidRPr="005110D0">
        <w:rPr>
          <w:rFonts w:ascii="Calibri Light" w:eastAsia="Times New Roman" w:hAnsi="Calibri Light" w:cs="Calibri Light"/>
          <w:b/>
          <w:bCs/>
          <w:color w:val="212121"/>
        </w:rPr>
        <w:t xml:space="preserve">Mikhail </w:t>
      </w:r>
      <w:proofErr w:type="spellStart"/>
      <w:r w:rsidRPr="005110D0">
        <w:rPr>
          <w:rFonts w:ascii="Calibri Light" w:eastAsia="Times New Roman" w:hAnsi="Calibri Light" w:cs="Calibri Light"/>
          <w:b/>
          <w:bCs/>
          <w:color w:val="212121"/>
        </w:rPr>
        <w:t>Bugaev</w:t>
      </w:r>
      <w:proofErr w:type="spellEnd"/>
      <w:r w:rsidRPr="005110D0">
        <w:rPr>
          <w:rFonts w:ascii="Calibri Light" w:eastAsia="Times New Roman" w:hAnsi="Calibri Light" w:cs="Calibri Light"/>
          <w:color w:val="212121"/>
        </w:rPr>
        <w:t xml:space="preserve"> (Viola Assistente) e o estadunidense </w:t>
      </w:r>
      <w:r w:rsidRPr="005110D0">
        <w:rPr>
          <w:rFonts w:ascii="Calibri Light" w:eastAsia="Times New Roman" w:hAnsi="Calibri Light" w:cs="Calibri Light"/>
          <w:b/>
          <w:bCs/>
          <w:color w:val="212121"/>
        </w:rPr>
        <w:t>Philip Hansen</w:t>
      </w:r>
      <w:r w:rsidRPr="005110D0">
        <w:rPr>
          <w:rFonts w:ascii="Calibri Light" w:eastAsia="Times New Roman" w:hAnsi="Calibri Light" w:cs="Calibri Light"/>
          <w:color w:val="212121"/>
        </w:rPr>
        <w:t xml:space="preserve"> (Violoncelo Principal), o </w:t>
      </w:r>
      <w:r w:rsidRPr="005110D0">
        <w:rPr>
          <w:rFonts w:ascii="Calibri Light" w:eastAsia="Times New Roman" w:hAnsi="Calibri Light" w:cs="Calibri Light"/>
          <w:b/>
          <w:bCs/>
          <w:color w:val="212121"/>
        </w:rPr>
        <w:t>Quarteto de Cordas da Filarmônica de Minas Gerais</w:t>
      </w:r>
      <w:r w:rsidRPr="005110D0">
        <w:rPr>
          <w:rFonts w:ascii="Calibri Light" w:eastAsia="Times New Roman" w:hAnsi="Calibri Light" w:cs="Calibri Light"/>
          <w:color w:val="212121"/>
        </w:rPr>
        <w:t xml:space="preserve"> se apresenta desde os primeiros anos da Orquestra, levando ao público as diversas possibilidades do repertório para esse conjunto de instrumentos.</w:t>
      </w:r>
    </w:p>
    <w:p w14:paraId="1AA1DD59" w14:textId="77777777" w:rsidR="00B646D3" w:rsidRDefault="00B646D3" w:rsidP="00B646D3">
      <w:pPr>
        <w:spacing w:after="0"/>
        <w:jc w:val="both"/>
        <w:rPr>
          <w:rFonts w:ascii="Calibri Light" w:hAnsi="Calibri Light" w:cs="Calibri Light"/>
          <w:b/>
          <w:bCs/>
        </w:rPr>
      </w:pPr>
    </w:p>
    <w:p w14:paraId="7FDE19B1" w14:textId="77777777" w:rsidR="00580C07" w:rsidRPr="007A1251" w:rsidRDefault="00580C07" w:rsidP="00283D58">
      <w:pPr>
        <w:spacing w:after="0" w:line="240" w:lineRule="auto"/>
        <w:jc w:val="both"/>
        <w:rPr>
          <w:rFonts w:ascii="Calibri Light" w:eastAsia="Times New Roman" w:hAnsi="Calibri Light" w:cs="Calibri Light"/>
          <w:color w:val="212121"/>
        </w:rPr>
      </w:pPr>
      <w:r w:rsidRPr="007A1251">
        <w:rPr>
          <w:rFonts w:ascii="Calibri Light" w:eastAsia="Times New Roman" w:hAnsi="Calibri Light" w:cs="Calibri Light"/>
          <w:color w:val="212121"/>
        </w:rPr>
        <w:t>Este projeto é apresentado pelo Ministério do Turismo, Governo de Minas Gerais e Instituto CCR, por meio da Lei Federal de Incentivo à Cultura. Realização: Instituto Cultural Filarmônica, Secretaria Estadual de Cultura e Turismo de MG, Governo do Estado de Minas Gerais, Secretaria Especial da Cultura e Ministério do Turismo.</w:t>
      </w:r>
    </w:p>
    <w:p w14:paraId="6BF366F9" w14:textId="597329FD" w:rsidR="00580C07" w:rsidRPr="007A1251" w:rsidRDefault="00580C07" w:rsidP="00283D58">
      <w:pPr>
        <w:spacing w:after="0" w:line="240" w:lineRule="auto"/>
        <w:jc w:val="both"/>
        <w:rPr>
          <w:rFonts w:ascii="Calibri Light" w:eastAsia="Times New Roman" w:hAnsi="Calibri Light" w:cs="Calibri Light"/>
          <w:color w:val="212121"/>
        </w:rPr>
      </w:pPr>
      <w:r w:rsidRPr="007A1251">
        <w:rPr>
          <w:rFonts w:ascii="Calibri Light" w:eastAsia="Times New Roman" w:hAnsi="Calibri Light" w:cs="Calibri Light"/>
          <w:color w:val="212121"/>
        </w:rPr>
        <w:br/>
        <w:t>Este concerto conta com o apoio do Aeroporto Internacional de Belo Horizonte e da Prefeitura de Pedro Leopoldo por meio da Secretaria Municipal de Cultura, Esporte, Lazer, Juventude e Turismo.</w:t>
      </w:r>
    </w:p>
    <w:p w14:paraId="73C25584" w14:textId="77777777" w:rsidR="00580C07" w:rsidRDefault="00580C07" w:rsidP="00283D58">
      <w:pPr>
        <w:spacing w:after="0" w:line="240" w:lineRule="auto"/>
        <w:jc w:val="both"/>
        <w:rPr>
          <w:rFonts w:ascii="Calibri Light" w:hAnsi="Calibri Light" w:cs="Calibri Light"/>
          <w:b/>
          <w:bCs/>
        </w:rPr>
      </w:pPr>
    </w:p>
    <w:p w14:paraId="7EF15EB7" w14:textId="0642E58D" w:rsidR="00E71DDB" w:rsidRPr="006B4F44" w:rsidRDefault="00E71DDB" w:rsidP="00283D58">
      <w:pPr>
        <w:spacing w:after="0" w:line="240" w:lineRule="auto"/>
        <w:jc w:val="both"/>
        <w:rPr>
          <w:rFonts w:ascii="Calibri Light" w:hAnsi="Calibri Light" w:cs="Calibri Light"/>
          <w:b/>
          <w:bCs/>
        </w:rPr>
      </w:pPr>
      <w:r w:rsidRPr="006B4F44">
        <w:rPr>
          <w:rFonts w:ascii="Calibri Light" w:hAnsi="Calibri Light" w:cs="Calibri Light"/>
          <w:b/>
          <w:bCs/>
        </w:rPr>
        <w:t xml:space="preserve">Turnê Estadual </w:t>
      </w:r>
    </w:p>
    <w:p w14:paraId="60304301" w14:textId="38FEB568" w:rsidR="00524B5A" w:rsidRPr="006B4F44" w:rsidRDefault="00524B5A" w:rsidP="00283D58">
      <w:pPr>
        <w:spacing w:after="0" w:line="240" w:lineRule="auto"/>
        <w:jc w:val="both"/>
        <w:rPr>
          <w:rFonts w:ascii="Calibri Light" w:hAnsi="Calibri Light" w:cs="Calibri Light"/>
          <w:b/>
          <w:bCs/>
        </w:rPr>
      </w:pPr>
      <w:r w:rsidRPr="006B4F44">
        <w:rPr>
          <w:rFonts w:ascii="Calibri Light" w:hAnsi="Calibri Light" w:cs="Calibri Light"/>
          <w:b/>
          <w:bCs/>
        </w:rPr>
        <w:t xml:space="preserve">Concerto de Câmara – </w:t>
      </w:r>
      <w:r w:rsidR="00580C07">
        <w:rPr>
          <w:rFonts w:ascii="Calibri Light" w:hAnsi="Calibri Light" w:cs="Calibri Light"/>
          <w:b/>
          <w:bCs/>
        </w:rPr>
        <w:t xml:space="preserve">Quarteto de </w:t>
      </w:r>
      <w:r w:rsidR="00580C07" w:rsidRPr="007A1251">
        <w:rPr>
          <w:rFonts w:ascii="Calibri Light" w:hAnsi="Calibri Light" w:cs="Calibri Light"/>
          <w:b/>
          <w:bCs/>
        </w:rPr>
        <w:t>C</w:t>
      </w:r>
      <w:r w:rsidR="00B646D3" w:rsidRPr="007A1251">
        <w:rPr>
          <w:rFonts w:ascii="Calibri Light" w:hAnsi="Calibri Light" w:cs="Calibri Light"/>
          <w:b/>
          <w:bCs/>
        </w:rPr>
        <w:t>ordas</w:t>
      </w:r>
      <w:r w:rsidR="005E7E33" w:rsidRPr="006B4F44">
        <w:rPr>
          <w:rFonts w:ascii="Calibri Light" w:hAnsi="Calibri Light" w:cs="Calibri Light"/>
          <w:b/>
          <w:bCs/>
        </w:rPr>
        <w:t xml:space="preserve"> da Filarmônica de Minas Gerais</w:t>
      </w:r>
    </w:p>
    <w:p w14:paraId="36876990" w14:textId="251323E3" w:rsidR="00524B5A" w:rsidRPr="006B4F44" w:rsidRDefault="00B646D3" w:rsidP="00283D58">
      <w:pPr>
        <w:spacing w:after="0" w:line="240" w:lineRule="auto"/>
        <w:jc w:val="both"/>
        <w:rPr>
          <w:rFonts w:ascii="Calibri Light" w:hAnsi="Calibri Light" w:cs="Calibri Light"/>
          <w:b/>
          <w:bCs/>
        </w:rPr>
      </w:pPr>
      <w:r w:rsidRPr="006B4F44">
        <w:rPr>
          <w:rFonts w:ascii="Calibri Light" w:hAnsi="Calibri Light" w:cs="Calibri Light"/>
          <w:b/>
          <w:bCs/>
        </w:rPr>
        <w:t>Pedro Leopoldo</w:t>
      </w:r>
      <w:r w:rsidR="00524B5A" w:rsidRPr="006B4F44">
        <w:rPr>
          <w:rFonts w:ascii="Calibri Light" w:hAnsi="Calibri Light" w:cs="Calibri Light"/>
          <w:b/>
          <w:bCs/>
        </w:rPr>
        <w:t xml:space="preserve"> (MG)</w:t>
      </w:r>
    </w:p>
    <w:p w14:paraId="7AA7BECA" w14:textId="21E2DDCB" w:rsidR="006B4F44" w:rsidRPr="006B4F44" w:rsidRDefault="00B646D3" w:rsidP="006B4F44">
      <w:pPr>
        <w:spacing w:after="0" w:line="240" w:lineRule="auto"/>
        <w:rPr>
          <w:rFonts w:ascii="Calibri Light" w:eastAsia="Times New Roman" w:hAnsi="Calibri Light" w:cs="Calibri Light"/>
        </w:rPr>
      </w:pPr>
      <w:r w:rsidRPr="006B4F44">
        <w:rPr>
          <w:rFonts w:ascii="Calibri Light" w:hAnsi="Calibri Light" w:cs="Calibri Light"/>
          <w:b/>
          <w:bCs/>
        </w:rPr>
        <w:t>19</w:t>
      </w:r>
      <w:r w:rsidR="00524B5A" w:rsidRPr="006B4F44">
        <w:rPr>
          <w:rFonts w:ascii="Calibri Light" w:hAnsi="Calibri Light" w:cs="Calibri Light"/>
          <w:b/>
          <w:bCs/>
        </w:rPr>
        <w:t xml:space="preserve"> de </w:t>
      </w:r>
      <w:r w:rsidRPr="006B4F44">
        <w:rPr>
          <w:rFonts w:ascii="Calibri Light" w:hAnsi="Calibri Light" w:cs="Calibri Light"/>
          <w:b/>
          <w:bCs/>
        </w:rPr>
        <w:t>outubro</w:t>
      </w:r>
      <w:r w:rsidR="00524B5A" w:rsidRPr="006B4F44">
        <w:rPr>
          <w:rFonts w:ascii="Calibri Light" w:hAnsi="Calibri Light" w:cs="Calibri Light"/>
          <w:b/>
          <w:bCs/>
        </w:rPr>
        <w:t xml:space="preserve"> – </w:t>
      </w:r>
      <w:r w:rsidRPr="006B4F44">
        <w:rPr>
          <w:rFonts w:ascii="Calibri Light" w:hAnsi="Calibri Light" w:cs="Calibri Light"/>
          <w:b/>
          <w:bCs/>
        </w:rPr>
        <w:t>20</w:t>
      </w:r>
      <w:r w:rsidR="00524B5A" w:rsidRPr="006B4F44">
        <w:rPr>
          <w:rFonts w:ascii="Calibri Light" w:hAnsi="Calibri Light" w:cs="Calibri Light"/>
          <w:b/>
          <w:bCs/>
        </w:rPr>
        <w:t>h</w:t>
      </w:r>
      <w:r w:rsidR="009F0F3C" w:rsidRPr="006B4F44">
        <w:rPr>
          <w:rFonts w:ascii="Calibri Light" w:hAnsi="Calibri Light" w:cs="Calibri Light"/>
          <w:b/>
          <w:bCs/>
        </w:rPr>
        <w:t xml:space="preserve"> – </w:t>
      </w:r>
      <w:r w:rsidR="005110D0" w:rsidRPr="006B4F44">
        <w:rPr>
          <w:rFonts w:ascii="Calibri Light" w:hAnsi="Calibri Light" w:cs="Calibri Light"/>
          <w:b/>
          <w:bCs/>
        </w:rPr>
        <w:t>A</w:t>
      </w:r>
      <w:r w:rsidRPr="006B4F44">
        <w:rPr>
          <w:rFonts w:ascii="Calibri Light" w:hAnsi="Calibri Light" w:cs="Calibri Light"/>
          <w:b/>
          <w:bCs/>
        </w:rPr>
        <w:t>uditório</w:t>
      </w:r>
      <w:r w:rsidR="006B4F44" w:rsidRPr="006B4F44">
        <w:rPr>
          <w:rFonts w:ascii="Calibri Light" w:hAnsi="Calibri Light" w:cs="Calibri Light"/>
          <w:b/>
          <w:bCs/>
        </w:rPr>
        <w:t xml:space="preserve"> </w:t>
      </w:r>
      <w:r w:rsidR="006B4F44" w:rsidRPr="006B4F44">
        <w:rPr>
          <w:rFonts w:ascii="Calibri Light" w:eastAsia="Times New Roman" w:hAnsi="Calibri Light" w:cs="Calibri Light"/>
          <w:b/>
          <w:bCs/>
          <w:color w:val="000000"/>
        </w:rPr>
        <w:t xml:space="preserve">do </w:t>
      </w:r>
      <w:proofErr w:type="spellStart"/>
      <w:r w:rsidR="006B4F44" w:rsidRPr="006B4F44">
        <w:rPr>
          <w:rFonts w:ascii="Calibri Light" w:eastAsia="Times New Roman" w:hAnsi="Calibri Light" w:cs="Calibri Light"/>
          <w:b/>
          <w:bCs/>
          <w:color w:val="000000"/>
        </w:rPr>
        <w:t>Sinticomex</w:t>
      </w:r>
      <w:proofErr w:type="spellEnd"/>
    </w:p>
    <w:p w14:paraId="1AD7514C" w14:textId="2F6C65A4" w:rsidR="00524B5A" w:rsidRPr="006B4F44" w:rsidRDefault="00524B5A" w:rsidP="00283D58">
      <w:pPr>
        <w:spacing w:after="0" w:line="240" w:lineRule="auto"/>
        <w:jc w:val="both"/>
        <w:rPr>
          <w:rFonts w:ascii="Calibri Light" w:hAnsi="Calibri Light" w:cs="Calibri Light"/>
          <w:b/>
          <w:bCs/>
        </w:rPr>
      </w:pPr>
      <w:r w:rsidRPr="006B4F44">
        <w:rPr>
          <w:rFonts w:ascii="Calibri Light" w:hAnsi="Calibri Light" w:cs="Calibri Light"/>
          <w:b/>
          <w:bCs/>
        </w:rPr>
        <w:t>Concerto gratuito</w:t>
      </w:r>
    </w:p>
    <w:p w14:paraId="4E2EC968" w14:textId="381C1F2F" w:rsidR="00E71DDB" w:rsidRDefault="006B4688" w:rsidP="00E66C04">
      <w:pPr>
        <w:spacing w:after="0" w:line="240" w:lineRule="auto"/>
        <w:jc w:val="both"/>
        <w:rPr>
          <w:rFonts w:ascii="Calibri Light" w:hAnsi="Calibri Light" w:cs="Calibri Light"/>
          <w:b/>
          <w:bCs/>
        </w:rPr>
      </w:pPr>
      <w:r w:rsidRPr="006B4688">
        <w:rPr>
          <w:rFonts w:ascii="Calibri Light" w:hAnsi="Calibri Light" w:cs="Calibri Light"/>
          <w:b/>
          <w:bCs/>
        </w:rPr>
        <w:t>Retirada de ingressos uma hora antes do evento. No máximo um par de ingressos por pessoa. Lugares limitados.</w:t>
      </w:r>
    </w:p>
    <w:p w14:paraId="46FD2BBC" w14:textId="77777777" w:rsidR="006B4688" w:rsidRDefault="006B4688" w:rsidP="00E66C04">
      <w:pPr>
        <w:spacing w:after="0" w:line="240" w:lineRule="auto"/>
        <w:jc w:val="both"/>
        <w:rPr>
          <w:rFonts w:ascii="Calibri Light" w:hAnsi="Calibri Light" w:cs="Calibri Light"/>
          <w:b/>
          <w:bCs/>
        </w:rPr>
      </w:pPr>
    </w:p>
    <w:p w14:paraId="67F68723" w14:textId="77777777" w:rsidR="00B646D3" w:rsidRPr="005110D0" w:rsidRDefault="00B646D3" w:rsidP="00B646D3">
      <w:pPr>
        <w:spacing w:after="0" w:line="240" w:lineRule="auto"/>
        <w:rPr>
          <w:rFonts w:ascii="Calibri Light" w:eastAsia="Times New Roman" w:hAnsi="Calibri Light" w:cs="Calibri Light"/>
          <w:b/>
        </w:rPr>
      </w:pPr>
      <w:r w:rsidRPr="005110D0">
        <w:rPr>
          <w:rFonts w:ascii="Calibri Light" w:eastAsia="Times New Roman" w:hAnsi="Calibri Light" w:cs="Calibri Light"/>
          <w:b/>
        </w:rPr>
        <w:t>QUARTETO DE CORDAS DA FILARMÔNICA</w:t>
      </w:r>
    </w:p>
    <w:p w14:paraId="77AB4139" w14:textId="77777777" w:rsidR="00B646D3" w:rsidRPr="005110D0" w:rsidRDefault="00B646D3" w:rsidP="00B646D3">
      <w:pPr>
        <w:spacing w:after="0" w:line="240" w:lineRule="auto"/>
        <w:rPr>
          <w:rFonts w:ascii="Calibri Light" w:eastAsia="Times New Roman" w:hAnsi="Calibri Light" w:cs="Calibri Light"/>
        </w:rPr>
      </w:pPr>
    </w:p>
    <w:p w14:paraId="7FF21D0B" w14:textId="77777777" w:rsidR="00B646D3" w:rsidRPr="005110D0" w:rsidRDefault="00B646D3" w:rsidP="00B646D3">
      <w:pPr>
        <w:shd w:val="clear" w:color="auto" w:fill="FFFFFF"/>
        <w:spacing w:after="0" w:line="240" w:lineRule="auto"/>
        <w:rPr>
          <w:rFonts w:ascii="Calibri Light" w:eastAsia="Times New Roman" w:hAnsi="Calibri Light" w:cs="Calibri Light"/>
        </w:rPr>
      </w:pPr>
      <w:r w:rsidRPr="005110D0">
        <w:rPr>
          <w:rFonts w:ascii="Calibri Light" w:eastAsia="Times New Roman" w:hAnsi="Calibri Light" w:cs="Calibri Light"/>
        </w:rPr>
        <w:t>Rommel Fernandes, violino</w:t>
      </w:r>
    </w:p>
    <w:p w14:paraId="06511A39" w14:textId="77777777" w:rsidR="00B646D3" w:rsidRPr="005110D0" w:rsidRDefault="00B646D3" w:rsidP="00B646D3">
      <w:pPr>
        <w:shd w:val="clear" w:color="auto" w:fill="FFFFFF"/>
        <w:spacing w:after="0" w:line="240" w:lineRule="auto"/>
        <w:rPr>
          <w:rFonts w:ascii="Calibri Light" w:eastAsia="Times New Roman" w:hAnsi="Calibri Light" w:cs="Calibri Light"/>
        </w:rPr>
      </w:pPr>
      <w:proofErr w:type="spellStart"/>
      <w:r w:rsidRPr="005110D0">
        <w:rPr>
          <w:rFonts w:ascii="Calibri Light" w:eastAsia="Times New Roman" w:hAnsi="Calibri Light" w:cs="Calibri Light"/>
        </w:rPr>
        <w:t>Hyu</w:t>
      </w:r>
      <w:proofErr w:type="spellEnd"/>
      <w:r w:rsidRPr="005110D0">
        <w:rPr>
          <w:rFonts w:ascii="Calibri Light" w:eastAsia="Times New Roman" w:hAnsi="Calibri Light" w:cs="Calibri Light"/>
        </w:rPr>
        <w:t>-Kyung Jung, violino</w:t>
      </w:r>
    </w:p>
    <w:p w14:paraId="7067AD7C" w14:textId="77777777" w:rsidR="00B646D3" w:rsidRPr="005110D0" w:rsidRDefault="00B646D3" w:rsidP="00B646D3">
      <w:pPr>
        <w:shd w:val="clear" w:color="auto" w:fill="FFFFFF"/>
        <w:spacing w:after="0" w:line="240" w:lineRule="auto"/>
        <w:rPr>
          <w:rFonts w:ascii="Calibri Light" w:eastAsia="Times New Roman" w:hAnsi="Calibri Light" w:cs="Calibri Light"/>
        </w:rPr>
      </w:pPr>
      <w:r w:rsidRPr="005110D0">
        <w:rPr>
          <w:rFonts w:ascii="Calibri Light" w:eastAsia="Times New Roman" w:hAnsi="Calibri Light" w:cs="Calibri Light"/>
        </w:rPr>
        <w:t xml:space="preserve">Mikhail </w:t>
      </w:r>
      <w:proofErr w:type="spellStart"/>
      <w:r w:rsidRPr="005110D0">
        <w:rPr>
          <w:rFonts w:ascii="Calibri Light" w:eastAsia="Times New Roman" w:hAnsi="Calibri Light" w:cs="Calibri Light"/>
        </w:rPr>
        <w:t>Bugaev</w:t>
      </w:r>
      <w:proofErr w:type="spellEnd"/>
      <w:r w:rsidRPr="005110D0">
        <w:rPr>
          <w:rFonts w:ascii="Calibri Light" w:eastAsia="Times New Roman" w:hAnsi="Calibri Light" w:cs="Calibri Light"/>
        </w:rPr>
        <w:t>, viola</w:t>
      </w:r>
    </w:p>
    <w:p w14:paraId="54775167" w14:textId="77777777" w:rsidR="00B646D3" w:rsidRPr="005110D0" w:rsidRDefault="00B646D3" w:rsidP="00B646D3">
      <w:pPr>
        <w:shd w:val="clear" w:color="auto" w:fill="FFFFFF"/>
        <w:spacing w:after="0" w:line="240" w:lineRule="auto"/>
        <w:rPr>
          <w:rFonts w:ascii="Calibri Light" w:eastAsia="Times New Roman" w:hAnsi="Calibri Light" w:cs="Calibri Light"/>
        </w:rPr>
      </w:pPr>
      <w:r w:rsidRPr="005110D0">
        <w:rPr>
          <w:rFonts w:ascii="Calibri Light" w:eastAsia="Times New Roman" w:hAnsi="Calibri Light" w:cs="Calibri Light"/>
        </w:rPr>
        <w:t>Philip Hansen, violoncelo</w:t>
      </w:r>
    </w:p>
    <w:p w14:paraId="007AB0DE" w14:textId="77777777" w:rsidR="00B646D3" w:rsidRPr="005110D0" w:rsidRDefault="00B646D3" w:rsidP="00B646D3">
      <w:pPr>
        <w:shd w:val="clear" w:color="auto" w:fill="FFFFFF"/>
        <w:spacing w:after="0" w:line="240" w:lineRule="auto"/>
        <w:rPr>
          <w:rFonts w:ascii="Calibri Light" w:eastAsia="Times New Roman" w:hAnsi="Calibri Light" w:cs="Calibri Light"/>
        </w:rPr>
      </w:pPr>
      <w:r w:rsidRPr="005110D0">
        <w:rPr>
          <w:rFonts w:ascii="Calibri Light" w:eastAsia="Times New Roman" w:hAnsi="Calibri Light" w:cs="Calibri Light"/>
        </w:rPr>
        <w:t> </w:t>
      </w:r>
    </w:p>
    <w:p w14:paraId="7DDFDCF5" w14:textId="77777777" w:rsidR="00B646D3" w:rsidRPr="005110D0" w:rsidRDefault="00B646D3" w:rsidP="00B646D3">
      <w:pPr>
        <w:shd w:val="clear" w:color="auto" w:fill="FFFFFF"/>
        <w:spacing w:after="0" w:line="240" w:lineRule="auto"/>
        <w:rPr>
          <w:rFonts w:ascii="Calibri Light" w:eastAsia="Times New Roman" w:hAnsi="Calibri Light" w:cs="Calibri Light"/>
        </w:rPr>
      </w:pPr>
      <w:r w:rsidRPr="005110D0">
        <w:rPr>
          <w:rFonts w:ascii="Calibri Light" w:eastAsia="Times New Roman" w:hAnsi="Calibri Light" w:cs="Calibri Light"/>
          <w:b/>
          <w:bCs/>
          <w:color w:val="000000"/>
        </w:rPr>
        <w:t>PROGRAMA</w:t>
      </w:r>
    </w:p>
    <w:p w14:paraId="102C9892" w14:textId="77777777" w:rsidR="00B646D3" w:rsidRPr="005110D0" w:rsidRDefault="00B646D3" w:rsidP="00B646D3">
      <w:pPr>
        <w:shd w:val="clear" w:color="auto" w:fill="FFFFFF"/>
        <w:spacing w:after="0" w:line="240" w:lineRule="auto"/>
        <w:rPr>
          <w:rFonts w:ascii="Calibri Light" w:eastAsia="Times New Roman" w:hAnsi="Calibri Light" w:cs="Calibri Light"/>
        </w:rPr>
      </w:pPr>
      <w:r w:rsidRPr="005110D0">
        <w:rPr>
          <w:rFonts w:ascii="Calibri Light" w:eastAsia="Times New Roman" w:hAnsi="Calibri Light" w:cs="Calibri Light"/>
        </w:rPr>
        <w:t> </w:t>
      </w:r>
    </w:p>
    <w:p w14:paraId="19E5D7E8" w14:textId="77777777" w:rsidR="00B646D3" w:rsidRPr="005110D0" w:rsidRDefault="00B646D3" w:rsidP="00B646D3">
      <w:pPr>
        <w:spacing w:after="0" w:line="240" w:lineRule="auto"/>
        <w:rPr>
          <w:rFonts w:ascii="Calibri Light" w:eastAsia="Times New Roman" w:hAnsi="Calibri Light" w:cs="Calibri Light"/>
          <w:i/>
          <w:iCs/>
        </w:rPr>
      </w:pPr>
      <w:r w:rsidRPr="005110D0">
        <w:rPr>
          <w:rFonts w:ascii="Calibri Light" w:eastAsia="Times New Roman" w:hAnsi="Calibri Light" w:cs="Calibri Light"/>
          <w:b/>
          <w:bCs/>
        </w:rPr>
        <w:t>MOZART</w:t>
      </w:r>
      <w:r w:rsidRPr="005110D0">
        <w:rPr>
          <w:rFonts w:ascii="Calibri Light" w:eastAsia="Times New Roman" w:hAnsi="Calibri Light" w:cs="Calibri Light"/>
        </w:rPr>
        <w:tab/>
      </w:r>
      <w:r w:rsidRPr="005110D0">
        <w:rPr>
          <w:rFonts w:ascii="Calibri Light" w:eastAsia="Times New Roman" w:hAnsi="Calibri Light" w:cs="Calibri Light"/>
          <w:i/>
          <w:iCs/>
        </w:rPr>
        <w:t>Pequena serenata noturna </w:t>
      </w:r>
    </w:p>
    <w:p w14:paraId="2198A1F8" w14:textId="73CDFCAD" w:rsidR="00B646D3" w:rsidRDefault="00B646D3" w:rsidP="00B646D3">
      <w:pPr>
        <w:spacing w:after="0" w:line="240" w:lineRule="auto"/>
        <w:rPr>
          <w:rFonts w:ascii="Calibri Light" w:eastAsia="Times New Roman" w:hAnsi="Calibri Light" w:cs="Calibri Light"/>
          <w:i/>
          <w:iCs/>
        </w:rPr>
      </w:pPr>
      <w:r w:rsidRPr="005110D0">
        <w:rPr>
          <w:rFonts w:ascii="Calibri Light" w:eastAsia="Times New Roman" w:hAnsi="Calibri Light" w:cs="Calibri Light"/>
          <w:b/>
          <w:bCs/>
        </w:rPr>
        <w:t>VILLA-LOBOS</w:t>
      </w:r>
      <w:r w:rsidRPr="005110D0">
        <w:rPr>
          <w:rFonts w:ascii="Calibri Light" w:eastAsia="Times New Roman" w:hAnsi="Calibri Light" w:cs="Calibri Light"/>
        </w:rPr>
        <w:tab/>
      </w:r>
      <w:r w:rsidRPr="005110D0">
        <w:rPr>
          <w:rFonts w:ascii="Calibri Light" w:eastAsia="Times New Roman" w:hAnsi="Calibri Light" w:cs="Calibri Light"/>
          <w:i/>
          <w:iCs/>
        </w:rPr>
        <w:t>Quarteto nº 3 </w:t>
      </w:r>
    </w:p>
    <w:p w14:paraId="406376A7" w14:textId="77777777" w:rsidR="006B4F44" w:rsidRPr="005110D0" w:rsidRDefault="006B4F44" w:rsidP="00B646D3">
      <w:pPr>
        <w:spacing w:after="0" w:line="240" w:lineRule="auto"/>
        <w:rPr>
          <w:rFonts w:ascii="Calibri Light" w:eastAsia="Times New Roman" w:hAnsi="Calibri Light" w:cs="Calibri Light"/>
          <w:i/>
          <w:iCs/>
        </w:rPr>
      </w:pPr>
    </w:p>
    <w:p w14:paraId="778A73E4" w14:textId="77777777" w:rsidR="00B646D3" w:rsidRPr="005110D0" w:rsidRDefault="00B646D3" w:rsidP="00B646D3">
      <w:pPr>
        <w:spacing w:after="0" w:line="240" w:lineRule="auto"/>
        <w:rPr>
          <w:rFonts w:ascii="Calibri Light" w:eastAsia="Times New Roman" w:hAnsi="Calibri Light" w:cs="Calibri Light"/>
          <w:sz w:val="24"/>
          <w:szCs w:val="24"/>
        </w:rPr>
      </w:pPr>
    </w:p>
    <w:p w14:paraId="7E4C669C" w14:textId="24C95E3E" w:rsidR="00AE3A16" w:rsidRDefault="00E92626" w:rsidP="00AE3A16">
      <w:pPr>
        <w:jc w:val="both"/>
        <w:rPr>
          <w:rFonts w:ascii="Calibri Light" w:hAnsi="Calibri Light" w:cs="Calibri Light"/>
          <w:b/>
          <w:bCs/>
        </w:rPr>
      </w:pPr>
      <w:r w:rsidRPr="00E92626">
        <w:rPr>
          <w:rFonts w:ascii="Calibri Light" w:hAnsi="Calibri Light" w:cs="Calibri Light"/>
          <w:b/>
          <w:bCs/>
        </w:rPr>
        <w:t xml:space="preserve"> </w:t>
      </w:r>
      <w:r w:rsidR="00826115">
        <w:rPr>
          <w:rFonts w:ascii="Calibri Light" w:hAnsi="Calibri Light" w:cs="Calibri Light"/>
          <w:b/>
          <w:bCs/>
        </w:rPr>
        <w:t>S</w:t>
      </w:r>
      <w:r w:rsidR="00AE3A16" w:rsidRPr="00AE3A16">
        <w:rPr>
          <w:rFonts w:ascii="Calibri Light" w:hAnsi="Calibri Light" w:cs="Calibri Light"/>
          <w:b/>
          <w:bCs/>
        </w:rPr>
        <w:t xml:space="preserve">obre a </w:t>
      </w:r>
      <w:r w:rsidR="00386C8C">
        <w:rPr>
          <w:rFonts w:ascii="Calibri Light" w:hAnsi="Calibri Light" w:cs="Calibri Light"/>
          <w:b/>
          <w:bCs/>
        </w:rPr>
        <w:t xml:space="preserve">Orquestra </w:t>
      </w:r>
      <w:r w:rsidR="005110D0">
        <w:rPr>
          <w:rFonts w:ascii="Calibri Light" w:hAnsi="Calibri Light" w:cs="Calibri Light"/>
          <w:b/>
          <w:bCs/>
        </w:rPr>
        <w:t xml:space="preserve">Filarmônica de Minas Gerais </w:t>
      </w:r>
    </w:p>
    <w:p w14:paraId="275080CA" w14:textId="77777777" w:rsidR="00386C8C" w:rsidRDefault="00386C8C" w:rsidP="00386C8C">
      <w:pPr>
        <w:spacing w:before="100" w:beforeAutospacing="1" w:after="100" w:afterAutospacing="1"/>
        <w:jc w:val="both"/>
        <w:rPr>
          <w:rFonts w:eastAsiaTheme="minorHAnsi"/>
        </w:rPr>
      </w:pPr>
      <w:r>
        <w:rPr>
          <w:rFonts w:ascii="Calibri Light" w:hAnsi="Calibri Light" w:cs="Calibri Light"/>
          <w:color w:val="000000"/>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Pr>
          <w:rFonts w:ascii="Calibri Light" w:hAnsi="Calibri Light" w:cs="Calibri Light"/>
          <w:color w:val="000000"/>
          <w:shd w:val="clear" w:color="auto" w:fill="FFFFFF"/>
        </w:rPr>
        <w:t>Mechetti</w:t>
      </w:r>
      <w:proofErr w:type="spellEnd"/>
      <w:r>
        <w:rPr>
          <w:rFonts w:ascii="Calibri Light" w:hAnsi="Calibri Light" w:cs="Calibri Light"/>
          <w:color w:val="000000"/>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A premiação dada pela Revista Concerto em 2020 teve como tema “Reinvenção na Pandemia” e destacou as transmissões ao vivo de concertos realizadas pela Filarmônica naquele ano, em sua Maratona Beethoven, e ações educacionais como a Academia Virtual. O CD </w:t>
      </w:r>
      <w:r>
        <w:rPr>
          <w:rFonts w:ascii="Calibri Light" w:hAnsi="Calibri Light" w:cs="Calibri Light"/>
          <w:i/>
          <w:iCs/>
          <w:color w:val="000000"/>
          <w:shd w:val="clear" w:color="auto" w:fill="FFFFFF"/>
        </w:rPr>
        <w:t>Almeida Prado – obras para piano e orquestra</w:t>
      </w:r>
      <w:r>
        <w:rPr>
          <w:rFonts w:ascii="Calibri Light" w:hAnsi="Calibri Light" w:cs="Calibri Light"/>
          <w:color w:val="000000"/>
          <w:shd w:val="clear" w:color="auto" w:fill="FFFFFF"/>
        </w:rPr>
        <w:t xml:space="preserve">, com Fabio </w:t>
      </w:r>
      <w:proofErr w:type="spellStart"/>
      <w:r>
        <w:rPr>
          <w:rFonts w:ascii="Calibri Light" w:hAnsi="Calibri Light" w:cs="Calibri Light"/>
          <w:color w:val="000000"/>
          <w:shd w:val="clear" w:color="auto" w:fill="FFFFFF"/>
        </w:rPr>
        <w:t>Mechetti</w:t>
      </w:r>
      <w:proofErr w:type="spellEnd"/>
      <w:r>
        <w:rPr>
          <w:rFonts w:ascii="Calibri Light" w:hAnsi="Calibri Light" w:cs="Calibri Light"/>
          <w:color w:val="000000"/>
          <w:shd w:val="clear" w:color="auto" w:fill="FFFFFF"/>
        </w:rPr>
        <w:t xml:space="preserve"> e Sonia </w:t>
      </w:r>
      <w:proofErr w:type="spellStart"/>
      <w:r>
        <w:rPr>
          <w:rFonts w:ascii="Calibri Light" w:hAnsi="Calibri Light" w:cs="Calibri Light"/>
          <w:color w:val="000000"/>
          <w:shd w:val="clear" w:color="auto" w:fill="FFFFFF"/>
        </w:rPr>
        <w:t>Rubinsky</w:t>
      </w:r>
      <w:proofErr w:type="spellEnd"/>
      <w:r>
        <w:rPr>
          <w:rFonts w:ascii="Calibri Light" w:hAnsi="Calibri Light" w:cs="Calibri Light"/>
          <w:color w:val="000000"/>
          <w:shd w:val="clear" w:color="auto" w:fill="FFFFFF"/>
        </w:rPr>
        <w:t>, lançado em 2020 pelo selo internacional Naxos em parceria com o Itamaraty, foi indicado ao Grammy Latino 2020.</w:t>
      </w:r>
    </w:p>
    <w:p w14:paraId="56698C7D" w14:textId="77777777" w:rsidR="00386C8C" w:rsidRDefault="00386C8C" w:rsidP="00386C8C">
      <w:pPr>
        <w:spacing w:before="100" w:beforeAutospacing="1" w:after="100" w:afterAutospacing="1"/>
        <w:jc w:val="both"/>
      </w:pPr>
      <w:r>
        <w:rPr>
          <w:rFonts w:ascii="Calibri Light" w:hAnsi="Calibri Light" w:cs="Calibri Light"/>
          <w:color w:val="000000"/>
          <w:shd w:val="clear" w:color="auto" w:fill="FFFFFF"/>
        </w:rPr>
        <w:t> </w:t>
      </w:r>
      <w:r>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do estado de Minas Gerais receberam a Orquestra, de Norte a Sul, passando também pelas regiões Leste, Alto Paranaíba, Central e Triângulo.</w:t>
      </w:r>
    </w:p>
    <w:p w14:paraId="2A3F7FB6" w14:textId="77777777" w:rsidR="00386C8C" w:rsidRDefault="00386C8C" w:rsidP="00386C8C">
      <w:pPr>
        <w:spacing w:before="100" w:beforeAutospacing="1" w:after="100" w:afterAutospacing="1"/>
        <w:jc w:val="both"/>
      </w:pPr>
      <w:r>
        <w:rPr>
          <w:rFonts w:ascii="Calibri Light" w:hAnsi="Calibri Light" w:cs="Calibri Light"/>
        </w:rPr>
        <w:t xml:space="preserve"> A Orquestra possui 10 álbuns gravados, entre eles três que integram o projeto “A música do Brasil”, do selo internacional Naxos junto ao Itamaraty, com obras dos compositores brasileiros Alberto Nepomuceno e Almeida Prado (este último indicado ao Grammy Latino 2020 de melhor gravação de música erudita). O terceiro álbum desse projeto, com obras de Dom Pedro I, foi </w:t>
      </w:r>
      <w:proofErr w:type="spellStart"/>
      <w:r>
        <w:rPr>
          <w:rFonts w:ascii="Calibri Light" w:hAnsi="Calibri Light" w:cs="Calibri Light"/>
        </w:rPr>
        <w:t>Iançado</w:t>
      </w:r>
      <w:proofErr w:type="spellEnd"/>
      <w:r>
        <w:rPr>
          <w:rFonts w:ascii="Calibri Light" w:hAnsi="Calibri Light" w:cs="Calibri Light"/>
        </w:rPr>
        <w:t xml:space="preserve"> em setembro de 2022, por ocasião das celebrações do bicentenário da Independência do Brasil. É o primeiro disco totalmente dedicado a obras de Dom Pedro I. </w:t>
      </w:r>
    </w:p>
    <w:p w14:paraId="61133CF6" w14:textId="77777777" w:rsidR="00386C8C" w:rsidRDefault="00386C8C" w:rsidP="00386C8C">
      <w:pPr>
        <w:spacing w:before="100" w:beforeAutospacing="1" w:after="100" w:afterAutospacing="1"/>
        <w:jc w:val="both"/>
      </w:pPr>
      <w:r>
        <w:rPr>
          <w:rFonts w:ascii="Calibri Light" w:hAnsi="Calibri Light" w:cs="Calibri Light"/>
        </w:rPr>
        <w:t>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3A168D06" w14:textId="77777777" w:rsidR="00386C8C" w:rsidRDefault="00386C8C" w:rsidP="00386C8C">
      <w:pPr>
        <w:spacing w:before="100" w:beforeAutospacing="1" w:after="100" w:afterAutospacing="1"/>
        <w:jc w:val="both"/>
      </w:pPr>
      <w:r>
        <w:rPr>
          <w:rFonts w:ascii="Calibri Light" w:hAnsi="Calibri Light" w:cs="Calibri Light"/>
        </w:rPr>
        <w:lastRenderedPageBreak/>
        <w:t> Em 2022, dos dias 6 a 9 de setembro,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w:t>
      </w:r>
    </w:p>
    <w:p w14:paraId="10F7F5F1" w14:textId="78EDF561" w:rsidR="00AE3A16" w:rsidRPr="00AE3A16" w:rsidRDefault="00386C8C" w:rsidP="00386C8C">
      <w:pPr>
        <w:jc w:val="both"/>
        <w:rPr>
          <w:rFonts w:ascii="Calibri Light" w:hAnsi="Calibri Light" w:cs="Calibri Light"/>
          <w:b/>
          <w:bCs/>
        </w:rPr>
      </w:pPr>
      <w:r>
        <w:rPr>
          <w:rFonts w:ascii="Calibri Light" w:hAnsi="Calibri Light" w:cs="Calibri Light"/>
        </w:rPr>
        <w:t> </w:t>
      </w:r>
      <w:r w:rsidR="00AE3A16"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7"/>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C8F49" w14:textId="77777777" w:rsidR="00F27B49" w:rsidRDefault="00F27B49" w:rsidP="00203C23">
      <w:r>
        <w:separator/>
      </w:r>
    </w:p>
  </w:endnote>
  <w:endnote w:type="continuationSeparator" w:id="0">
    <w:p w14:paraId="0FC5B4ED" w14:textId="77777777" w:rsidR="00F27B49" w:rsidRDefault="00F27B49"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8D80D" w14:textId="77777777" w:rsidR="00F27B49" w:rsidRDefault="00F27B49" w:rsidP="00203C23">
      <w:r>
        <w:separator/>
      </w:r>
    </w:p>
  </w:footnote>
  <w:footnote w:type="continuationSeparator" w:id="0">
    <w:p w14:paraId="740C479E" w14:textId="77777777" w:rsidR="00F27B49" w:rsidRDefault="00F27B49"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34678"/>
    <w:rsid w:val="0006169F"/>
    <w:rsid w:val="00062839"/>
    <w:rsid w:val="00071E56"/>
    <w:rsid w:val="00077D2C"/>
    <w:rsid w:val="000847EE"/>
    <w:rsid w:val="00084805"/>
    <w:rsid w:val="000B1575"/>
    <w:rsid w:val="000B3BF7"/>
    <w:rsid w:val="000B4DBF"/>
    <w:rsid w:val="000C3AB9"/>
    <w:rsid w:val="000C5E85"/>
    <w:rsid w:val="000C77FA"/>
    <w:rsid w:val="000E5E15"/>
    <w:rsid w:val="000E7CF9"/>
    <w:rsid w:val="000F79AE"/>
    <w:rsid w:val="00114BDD"/>
    <w:rsid w:val="001257FB"/>
    <w:rsid w:val="00160A89"/>
    <w:rsid w:val="001908D2"/>
    <w:rsid w:val="001A7B58"/>
    <w:rsid w:val="001B1336"/>
    <w:rsid w:val="001B154A"/>
    <w:rsid w:val="001F4821"/>
    <w:rsid w:val="00203C23"/>
    <w:rsid w:val="00246F8F"/>
    <w:rsid w:val="002707D4"/>
    <w:rsid w:val="00275278"/>
    <w:rsid w:val="00276DC6"/>
    <w:rsid w:val="0027796D"/>
    <w:rsid w:val="00283D58"/>
    <w:rsid w:val="00294FB1"/>
    <w:rsid w:val="002A4C60"/>
    <w:rsid w:val="002A5447"/>
    <w:rsid w:val="002A546C"/>
    <w:rsid w:val="002C04B5"/>
    <w:rsid w:val="002C3216"/>
    <w:rsid w:val="002E1B48"/>
    <w:rsid w:val="002E744C"/>
    <w:rsid w:val="002F14CA"/>
    <w:rsid w:val="002F7EEA"/>
    <w:rsid w:val="00311D1E"/>
    <w:rsid w:val="00312E36"/>
    <w:rsid w:val="00316CF6"/>
    <w:rsid w:val="003203D4"/>
    <w:rsid w:val="00324541"/>
    <w:rsid w:val="003261ED"/>
    <w:rsid w:val="0033281C"/>
    <w:rsid w:val="003356F0"/>
    <w:rsid w:val="00335889"/>
    <w:rsid w:val="003471FD"/>
    <w:rsid w:val="003500B5"/>
    <w:rsid w:val="00386C8C"/>
    <w:rsid w:val="00392E06"/>
    <w:rsid w:val="003A2635"/>
    <w:rsid w:val="003A420D"/>
    <w:rsid w:val="003A747D"/>
    <w:rsid w:val="003B2B0A"/>
    <w:rsid w:val="003E618E"/>
    <w:rsid w:val="003E637F"/>
    <w:rsid w:val="003F5917"/>
    <w:rsid w:val="004031DF"/>
    <w:rsid w:val="00412702"/>
    <w:rsid w:val="004160CD"/>
    <w:rsid w:val="004301E7"/>
    <w:rsid w:val="0044620F"/>
    <w:rsid w:val="00453857"/>
    <w:rsid w:val="00473834"/>
    <w:rsid w:val="004919FC"/>
    <w:rsid w:val="00492E19"/>
    <w:rsid w:val="004A2352"/>
    <w:rsid w:val="004A33A3"/>
    <w:rsid w:val="004B774B"/>
    <w:rsid w:val="004B7F52"/>
    <w:rsid w:val="004C26FC"/>
    <w:rsid w:val="004E39DC"/>
    <w:rsid w:val="004E4FC6"/>
    <w:rsid w:val="004E6295"/>
    <w:rsid w:val="005110D0"/>
    <w:rsid w:val="00517012"/>
    <w:rsid w:val="00524B5A"/>
    <w:rsid w:val="00536AC3"/>
    <w:rsid w:val="005438A2"/>
    <w:rsid w:val="005578E8"/>
    <w:rsid w:val="00580C07"/>
    <w:rsid w:val="00586083"/>
    <w:rsid w:val="005B2F1F"/>
    <w:rsid w:val="005B498E"/>
    <w:rsid w:val="005B6E95"/>
    <w:rsid w:val="005C47DD"/>
    <w:rsid w:val="005D092E"/>
    <w:rsid w:val="005E7E33"/>
    <w:rsid w:val="0061775E"/>
    <w:rsid w:val="006231FA"/>
    <w:rsid w:val="00625128"/>
    <w:rsid w:val="006524BC"/>
    <w:rsid w:val="00652B25"/>
    <w:rsid w:val="00667F1E"/>
    <w:rsid w:val="00693E72"/>
    <w:rsid w:val="006B4688"/>
    <w:rsid w:val="006B4F44"/>
    <w:rsid w:val="006C3806"/>
    <w:rsid w:val="006D428C"/>
    <w:rsid w:val="006E5436"/>
    <w:rsid w:val="006F1762"/>
    <w:rsid w:val="00712E02"/>
    <w:rsid w:val="00716F9A"/>
    <w:rsid w:val="00720CF7"/>
    <w:rsid w:val="00722045"/>
    <w:rsid w:val="0077685E"/>
    <w:rsid w:val="00793B4D"/>
    <w:rsid w:val="00794029"/>
    <w:rsid w:val="007A1251"/>
    <w:rsid w:val="007B059F"/>
    <w:rsid w:val="007B18E7"/>
    <w:rsid w:val="007B4E16"/>
    <w:rsid w:val="007C7522"/>
    <w:rsid w:val="007D37EF"/>
    <w:rsid w:val="007D4C94"/>
    <w:rsid w:val="007D5C56"/>
    <w:rsid w:val="007F29E8"/>
    <w:rsid w:val="008014C1"/>
    <w:rsid w:val="0080516C"/>
    <w:rsid w:val="00826115"/>
    <w:rsid w:val="00835A8C"/>
    <w:rsid w:val="0086423B"/>
    <w:rsid w:val="00865696"/>
    <w:rsid w:val="00867090"/>
    <w:rsid w:val="008806AE"/>
    <w:rsid w:val="008817E8"/>
    <w:rsid w:val="00884D0B"/>
    <w:rsid w:val="008A4D72"/>
    <w:rsid w:val="008C36D9"/>
    <w:rsid w:val="008D4157"/>
    <w:rsid w:val="008D61C7"/>
    <w:rsid w:val="008E090E"/>
    <w:rsid w:val="008E363C"/>
    <w:rsid w:val="008F33C1"/>
    <w:rsid w:val="00901D1C"/>
    <w:rsid w:val="009176FF"/>
    <w:rsid w:val="009245BF"/>
    <w:rsid w:val="009451B2"/>
    <w:rsid w:val="00946BDA"/>
    <w:rsid w:val="00980EDD"/>
    <w:rsid w:val="00983CEE"/>
    <w:rsid w:val="0099524F"/>
    <w:rsid w:val="009B3711"/>
    <w:rsid w:val="009B6AC3"/>
    <w:rsid w:val="009C6102"/>
    <w:rsid w:val="009D67F4"/>
    <w:rsid w:val="009E2B9D"/>
    <w:rsid w:val="009F0F3C"/>
    <w:rsid w:val="009F38CC"/>
    <w:rsid w:val="009F420E"/>
    <w:rsid w:val="009F699E"/>
    <w:rsid w:val="00A050FD"/>
    <w:rsid w:val="00A1359A"/>
    <w:rsid w:val="00A172F6"/>
    <w:rsid w:val="00A2673D"/>
    <w:rsid w:val="00A321E4"/>
    <w:rsid w:val="00A33C66"/>
    <w:rsid w:val="00A36DCD"/>
    <w:rsid w:val="00A406A3"/>
    <w:rsid w:val="00A428EF"/>
    <w:rsid w:val="00A433C3"/>
    <w:rsid w:val="00A43919"/>
    <w:rsid w:val="00A515A8"/>
    <w:rsid w:val="00A740FF"/>
    <w:rsid w:val="00A80E49"/>
    <w:rsid w:val="00A8770C"/>
    <w:rsid w:val="00AB60B6"/>
    <w:rsid w:val="00AB71D6"/>
    <w:rsid w:val="00AC1C26"/>
    <w:rsid w:val="00AC1FFD"/>
    <w:rsid w:val="00AC2CAC"/>
    <w:rsid w:val="00AD109F"/>
    <w:rsid w:val="00AD4697"/>
    <w:rsid w:val="00AE3A16"/>
    <w:rsid w:val="00AF055A"/>
    <w:rsid w:val="00B04F32"/>
    <w:rsid w:val="00B10651"/>
    <w:rsid w:val="00B15EFD"/>
    <w:rsid w:val="00B205E3"/>
    <w:rsid w:val="00B3403D"/>
    <w:rsid w:val="00B34D29"/>
    <w:rsid w:val="00B40033"/>
    <w:rsid w:val="00B406FB"/>
    <w:rsid w:val="00B60991"/>
    <w:rsid w:val="00B646D3"/>
    <w:rsid w:val="00B723F3"/>
    <w:rsid w:val="00B94A9F"/>
    <w:rsid w:val="00B96566"/>
    <w:rsid w:val="00B96E9E"/>
    <w:rsid w:val="00BA0BE0"/>
    <w:rsid w:val="00BC3F5B"/>
    <w:rsid w:val="00BE4FCD"/>
    <w:rsid w:val="00BF5D71"/>
    <w:rsid w:val="00BF7E91"/>
    <w:rsid w:val="00C009BA"/>
    <w:rsid w:val="00C03225"/>
    <w:rsid w:val="00C16AAB"/>
    <w:rsid w:val="00C34B8E"/>
    <w:rsid w:val="00C361F3"/>
    <w:rsid w:val="00C45DA7"/>
    <w:rsid w:val="00C54764"/>
    <w:rsid w:val="00C938AC"/>
    <w:rsid w:val="00CB1EB1"/>
    <w:rsid w:val="00CB39E5"/>
    <w:rsid w:val="00CB4CC1"/>
    <w:rsid w:val="00CE7961"/>
    <w:rsid w:val="00CE79EB"/>
    <w:rsid w:val="00CF1A22"/>
    <w:rsid w:val="00D03446"/>
    <w:rsid w:val="00D13314"/>
    <w:rsid w:val="00D1377D"/>
    <w:rsid w:val="00D31071"/>
    <w:rsid w:val="00D336D3"/>
    <w:rsid w:val="00D576A7"/>
    <w:rsid w:val="00D757DC"/>
    <w:rsid w:val="00D855CE"/>
    <w:rsid w:val="00DC1AA7"/>
    <w:rsid w:val="00DC73F5"/>
    <w:rsid w:val="00DD5BBE"/>
    <w:rsid w:val="00DE7E43"/>
    <w:rsid w:val="00E11B77"/>
    <w:rsid w:val="00E16035"/>
    <w:rsid w:val="00E248E6"/>
    <w:rsid w:val="00E42B0D"/>
    <w:rsid w:val="00E45633"/>
    <w:rsid w:val="00E611B0"/>
    <w:rsid w:val="00E654F2"/>
    <w:rsid w:val="00E66C04"/>
    <w:rsid w:val="00E66E2A"/>
    <w:rsid w:val="00E71DDB"/>
    <w:rsid w:val="00E72CBC"/>
    <w:rsid w:val="00E92626"/>
    <w:rsid w:val="00EA3CAB"/>
    <w:rsid w:val="00EB01DD"/>
    <w:rsid w:val="00EB1C2A"/>
    <w:rsid w:val="00EB2878"/>
    <w:rsid w:val="00EC7014"/>
    <w:rsid w:val="00EE026D"/>
    <w:rsid w:val="00EE2642"/>
    <w:rsid w:val="00EF6774"/>
    <w:rsid w:val="00F00E03"/>
    <w:rsid w:val="00F0227F"/>
    <w:rsid w:val="00F10A4A"/>
    <w:rsid w:val="00F117AB"/>
    <w:rsid w:val="00F27B49"/>
    <w:rsid w:val="00F30743"/>
    <w:rsid w:val="00F4127E"/>
    <w:rsid w:val="00F52BCC"/>
    <w:rsid w:val="00F56D25"/>
    <w:rsid w:val="00F57ABC"/>
    <w:rsid w:val="00F636A2"/>
    <w:rsid w:val="00F75528"/>
    <w:rsid w:val="00F7660C"/>
    <w:rsid w:val="00F970BF"/>
    <w:rsid w:val="00FA4353"/>
    <w:rsid w:val="00FC4978"/>
    <w:rsid w:val="00FC4BAA"/>
    <w:rsid w:val="00FC694E"/>
    <w:rsid w:val="00FD17E4"/>
    <w:rsid w:val="00FD2487"/>
    <w:rsid w:val="00FD4460"/>
    <w:rsid w:val="00FE6AC6"/>
    <w:rsid w:val="00FE7433"/>
    <w:rsid w:val="00FF2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paragraph" w:styleId="NormalWeb">
    <w:name w:val="Normal (Web)"/>
    <w:basedOn w:val="Normal"/>
    <w:uiPriority w:val="99"/>
    <w:unhideWhenUsed/>
    <w:rsid w:val="003500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ontepargpadro"/>
    <w:rsid w:val="00E71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29958">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90269615">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566841393">
      <w:bodyDiv w:val="1"/>
      <w:marLeft w:val="0"/>
      <w:marRight w:val="0"/>
      <w:marTop w:val="0"/>
      <w:marBottom w:val="0"/>
      <w:divBdr>
        <w:top w:val="none" w:sz="0" w:space="0" w:color="auto"/>
        <w:left w:val="none" w:sz="0" w:space="0" w:color="auto"/>
        <w:bottom w:val="none" w:sz="0" w:space="0" w:color="auto"/>
        <w:right w:val="none" w:sz="0" w:space="0" w:color="auto"/>
      </w:divBdr>
    </w:div>
    <w:div w:id="570626134">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71461602">
      <w:bodyDiv w:val="1"/>
      <w:marLeft w:val="0"/>
      <w:marRight w:val="0"/>
      <w:marTop w:val="0"/>
      <w:marBottom w:val="0"/>
      <w:divBdr>
        <w:top w:val="none" w:sz="0" w:space="0" w:color="auto"/>
        <w:left w:val="none" w:sz="0" w:space="0" w:color="auto"/>
        <w:bottom w:val="none" w:sz="0" w:space="0" w:color="auto"/>
        <w:right w:val="none" w:sz="0" w:space="0" w:color="auto"/>
      </w:divBdr>
    </w:div>
    <w:div w:id="939459241">
      <w:bodyDiv w:val="1"/>
      <w:marLeft w:val="0"/>
      <w:marRight w:val="0"/>
      <w:marTop w:val="0"/>
      <w:marBottom w:val="0"/>
      <w:divBdr>
        <w:top w:val="none" w:sz="0" w:space="0" w:color="auto"/>
        <w:left w:val="none" w:sz="0" w:space="0" w:color="auto"/>
        <w:bottom w:val="none" w:sz="0" w:space="0" w:color="auto"/>
        <w:right w:val="none" w:sz="0" w:space="0" w:color="auto"/>
      </w:divBdr>
    </w:div>
    <w:div w:id="945112376">
      <w:bodyDiv w:val="1"/>
      <w:marLeft w:val="0"/>
      <w:marRight w:val="0"/>
      <w:marTop w:val="0"/>
      <w:marBottom w:val="0"/>
      <w:divBdr>
        <w:top w:val="none" w:sz="0" w:space="0" w:color="auto"/>
        <w:left w:val="none" w:sz="0" w:space="0" w:color="auto"/>
        <w:bottom w:val="none" w:sz="0" w:space="0" w:color="auto"/>
        <w:right w:val="none" w:sz="0" w:space="0" w:color="auto"/>
      </w:divBdr>
    </w:div>
    <w:div w:id="987126626">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37445">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463425019">
      <w:bodyDiv w:val="1"/>
      <w:marLeft w:val="0"/>
      <w:marRight w:val="0"/>
      <w:marTop w:val="0"/>
      <w:marBottom w:val="0"/>
      <w:divBdr>
        <w:top w:val="none" w:sz="0" w:space="0" w:color="auto"/>
        <w:left w:val="none" w:sz="0" w:space="0" w:color="auto"/>
        <w:bottom w:val="none" w:sz="0" w:space="0" w:color="auto"/>
        <w:right w:val="none" w:sz="0" w:space="0" w:color="auto"/>
      </w:divBdr>
    </w:div>
    <w:div w:id="1567648744">
      <w:bodyDiv w:val="1"/>
      <w:marLeft w:val="0"/>
      <w:marRight w:val="0"/>
      <w:marTop w:val="0"/>
      <w:marBottom w:val="0"/>
      <w:divBdr>
        <w:top w:val="none" w:sz="0" w:space="0" w:color="auto"/>
        <w:left w:val="none" w:sz="0" w:space="0" w:color="auto"/>
        <w:bottom w:val="none" w:sz="0" w:space="0" w:color="auto"/>
        <w:right w:val="none" w:sz="0" w:space="0" w:color="auto"/>
      </w:divBdr>
    </w:div>
    <w:div w:id="1575117645">
      <w:bodyDiv w:val="1"/>
      <w:marLeft w:val="0"/>
      <w:marRight w:val="0"/>
      <w:marTop w:val="0"/>
      <w:marBottom w:val="0"/>
      <w:divBdr>
        <w:top w:val="none" w:sz="0" w:space="0" w:color="auto"/>
        <w:left w:val="none" w:sz="0" w:space="0" w:color="auto"/>
        <w:bottom w:val="none" w:sz="0" w:space="0" w:color="auto"/>
        <w:right w:val="none" w:sz="0" w:space="0" w:color="auto"/>
      </w:divBdr>
    </w:div>
    <w:div w:id="1687516797">
      <w:bodyDiv w:val="1"/>
      <w:marLeft w:val="0"/>
      <w:marRight w:val="0"/>
      <w:marTop w:val="0"/>
      <w:marBottom w:val="0"/>
      <w:divBdr>
        <w:top w:val="none" w:sz="0" w:space="0" w:color="auto"/>
        <w:left w:val="none" w:sz="0" w:space="0" w:color="auto"/>
        <w:bottom w:val="none" w:sz="0" w:space="0" w:color="auto"/>
        <w:right w:val="none" w:sz="0" w:space="0" w:color="auto"/>
      </w:divBdr>
    </w:div>
    <w:div w:id="1884247250">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1999839005">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ECCA5786-71BA-4126-AC9F-5C44AA405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2</TotalTime>
  <Pages>3</Pages>
  <Words>909</Words>
  <Characters>4912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2022-10-15T20:53:00Z</dcterms:created>
  <dcterms:modified xsi:type="dcterms:W3CDTF">2022-10-15T20:53:00Z</dcterms:modified>
</cp:coreProperties>
</file>