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84EB" w14:textId="77777777" w:rsidR="008272AD" w:rsidRPr="00B7221E" w:rsidRDefault="008272AD" w:rsidP="00E4219D">
      <w:pPr>
        <w:spacing w:line="240" w:lineRule="auto"/>
        <w:jc w:val="center"/>
        <w:rPr>
          <w:rFonts w:ascii="Verdana" w:eastAsia="Verdana" w:hAnsi="Verdana" w:cs="Calibri Light"/>
          <w:b/>
          <w:color w:val="0022B9"/>
          <w:lang w:val="pt-BR"/>
        </w:rPr>
      </w:pPr>
      <w:r w:rsidRPr="00B7221E">
        <w:rPr>
          <w:rFonts w:ascii="Verdana" w:eastAsia="Verdana" w:hAnsi="Verdana" w:cs="Calibri Light"/>
          <w:b/>
          <w:color w:val="0022B9"/>
          <w:lang w:val="pt-BR"/>
        </w:rPr>
        <w:t>TEMPORADA</w:t>
      </w:r>
    </w:p>
    <w:p w14:paraId="0E599921" w14:textId="40077A74" w:rsidR="008272AD" w:rsidRPr="00B7221E" w:rsidRDefault="008272AD" w:rsidP="00E4219D">
      <w:pPr>
        <w:spacing w:line="240" w:lineRule="auto"/>
        <w:jc w:val="center"/>
        <w:rPr>
          <w:rFonts w:ascii="Verdana" w:eastAsia="Verdana" w:hAnsi="Verdana" w:cs="Calibri Light"/>
          <w:b/>
          <w:color w:val="0022B9"/>
          <w:lang w:val="pt-BR"/>
        </w:rPr>
      </w:pPr>
      <w:r w:rsidRPr="00B7221E">
        <w:rPr>
          <w:rFonts w:ascii="Verdana" w:eastAsia="Verdana" w:hAnsi="Verdana" w:cs="Calibri Light"/>
          <w:b/>
          <w:color w:val="0022B9"/>
          <w:lang w:val="pt-BR"/>
        </w:rPr>
        <w:t>2023</w:t>
      </w:r>
    </w:p>
    <w:p w14:paraId="2073577B" w14:textId="571AF3CA" w:rsidR="008272AD" w:rsidRPr="00B7221E" w:rsidRDefault="008272AD" w:rsidP="00E4219D">
      <w:pPr>
        <w:spacing w:line="240" w:lineRule="auto"/>
        <w:jc w:val="center"/>
        <w:rPr>
          <w:rFonts w:ascii="Verdana" w:eastAsia="Verdana" w:hAnsi="Verdana" w:cs="Calibri Light"/>
          <w:b/>
          <w:i/>
          <w:color w:val="0022B9"/>
          <w:lang w:val="pt-BR"/>
        </w:rPr>
      </w:pPr>
      <w:r w:rsidRPr="00B7221E">
        <w:rPr>
          <w:rFonts w:ascii="Verdana" w:eastAsia="Verdana" w:hAnsi="Verdana" w:cs="Calibri Light"/>
          <w:b/>
          <w:i/>
          <w:color w:val="0022B9"/>
          <w:lang w:val="pt-BR"/>
        </w:rPr>
        <w:t>Quinze primaveras musicais</w:t>
      </w:r>
    </w:p>
    <w:p w14:paraId="03EFDC1C" w14:textId="77777777" w:rsidR="008272AD" w:rsidRPr="00B7221E" w:rsidRDefault="008272AD" w:rsidP="00E4219D">
      <w:pPr>
        <w:spacing w:line="240" w:lineRule="auto"/>
        <w:jc w:val="center"/>
        <w:rPr>
          <w:rFonts w:ascii="Verdana" w:eastAsia="Verdana" w:hAnsi="Verdana" w:cs="Calibri Light"/>
          <w:b/>
          <w:i/>
          <w:color w:val="0022B9"/>
          <w:lang w:val="pt-BR"/>
        </w:rPr>
      </w:pPr>
    </w:p>
    <w:p w14:paraId="00012391" w14:textId="77777777" w:rsidR="007B1500" w:rsidRPr="00742B5D" w:rsidRDefault="008272AD" w:rsidP="00E4219D">
      <w:pPr>
        <w:spacing w:line="240" w:lineRule="auto"/>
        <w:jc w:val="center"/>
        <w:rPr>
          <w:rFonts w:ascii="Verdana" w:eastAsia="Verdana" w:hAnsi="Verdana" w:cs="Calibri Light"/>
          <w:b/>
          <w:bCs/>
          <w:color w:val="0022B9"/>
          <w:sz w:val="24"/>
          <w:szCs w:val="24"/>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742B5D">
        <w:rPr>
          <w:rFonts w:ascii="Verdana" w:eastAsia="Verdana" w:hAnsi="Verdana" w:cs="Calibri Light"/>
          <w:b/>
          <w:bCs/>
          <w:color w:val="0022B9"/>
          <w:sz w:val="24"/>
          <w:szCs w:val="24"/>
          <w:lang w:val="pt-BR"/>
        </w:rPr>
        <w:t xml:space="preserve">FILARMÔNICA DE MINAS GERAIS </w:t>
      </w:r>
      <w:r w:rsidR="00386312" w:rsidRPr="00742B5D">
        <w:rPr>
          <w:rFonts w:ascii="Verdana" w:eastAsia="Verdana" w:hAnsi="Verdana" w:cs="Calibri Light"/>
          <w:b/>
          <w:bCs/>
          <w:color w:val="0022B9"/>
          <w:sz w:val="24"/>
          <w:szCs w:val="24"/>
          <w:lang w:val="pt-BR"/>
        </w:rPr>
        <w:t>FAZ C</w:t>
      </w:r>
      <w:r w:rsidR="0051223D" w:rsidRPr="00742B5D">
        <w:rPr>
          <w:rFonts w:ascii="Verdana" w:eastAsia="Verdana" w:hAnsi="Verdana" w:cs="Calibri Light"/>
          <w:b/>
          <w:bCs/>
          <w:color w:val="0022B9"/>
          <w:sz w:val="24"/>
          <w:szCs w:val="24"/>
          <w:lang w:val="pt-BR"/>
        </w:rPr>
        <w:t>ONCERTO</w:t>
      </w:r>
      <w:r w:rsidR="00E5032D" w:rsidRPr="00742B5D">
        <w:rPr>
          <w:rFonts w:ascii="Verdana" w:eastAsia="Verdana" w:hAnsi="Verdana" w:cs="Calibri Light"/>
          <w:b/>
          <w:bCs/>
          <w:color w:val="0022B9"/>
          <w:sz w:val="24"/>
          <w:szCs w:val="24"/>
          <w:lang w:val="pt-BR"/>
        </w:rPr>
        <w:t xml:space="preserve"> GRATUITO</w:t>
      </w:r>
      <w:r w:rsidR="0051223D" w:rsidRPr="00742B5D">
        <w:rPr>
          <w:rFonts w:ascii="Verdana" w:eastAsia="Verdana" w:hAnsi="Verdana" w:cs="Calibri Light"/>
          <w:b/>
          <w:bCs/>
          <w:color w:val="0022B9"/>
          <w:sz w:val="24"/>
          <w:szCs w:val="24"/>
          <w:lang w:val="pt-BR"/>
        </w:rPr>
        <w:t xml:space="preserve"> </w:t>
      </w:r>
    </w:p>
    <w:p w14:paraId="79024248" w14:textId="0A33CB0B" w:rsidR="00E5032D" w:rsidRPr="00742B5D" w:rsidRDefault="00386312" w:rsidP="00E4219D">
      <w:pPr>
        <w:spacing w:line="240" w:lineRule="auto"/>
        <w:jc w:val="center"/>
        <w:rPr>
          <w:rFonts w:ascii="Verdana" w:eastAsia="Verdana" w:hAnsi="Verdana" w:cs="Calibri Light"/>
          <w:b/>
          <w:bCs/>
          <w:color w:val="0022B9"/>
          <w:sz w:val="24"/>
          <w:szCs w:val="24"/>
          <w:lang w:val="pt-BR"/>
        </w:rPr>
      </w:pPr>
      <w:r w:rsidRPr="00742B5D">
        <w:rPr>
          <w:rFonts w:ascii="Verdana" w:eastAsia="Verdana" w:hAnsi="Verdana" w:cs="Calibri Light"/>
          <w:b/>
          <w:bCs/>
          <w:color w:val="0022B9"/>
          <w:sz w:val="24"/>
          <w:szCs w:val="24"/>
          <w:lang w:val="pt-BR"/>
        </w:rPr>
        <w:t>NA PRAÇA DO PAPA, NO DOMINGO, 25 DE JUNHO</w:t>
      </w:r>
    </w:p>
    <w:p w14:paraId="7D49D518" w14:textId="77777777" w:rsidR="00E4219D" w:rsidRPr="00742B5D" w:rsidRDefault="00E4219D" w:rsidP="00E4219D">
      <w:pPr>
        <w:spacing w:line="240" w:lineRule="auto"/>
        <w:jc w:val="center"/>
        <w:rPr>
          <w:rFonts w:ascii="Verdana" w:eastAsia="Verdana" w:hAnsi="Verdana" w:cs="Calibri Light"/>
          <w:b/>
          <w:bCs/>
          <w:color w:val="0022B9"/>
          <w:lang w:val="pt-BR"/>
        </w:rPr>
      </w:pPr>
    </w:p>
    <w:p w14:paraId="0FEF731E" w14:textId="718623C8" w:rsidR="003A4DF4" w:rsidRPr="00742B5D" w:rsidRDefault="00C51D76" w:rsidP="00E4219D">
      <w:pPr>
        <w:spacing w:line="240" w:lineRule="auto"/>
        <w:jc w:val="center"/>
        <w:rPr>
          <w:rFonts w:ascii="Verdana" w:eastAsia="Verdana" w:hAnsi="Verdana" w:cs="Calibri Light"/>
          <w:i/>
          <w:iCs/>
          <w:color w:val="0022B9"/>
          <w:lang w:val="pt-BR"/>
        </w:rPr>
      </w:pPr>
      <w:r w:rsidRPr="00742B5D">
        <w:rPr>
          <w:rFonts w:ascii="Verdana" w:eastAsia="Verdana" w:hAnsi="Verdana" w:cs="Calibri Light"/>
          <w:i/>
          <w:iCs/>
          <w:color w:val="0022B9"/>
          <w:lang w:val="pt-BR"/>
        </w:rPr>
        <w:t>Para comemorar os seus 60 anos de história, o Grupo Patrimar presenteia a cidade de BH com esta edição</w:t>
      </w:r>
    </w:p>
    <w:p w14:paraId="1D27D1B2" w14:textId="77777777" w:rsidR="00C51D76" w:rsidRPr="00742B5D" w:rsidRDefault="00C51D76" w:rsidP="00E4219D">
      <w:pPr>
        <w:spacing w:line="240" w:lineRule="auto"/>
        <w:jc w:val="center"/>
        <w:rPr>
          <w:rFonts w:ascii="Verdana" w:eastAsia="Verdana" w:hAnsi="Verdana" w:cs="Calibri Light"/>
          <w:b/>
          <w:bCs/>
          <w:color w:val="0022B9"/>
          <w:lang w:val="pt-BR"/>
        </w:rPr>
      </w:pPr>
    </w:p>
    <w:p w14:paraId="7D84CDF0" w14:textId="7C0D94F1" w:rsidR="0020779D" w:rsidRPr="00DC3230" w:rsidRDefault="003A46D3" w:rsidP="00E4219D">
      <w:pPr>
        <w:spacing w:line="240" w:lineRule="auto"/>
        <w:jc w:val="both"/>
        <w:rPr>
          <w:rFonts w:ascii="Verdana" w:hAnsi="Verdana"/>
          <w:strike/>
          <w:color w:val="FF0000"/>
          <w:lang w:val="pt-BR"/>
        </w:rPr>
      </w:pPr>
      <w:r w:rsidRPr="00742B5D">
        <w:rPr>
          <w:rFonts w:ascii="Verdana" w:hAnsi="Verdana" w:cs="Calibri Light"/>
          <w:color w:val="0022B9"/>
          <w:lang w:val="pt-BR"/>
        </w:rPr>
        <w:t>Um dos principais cartões postais de Belo Horizonte</w:t>
      </w:r>
      <w:r w:rsidR="00E21B1A" w:rsidRPr="00742B5D">
        <w:rPr>
          <w:rFonts w:ascii="Verdana" w:hAnsi="Verdana" w:cs="Calibri Light"/>
          <w:color w:val="0022B9"/>
          <w:lang w:val="pt-BR"/>
        </w:rPr>
        <w:t xml:space="preserve">, a </w:t>
      </w:r>
      <w:r w:rsidR="00E21B1A" w:rsidRPr="00742B5D">
        <w:rPr>
          <w:rFonts w:ascii="Verdana" w:hAnsi="Verdana" w:cs="Calibri Light"/>
          <w:b/>
          <w:bCs/>
          <w:color w:val="0022B9"/>
          <w:lang w:val="pt-BR"/>
        </w:rPr>
        <w:t>Praça do Papa</w:t>
      </w:r>
      <w:r w:rsidRPr="00742B5D">
        <w:rPr>
          <w:rFonts w:ascii="Verdana" w:hAnsi="Verdana" w:cs="Calibri Light"/>
          <w:color w:val="0022B9"/>
          <w:lang w:val="pt-BR"/>
        </w:rPr>
        <w:t xml:space="preserve"> será palco</w:t>
      </w:r>
      <w:r w:rsidR="00E21B1A" w:rsidRPr="00742B5D">
        <w:rPr>
          <w:rFonts w:ascii="Verdana" w:hAnsi="Verdana" w:cs="Calibri Light"/>
          <w:color w:val="0022B9"/>
          <w:lang w:val="pt-BR"/>
        </w:rPr>
        <w:t xml:space="preserve"> </w:t>
      </w:r>
      <w:r w:rsidR="008A6810" w:rsidRPr="00742B5D">
        <w:rPr>
          <w:rFonts w:ascii="Verdana" w:hAnsi="Verdana" w:cs="Calibri Light"/>
          <w:color w:val="0022B9"/>
          <w:lang w:val="pt-BR"/>
        </w:rPr>
        <w:t>d</w:t>
      </w:r>
      <w:r w:rsidR="003C5851" w:rsidRPr="00742B5D">
        <w:rPr>
          <w:rFonts w:ascii="Verdana" w:hAnsi="Verdana" w:cs="Calibri Light"/>
          <w:color w:val="0022B9"/>
          <w:lang w:val="pt-BR"/>
        </w:rPr>
        <w:t>e mais um concerto d</w:t>
      </w:r>
      <w:r w:rsidR="00D519C7" w:rsidRPr="00742B5D">
        <w:rPr>
          <w:rFonts w:ascii="Verdana" w:hAnsi="Verdana" w:cs="Calibri Light"/>
          <w:color w:val="0022B9"/>
          <w:lang w:val="pt-BR"/>
        </w:rPr>
        <w:t>a série</w:t>
      </w:r>
      <w:r w:rsidR="008A6810" w:rsidRPr="00742B5D">
        <w:rPr>
          <w:rFonts w:ascii="Verdana" w:hAnsi="Verdana" w:cs="Calibri Light"/>
          <w:color w:val="0022B9"/>
          <w:lang w:val="pt-BR"/>
        </w:rPr>
        <w:t xml:space="preserve"> “Filarmônica na Praça”</w:t>
      </w:r>
      <w:r w:rsidR="00D519C7" w:rsidRPr="00742B5D">
        <w:rPr>
          <w:rFonts w:ascii="Verdana" w:hAnsi="Verdana" w:cs="Calibri Light"/>
          <w:color w:val="0022B9"/>
          <w:lang w:val="pt-BR"/>
        </w:rPr>
        <w:t>, n</w:t>
      </w:r>
      <w:r w:rsidR="0020779D" w:rsidRPr="00742B5D">
        <w:rPr>
          <w:rFonts w:ascii="Verdana" w:hAnsi="Verdana" w:cs="Calibri Light"/>
          <w:color w:val="0022B9"/>
          <w:lang w:val="pt-BR"/>
        </w:rPr>
        <w:t xml:space="preserve">o dia </w:t>
      </w:r>
      <w:r w:rsidR="0020779D" w:rsidRPr="00742B5D">
        <w:rPr>
          <w:rFonts w:ascii="Verdana" w:hAnsi="Verdana" w:cs="Calibri Light"/>
          <w:b/>
          <w:bCs/>
          <w:color w:val="0022B9"/>
          <w:lang w:val="pt-BR"/>
        </w:rPr>
        <w:t>25 de junho, às 11h</w:t>
      </w:r>
      <w:r w:rsidR="00D519C7" w:rsidRPr="00742B5D">
        <w:rPr>
          <w:rFonts w:ascii="Verdana" w:hAnsi="Verdana" w:cs="Calibri Light"/>
          <w:b/>
          <w:bCs/>
          <w:color w:val="0022B9"/>
          <w:lang w:val="pt-BR"/>
        </w:rPr>
        <w:t xml:space="preserve">. </w:t>
      </w:r>
      <w:r w:rsidR="00F71CED" w:rsidRPr="00742B5D">
        <w:rPr>
          <w:rFonts w:ascii="Verdana" w:hAnsi="Verdana" w:cs="Calibri Light"/>
          <w:color w:val="0022B9"/>
          <w:lang w:val="pt-BR"/>
        </w:rPr>
        <w:t>A</w:t>
      </w:r>
      <w:r w:rsidR="0020779D" w:rsidRPr="00742B5D">
        <w:rPr>
          <w:rFonts w:ascii="Verdana" w:hAnsi="Verdana" w:cs="Calibri Light"/>
          <w:color w:val="0022B9"/>
          <w:lang w:val="pt-BR"/>
        </w:rPr>
        <w:t xml:space="preserve"> </w:t>
      </w:r>
      <w:r w:rsidR="0020779D" w:rsidRPr="00742B5D">
        <w:rPr>
          <w:rFonts w:ascii="Verdana" w:hAnsi="Verdana" w:cs="Calibri Light"/>
          <w:b/>
          <w:bCs/>
          <w:color w:val="0022B9"/>
          <w:lang w:val="pt-BR"/>
        </w:rPr>
        <w:t>Filarmônica de Minas</w:t>
      </w:r>
      <w:r w:rsidR="0020779D" w:rsidRPr="00742B5D">
        <w:rPr>
          <w:rFonts w:ascii="Verdana" w:hAnsi="Verdana" w:cs="Calibri Light"/>
          <w:color w:val="0022B9"/>
          <w:lang w:val="pt-BR"/>
        </w:rPr>
        <w:t xml:space="preserve"> </w:t>
      </w:r>
      <w:r w:rsidR="0020779D" w:rsidRPr="00742B5D">
        <w:rPr>
          <w:rFonts w:ascii="Verdana" w:hAnsi="Verdana" w:cs="Calibri Light"/>
          <w:b/>
          <w:bCs/>
          <w:color w:val="0022B9"/>
          <w:lang w:val="pt-BR"/>
        </w:rPr>
        <w:t>Gerais</w:t>
      </w:r>
      <w:r w:rsidR="0020779D" w:rsidRPr="00742B5D">
        <w:rPr>
          <w:rFonts w:ascii="Verdana" w:hAnsi="Verdana" w:cs="Calibri Light"/>
          <w:color w:val="0022B9"/>
          <w:lang w:val="pt-BR"/>
        </w:rPr>
        <w:t xml:space="preserve"> se apresenta, ao ar livre</w:t>
      </w:r>
      <w:r w:rsidR="002353CF" w:rsidRPr="00742B5D">
        <w:rPr>
          <w:rFonts w:ascii="Verdana" w:hAnsi="Verdana" w:cs="Calibri Light"/>
          <w:color w:val="0022B9"/>
          <w:lang w:val="pt-BR"/>
        </w:rPr>
        <w:t xml:space="preserve"> e</w:t>
      </w:r>
      <w:r w:rsidR="0020779D" w:rsidRPr="00742B5D">
        <w:rPr>
          <w:rFonts w:ascii="Verdana" w:hAnsi="Verdana" w:cs="Calibri Light"/>
          <w:color w:val="0022B9"/>
          <w:lang w:val="pt-BR"/>
        </w:rPr>
        <w:t xml:space="preserve"> de graça, </w:t>
      </w:r>
      <w:r w:rsidR="00F71CED" w:rsidRPr="00742B5D">
        <w:rPr>
          <w:rFonts w:ascii="Verdana" w:hAnsi="Verdana" w:cs="Calibri Light"/>
          <w:color w:val="0022B9"/>
          <w:lang w:val="pt-BR"/>
        </w:rPr>
        <w:t>s</w:t>
      </w:r>
      <w:r w:rsidR="0020779D" w:rsidRPr="00742B5D">
        <w:rPr>
          <w:rFonts w:ascii="Verdana" w:hAnsi="Verdana"/>
          <w:color w:val="0022B9"/>
          <w:lang w:val="pt-BR"/>
        </w:rPr>
        <w:t xml:space="preserve">ob a batuta do maestro </w:t>
      </w:r>
      <w:r w:rsidR="0020779D" w:rsidRPr="00742B5D">
        <w:rPr>
          <w:rFonts w:ascii="Verdana" w:hAnsi="Verdana"/>
          <w:b/>
          <w:bCs/>
          <w:color w:val="0022B9"/>
          <w:lang w:val="pt-BR"/>
        </w:rPr>
        <w:t>José Soares</w:t>
      </w:r>
      <w:r w:rsidR="0020779D" w:rsidRPr="00742B5D">
        <w:rPr>
          <w:rFonts w:ascii="Verdana" w:hAnsi="Verdana"/>
          <w:color w:val="0022B9"/>
          <w:lang w:val="pt-BR"/>
        </w:rPr>
        <w:t xml:space="preserve">, Regente Associado da Filarmônica, </w:t>
      </w:r>
      <w:r w:rsidR="00F71CED" w:rsidRPr="00742B5D">
        <w:rPr>
          <w:rFonts w:ascii="Verdana" w:hAnsi="Verdana"/>
          <w:color w:val="0022B9"/>
          <w:lang w:val="pt-BR"/>
        </w:rPr>
        <w:t>e</w:t>
      </w:r>
      <w:r w:rsidR="0020779D" w:rsidRPr="00742B5D">
        <w:rPr>
          <w:rFonts w:ascii="Verdana" w:hAnsi="Verdana"/>
          <w:color w:val="0022B9"/>
          <w:lang w:val="pt-BR"/>
        </w:rPr>
        <w:t xml:space="preserve"> leva</w:t>
      </w:r>
      <w:r w:rsidR="005F74FC" w:rsidRPr="00742B5D">
        <w:rPr>
          <w:rFonts w:ascii="Verdana" w:hAnsi="Verdana"/>
          <w:color w:val="0022B9"/>
          <w:lang w:val="pt-BR"/>
        </w:rPr>
        <w:t>rá</w:t>
      </w:r>
      <w:r w:rsidR="0020779D" w:rsidRPr="00742B5D">
        <w:rPr>
          <w:rFonts w:ascii="Verdana" w:hAnsi="Verdana"/>
          <w:color w:val="0022B9"/>
          <w:lang w:val="pt-BR"/>
        </w:rPr>
        <w:t xml:space="preserve"> ao público grandes clássicos do universo sinfônico brasileiro e internacional</w:t>
      </w:r>
      <w:r w:rsidR="00AF642D" w:rsidRPr="00742B5D">
        <w:rPr>
          <w:rFonts w:ascii="Verdana" w:hAnsi="Verdana"/>
          <w:color w:val="0022B9"/>
          <w:lang w:val="pt-BR"/>
        </w:rPr>
        <w:t>.</w:t>
      </w:r>
      <w:r w:rsidR="00260A48" w:rsidRPr="00742B5D">
        <w:rPr>
          <w:rFonts w:ascii="Verdana" w:hAnsi="Verdana"/>
          <w:color w:val="0022B9"/>
          <w:lang w:val="pt-BR"/>
        </w:rPr>
        <w:t xml:space="preserve"> Est</w:t>
      </w:r>
      <w:r w:rsidR="00EE198B" w:rsidRPr="00742B5D">
        <w:rPr>
          <w:rFonts w:ascii="Verdana" w:hAnsi="Verdana"/>
          <w:color w:val="0022B9"/>
          <w:lang w:val="pt-BR"/>
        </w:rPr>
        <w:t>a edição do</w:t>
      </w:r>
      <w:r w:rsidR="00260A48" w:rsidRPr="00742B5D">
        <w:rPr>
          <w:rFonts w:ascii="Verdana" w:hAnsi="Verdana"/>
          <w:color w:val="0022B9"/>
          <w:lang w:val="pt-BR"/>
        </w:rPr>
        <w:t xml:space="preserve"> concerto é oferecid</w:t>
      </w:r>
      <w:r w:rsidR="00EE198B" w:rsidRPr="00742B5D">
        <w:rPr>
          <w:rFonts w:ascii="Verdana" w:hAnsi="Verdana"/>
          <w:color w:val="0022B9"/>
          <w:lang w:val="pt-BR"/>
        </w:rPr>
        <w:t>a</w:t>
      </w:r>
      <w:r w:rsidR="00260A48" w:rsidRPr="00742B5D">
        <w:rPr>
          <w:rFonts w:ascii="Verdana" w:hAnsi="Verdana"/>
          <w:color w:val="0022B9"/>
          <w:lang w:val="pt-BR"/>
        </w:rPr>
        <w:t xml:space="preserve"> pelo Grupo Patrimar – construtora e incorporadora mineira que completa 60 anos em 2023 e tem presenteado a cidade com diversas atividades</w:t>
      </w:r>
      <w:r w:rsidR="00EE198B" w:rsidRPr="00742B5D">
        <w:rPr>
          <w:rFonts w:ascii="Verdana" w:hAnsi="Verdana"/>
          <w:color w:val="0022B9"/>
          <w:lang w:val="pt-BR"/>
        </w:rPr>
        <w:t xml:space="preserve"> para a população</w:t>
      </w:r>
      <w:r w:rsidR="00712BB1" w:rsidRPr="00742B5D">
        <w:rPr>
          <w:rFonts w:ascii="Verdana" w:hAnsi="Verdana"/>
          <w:color w:val="0022B9"/>
          <w:lang w:val="pt-BR"/>
        </w:rPr>
        <w:t xml:space="preserve"> ao longo do ano</w:t>
      </w:r>
      <w:r w:rsidR="00260A48" w:rsidRPr="00742B5D">
        <w:rPr>
          <w:rFonts w:ascii="Verdana" w:hAnsi="Verdana"/>
          <w:color w:val="0022B9"/>
          <w:lang w:val="pt-BR"/>
        </w:rPr>
        <w:t>.</w:t>
      </w:r>
      <w:r w:rsidR="00260A48">
        <w:rPr>
          <w:rFonts w:ascii="Verdana" w:hAnsi="Verdana"/>
          <w:color w:val="0022B9"/>
          <w:lang w:val="pt-BR"/>
        </w:rPr>
        <w:t xml:space="preserve"> </w:t>
      </w:r>
    </w:p>
    <w:p w14:paraId="5AB4D10A" w14:textId="77777777" w:rsidR="008272AD" w:rsidRPr="00B7221E" w:rsidRDefault="008272AD" w:rsidP="00E4219D">
      <w:pPr>
        <w:spacing w:line="240" w:lineRule="auto"/>
        <w:jc w:val="center"/>
        <w:rPr>
          <w:rFonts w:ascii="Verdana" w:eastAsia="Verdana" w:hAnsi="Verdana" w:cs="Calibri Light"/>
          <w:color w:val="FF0000"/>
          <w:sz w:val="20"/>
          <w:szCs w:val="20"/>
          <w:lang w:val="pt-BR"/>
        </w:rPr>
      </w:pPr>
    </w:p>
    <w:p w14:paraId="38BEA045" w14:textId="1A2644D5" w:rsidR="00DC3230" w:rsidRDefault="00DC3230" w:rsidP="00E4219D">
      <w:pPr>
        <w:spacing w:line="240" w:lineRule="auto"/>
        <w:jc w:val="both"/>
        <w:rPr>
          <w:rFonts w:ascii="Verdana" w:hAnsi="Verdana"/>
          <w:color w:val="0022B9"/>
          <w:lang w:val="pt-BR"/>
        </w:rPr>
      </w:pPr>
      <w:r w:rsidRPr="003C5851">
        <w:rPr>
          <w:rFonts w:ascii="Verdana" w:hAnsi="Verdana"/>
          <w:color w:val="0022B9"/>
          <w:lang w:val="pt-BR"/>
        </w:rPr>
        <w:t>Com um repertório diverso, de diferentes épocas e compositores, a Filarmônica fará um grande passeio pela história da música orquestral, apresentando “grandes clássicos que certamente todos vão reconhecer”, como comenta o maestro José Soares. O programa conta ainda com um passeio pela música brasileira com compositores como Lorenzo Fernandez, César Guerra-Peixe e Chiquinha Gonzaga, além de uma orquestração especial de Nelson Ayres para a obra Milagre dos Peixes, de Milton Nascimento e Fernando Brant. “Vai ser impossível não se emocionar e se divertir ao mesmo tempo”, complementa o maestro.</w:t>
      </w:r>
    </w:p>
    <w:p w14:paraId="287D67FD" w14:textId="77777777" w:rsidR="005A2AFA" w:rsidRDefault="005A2AFA" w:rsidP="00E4219D">
      <w:pPr>
        <w:spacing w:line="240" w:lineRule="auto"/>
        <w:jc w:val="both"/>
        <w:rPr>
          <w:rFonts w:ascii="Verdana" w:hAnsi="Verdana"/>
          <w:color w:val="0022B9"/>
          <w:lang w:val="pt-BR"/>
        </w:rPr>
      </w:pPr>
    </w:p>
    <w:p w14:paraId="14A6C31B" w14:textId="79F18775" w:rsidR="003C5851" w:rsidRDefault="005A2AFA" w:rsidP="00E4219D">
      <w:pPr>
        <w:spacing w:line="240" w:lineRule="auto"/>
        <w:jc w:val="both"/>
        <w:rPr>
          <w:rFonts w:ascii="Verdana" w:hAnsi="Verdana"/>
          <w:color w:val="0022B9"/>
          <w:lang w:val="pt-BR"/>
        </w:rPr>
      </w:pPr>
      <w:r w:rsidRPr="00742B5D">
        <w:rPr>
          <w:rFonts w:ascii="Verdana" w:hAnsi="Verdana"/>
          <w:color w:val="0022B9"/>
          <w:lang w:val="pt-BR"/>
        </w:rPr>
        <w:t>“Estamos muito entusiasmados com este presente do Grupo Patrimar, que é uma empresa mineira, para a população como forma de comemoração do nosso sexagenário. Ter ao nosso lado a Orquestra Filarmônica de Belo Horizonte neste momento de celebração com colaboradores, parceiros e amigos, além de todos os mineiros, é magnífico”, afirma Alex Veiga, CEO do Grupo Patrimar.</w:t>
      </w:r>
    </w:p>
    <w:p w14:paraId="45A65989" w14:textId="77777777" w:rsidR="00E4219D" w:rsidRDefault="00E4219D" w:rsidP="00E4219D">
      <w:pPr>
        <w:spacing w:line="240" w:lineRule="auto"/>
        <w:jc w:val="both"/>
        <w:rPr>
          <w:rFonts w:ascii="Verdana" w:hAnsi="Verdana"/>
          <w:color w:val="0022B9"/>
          <w:lang w:val="pt-BR"/>
        </w:rPr>
      </w:pPr>
    </w:p>
    <w:p w14:paraId="3F8413A6" w14:textId="59A600E1" w:rsidR="003C5851" w:rsidRPr="003C5851" w:rsidRDefault="00131A8A" w:rsidP="00E4219D">
      <w:pPr>
        <w:spacing w:line="240" w:lineRule="auto"/>
        <w:jc w:val="both"/>
        <w:rPr>
          <w:rFonts w:ascii="Verdana" w:hAnsi="Verdana"/>
          <w:color w:val="0022B9"/>
          <w:lang w:val="pt-BR"/>
        </w:rPr>
      </w:pPr>
      <w:r w:rsidRPr="00AF642D">
        <w:rPr>
          <w:rFonts w:ascii="Verdana" w:hAnsi="Verdana"/>
          <w:color w:val="0022B9"/>
          <w:lang w:val="pt-BR"/>
        </w:rPr>
        <w:t xml:space="preserve">Na série </w:t>
      </w:r>
      <w:r w:rsidR="003C5851" w:rsidRPr="00AF642D">
        <w:rPr>
          <w:rFonts w:ascii="Verdana" w:hAnsi="Verdana"/>
          <w:color w:val="0022B9"/>
          <w:lang w:val="pt-BR"/>
        </w:rPr>
        <w:t>“</w:t>
      </w:r>
      <w:r w:rsidR="003C5851" w:rsidRPr="00AF642D">
        <w:rPr>
          <w:rFonts w:ascii="Verdana" w:hAnsi="Verdana"/>
          <w:b/>
          <w:bCs/>
          <w:color w:val="0022B9"/>
          <w:lang w:val="pt-BR"/>
        </w:rPr>
        <w:t>Filarmônica na Praça”</w:t>
      </w:r>
      <w:r w:rsidRPr="00AF642D">
        <w:rPr>
          <w:rFonts w:ascii="Verdana" w:hAnsi="Verdana"/>
          <w:color w:val="0022B9"/>
          <w:lang w:val="pt-BR"/>
        </w:rPr>
        <w:t xml:space="preserve">, a Orquestra realiza </w:t>
      </w:r>
      <w:r w:rsidR="003C5851" w:rsidRPr="00AF642D">
        <w:rPr>
          <w:rFonts w:ascii="Verdana" w:hAnsi="Verdana"/>
          <w:color w:val="0022B9"/>
          <w:lang w:val="pt-BR"/>
        </w:rPr>
        <w:t>concertos gratuitos em praças públicas na Região Metropolitana de Belo Horizonte, atraindo</w:t>
      </w:r>
      <w:r w:rsidRPr="00AF642D">
        <w:rPr>
          <w:rFonts w:ascii="Verdana" w:hAnsi="Verdana"/>
          <w:color w:val="0022B9"/>
          <w:lang w:val="pt-BR"/>
        </w:rPr>
        <w:t>,</w:t>
      </w:r>
      <w:r w:rsidR="003C5851" w:rsidRPr="00AF642D">
        <w:rPr>
          <w:rFonts w:ascii="Verdana" w:hAnsi="Verdana"/>
          <w:color w:val="0022B9"/>
          <w:lang w:val="pt-BR"/>
        </w:rPr>
        <w:t xml:space="preserve"> a cada apresentação</w:t>
      </w:r>
      <w:r w:rsidRPr="00AF642D">
        <w:rPr>
          <w:rFonts w:ascii="Verdana" w:hAnsi="Verdana"/>
          <w:color w:val="0022B9"/>
          <w:lang w:val="pt-BR"/>
        </w:rPr>
        <w:t>,</w:t>
      </w:r>
      <w:r w:rsidR="003C5851" w:rsidRPr="00AF642D">
        <w:rPr>
          <w:rFonts w:ascii="Verdana" w:hAnsi="Verdana"/>
          <w:color w:val="0022B9"/>
          <w:lang w:val="pt-BR"/>
        </w:rPr>
        <w:t xml:space="preserve"> uma média de 4.000 pessoas.</w:t>
      </w:r>
      <w:r w:rsidR="003C5851">
        <w:rPr>
          <w:rFonts w:ascii="Verdana" w:hAnsi="Verdana"/>
          <w:color w:val="0022B9"/>
          <w:lang w:val="pt-BR"/>
        </w:rPr>
        <w:t xml:space="preserve"> </w:t>
      </w:r>
    </w:p>
    <w:p w14:paraId="0B571F2D" w14:textId="77777777" w:rsidR="00DC3230" w:rsidRDefault="00DC3230" w:rsidP="00E4219D">
      <w:pPr>
        <w:spacing w:line="240" w:lineRule="auto"/>
        <w:jc w:val="both"/>
        <w:rPr>
          <w:rFonts w:ascii="Verdana" w:hAnsi="Verdana" w:cs="Calibri Light"/>
          <w:bCs/>
          <w:color w:val="FF0000"/>
          <w:lang w:val="pt-BR"/>
        </w:rPr>
      </w:pPr>
    </w:p>
    <w:p w14:paraId="0525A5A2" w14:textId="4D00DE4C" w:rsidR="008272AD" w:rsidRPr="00B7221E" w:rsidRDefault="00B64365" w:rsidP="00E4219D">
      <w:pPr>
        <w:spacing w:line="240" w:lineRule="auto"/>
        <w:jc w:val="both"/>
        <w:rPr>
          <w:rFonts w:ascii="Verdana" w:eastAsia="Times New Roman" w:hAnsi="Verdana" w:cs="Calibri"/>
          <w:color w:val="0022B9"/>
          <w:lang w:val="pt-BR"/>
        </w:rPr>
      </w:pPr>
      <w:r w:rsidRPr="00B7221E">
        <w:rPr>
          <w:rFonts w:ascii="Verdana" w:eastAsia="Times New Roman" w:hAnsi="Verdana" w:cs="Calibri"/>
          <w:color w:val="0022B9"/>
          <w:lang w:val="pt-BR"/>
        </w:rPr>
        <w:t>Este projeto é apresentado pelo Ministério da Cultura e Governo de Minas Gerais, através da Lei Federal de Incentivo à Cultur</w:t>
      </w:r>
      <w:r w:rsidR="00AF642D">
        <w:rPr>
          <w:rFonts w:ascii="Verdana" w:eastAsia="Times New Roman" w:hAnsi="Verdana" w:cs="Calibri"/>
          <w:color w:val="0022B9"/>
          <w:lang w:val="pt-BR"/>
        </w:rPr>
        <w:t>a.</w:t>
      </w:r>
      <w:r w:rsidRPr="00B7221E">
        <w:rPr>
          <w:rFonts w:ascii="Verdana" w:eastAsia="Times New Roman" w:hAnsi="Verdana" w:cs="Calibri"/>
          <w:color w:val="0022B9"/>
          <w:lang w:val="pt-BR"/>
        </w:rPr>
        <w:t xml:space="preserve"> </w:t>
      </w:r>
      <w:r w:rsidRPr="00AF642D">
        <w:rPr>
          <w:rFonts w:ascii="Verdana" w:hAnsi="Verdana"/>
          <w:color w:val="0022B9"/>
          <w:lang w:val="pt-BR"/>
        </w:rPr>
        <w:t>Patrocínio</w:t>
      </w:r>
      <w:r w:rsidR="00131A8A" w:rsidRPr="00AF642D">
        <w:rPr>
          <w:rFonts w:ascii="Verdana" w:hAnsi="Verdana"/>
          <w:color w:val="0022B9"/>
          <w:lang w:val="pt-BR"/>
        </w:rPr>
        <w:t xml:space="preserve"> Má</w:t>
      </w:r>
      <w:r w:rsidR="00DC3230" w:rsidRPr="00AF642D">
        <w:rPr>
          <w:rFonts w:ascii="Verdana" w:hAnsi="Verdana"/>
          <w:color w:val="0022B9"/>
          <w:lang w:val="pt-BR"/>
        </w:rPr>
        <w:t>ster</w:t>
      </w:r>
      <w:r w:rsidRPr="00AF642D">
        <w:rPr>
          <w:rFonts w:ascii="Verdana" w:hAnsi="Verdana"/>
          <w:color w:val="0022B9"/>
          <w:lang w:val="pt-BR"/>
        </w:rPr>
        <w:t xml:space="preserve">: </w:t>
      </w:r>
      <w:r w:rsidR="005A2AFA" w:rsidRPr="00742B5D">
        <w:rPr>
          <w:rFonts w:ascii="Verdana" w:hAnsi="Verdana"/>
          <w:color w:val="0022B9"/>
          <w:lang w:val="pt-BR"/>
        </w:rPr>
        <w:t xml:space="preserve">Grupo </w:t>
      </w:r>
      <w:r w:rsidR="00B83AFD" w:rsidRPr="00742B5D">
        <w:rPr>
          <w:rFonts w:ascii="Verdana" w:hAnsi="Verdana"/>
          <w:color w:val="0022B9"/>
          <w:lang w:val="pt-BR"/>
        </w:rPr>
        <w:t>Patrimar</w:t>
      </w:r>
      <w:r w:rsidRPr="00AF642D">
        <w:rPr>
          <w:rFonts w:ascii="Verdana" w:hAnsi="Verdana"/>
          <w:color w:val="0022B9"/>
          <w:lang w:val="pt-BR"/>
        </w:rPr>
        <w:t>.</w:t>
      </w:r>
      <w:r w:rsidRPr="00AF642D">
        <w:rPr>
          <w:rFonts w:ascii="Verdana" w:eastAsia="Times New Roman" w:hAnsi="Verdana" w:cs="Calibri"/>
          <w:color w:val="0022B9"/>
          <w:lang w:val="pt-BR"/>
        </w:rPr>
        <w:t xml:space="preserve"> Apoio</w:t>
      </w:r>
      <w:r w:rsidRPr="00B7221E">
        <w:rPr>
          <w:rFonts w:ascii="Verdana" w:eastAsia="Times New Roman" w:hAnsi="Verdana" w:cs="Calibri"/>
          <w:color w:val="0022B9"/>
          <w:lang w:val="pt-BR"/>
        </w:rPr>
        <w:t>: Circuito Liberdade. Realização: Instituto Cultural Filarmônica, Secretaria Estadual de Cultura e Turismo de MG, Governo de Minas Gerais, Ministério da Cultura e Governo Federal.</w:t>
      </w:r>
    </w:p>
    <w:p w14:paraId="01B636E1" w14:textId="77777777" w:rsidR="00B64365" w:rsidRPr="00B7221E" w:rsidRDefault="00B64365" w:rsidP="00E4219D">
      <w:pPr>
        <w:spacing w:line="240" w:lineRule="auto"/>
        <w:jc w:val="both"/>
        <w:rPr>
          <w:rFonts w:ascii="Verdana" w:hAnsi="Verdana" w:cs="Calibri Light"/>
          <w:i/>
          <w:iCs/>
          <w:color w:val="0022B9"/>
          <w:lang w:val="pt-BR"/>
        </w:rPr>
      </w:pPr>
    </w:p>
    <w:p w14:paraId="104FF2E6" w14:textId="19321DA8" w:rsidR="008272AD" w:rsidRPr="00AF642D" w:rsidRDefault="00131A8A" w:rsidP="00E4219D">
      <w:pPr>
        <w:spacing w:line="240" w:lineRule="auto"/>
        <w:jc w:val="both"/>
        <w:rPr>
          <w:rFonts w:ascii="Verdana" w:eastAsia="Verdana" w:hAnsi="Verdana" w:cs="Calibri Light"/>
          <w:b/>
          <w:bCs/>
          <w:color w:val="0022B9"/>
          <w:lang w:val="pt-BR"/>
        </w:rPr>
      </w:pPr>
      <w:bookmarkStart w:id="4" w:name="_Hlk127421997"/>
      <w:r>
        <w:rPr>
          <w:rFonts w:ascii="Verdana" w:eastAsia="Verdana" w:hAnsi="Verdana" w:cs="Calibri Light"/>
          <w:b/>
          <w:bCs/>
          <w:color w:val="0022B9"/>
          <w:lang w:val="pt-BR"/>
        </w:rPr>
        <w:t xml:space="preserve">Maestro </w:t>
      </w:r>
      <w:r w:rsidRPr="00AF642D">
        <w:rPr>
          <w:rFonts w:ascii="Verdana" w:eastAsia="Verdana" w:hAnsi="Verdana" w:cs="Calibri Light"/>
          <w:b/>
          <w:bCs/>
          <w:color w:val="0022B9"/>
          <w:lang w:val="pt-BR"/>
        </w:rPr>
        <w:t>José Soares, Regente A</w:t>
      </w:r>
      <w:r w:rsidR="008272AD" w:rsidRPr="00AF642D">
        <w:rPr>
          <w:rFonts w:ascii="Verdana" w:eastAsia="Verdana" w:hAnsi="Verdana" w:cs="Calibri Light"/>
          <w:b/>
          <w:bCs/>
          <w:color w:val="0022B9"/>
          <w:lang w:val="pt-BR"/>
        </w:rPr>
        <w:t>ssociado da Filarmônica de Minas Gerais</w:t>
      </w:r>
    </w:p>
    <w:p w14:paraId="66261A20" w14:textId="597C2A3C" w:rsidR="008272AD" w:rsidRPr="00B7221E" w:rsidRDefault="008272AD" w:rsidP="00E4219D">
      <w:pPr>
        <w:spacing w:line="240" w:lineRule="auto"/>
        <w:jc w:val="both"/>
        <w:rPr>
          <w:rFonts w:ascii="Verdana" w:eastAsia="Times New Roman" w:hAnsi="Verdana" w:cs="Calibri"/>
          <w:color w:val="0022B9"/>
          <w:lang w:val="pt-BR"/>
        </w:rPr>
      </w:pPr>
      <w:r w:rsidRPr="00AF642D">
        <w:rPr>
          <w:rFonts w:ascii="Verdana" w:eastAsia="Times New Roman" w:hAnsi="Verdana" w:cs="Calibri"/>
          <w:color w:val="0022B9"/>
          <w:lang w:val="pt-BR"/>
        </w:rPr>
        <w:t xml:space="preserve">Natural de São Paulo, José Soares é Regente Associado da Orquestra Filarmônica de Minas Gerais desde 2022, tendo sido seu Regente Assistente nas duas temporadas anteriores. Venceu o 19º Concurso Internacional de Regência de </w:t>
      </w:r>
      <w:r w:rsidRPr="00AF642D">
        <w:rPr>
          <w:rFonts w:ascii="Verdana" w:eastAsia="Times New Roman" w:hAnsi="Verdana" w:cs="Calibri"/>
          <w:color w:val="0022B9"/>
          <w:lang w:val="pt-BR"/>
        </w:rPr>
        <w:lastRenderedPageBreak/>
        <w:t>Tóquio (</w:t>
      </w:r>
      <w:proofErr w:type="spellStart"/>
      <w:r w:rsidRPr="00AF642D">
        <w:rPr>
          <w:rFonts w:ascii="Verdana" w:eastAsia="Times New Roman" w:hAnsi="Verdana" w:cs="Calibri"/>
          <w:color w:val="0022B9"/>
          <w:lang w:val="pt-BR"/>
        </w:rPr>
        <w:t>Tokyo</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International</w:t>
      </w:r>
      <w:proofErr w:type="spellEnd"/>
      <w:r w:rsidRPr="00AF642D">
        <w:rPr>
          <w:rFonts w:ascii="Verdana" w:eastAsia="Times New Roman" w:hAnsi="Verdana" w:cs="Calibri"/>
          <w:color w:val="0022B9"/>
          <w:lang w:val="pt-BR"/>
        </w:rPr>
        <w:t xml:space="preserve"> Music </w:t>
      </w:r>
      <w:proofErr w:type="spellStart"/>
      <w:r w:rsidRPr="00AF642D">
        <w:rPr>
          <w:rFonts w:ascii="Verdana" w:eastAsia="Times New Roman" w:hAnsi="Verdana" w:cs="Calibri"/>
          <w:color w:val="0022B9"/>
          <w:lang w:val="pt-BR"/>
        </w:rPr>
        <w:t>Competition</w:t>
      </w:r>
      <w:proofErr w:type="spellEnd"/>
      <w:r w:rsidRPr="00AF642D">
        <w:rPr>
          <w:rFonts w:ascii="Verdana" w:eastAsia="Times New Roman" w:hAnsi="Verdana" w:cs="Calibri"/>
          <w:color w:val="0022B9"/>
          <w:lang w:val="pt-BR"/>
        </w:rPr>
        <w:t xml:space="preserve"> for </w:t>
      </w:r>
      <w:proofErr w:type="spellStart"/>
      <w:r w:rsidRPr="00AF642D">
        <w:rPr>
          <w:rFonts w:ascii="Verdana" w:eastAsia="Times New Roman" w:hAnsi="Verdana" w:cs="Calibri"/>
          <w:color w:val="0022B9"/>
          <w:lang w:val="pt-BR"/>
        </w:rPr>
        <w:t>Conducting</w:t>
      </w:r>
      <w:proofErr w:type="spellEnd"/>
      <w:r w:rsidRPr="00AF642D">
        <w:rPr>
          <w:rFonts w:ascii="Verdana" w:eastAsia="Times New Roman" w:hAnsi="Verdana" w:cs="Calibri"/>
          <w:color w:val="0022B9"/>
          <w:lang w:val="pt-BR"/>
        </w:rPr>
        <w:t xml:space="preserve"> 2021), recebendo também o prêmio do público. </w:t>
      </w:r>
      <w:r w:rsidR="00131A8A" w:rsidRPr="00AF642D">
        <w:rPr>
          <w:rFonts w:ascii="Verdana" w:eastAsia="Times New Roman" w:hAnsi="Verdana" w:cs="Calibri"/>
          <w:color w:val="0022B9"/>
          <w:lang w:val="pt-BR"/>
        </w:rPr>
        <w:t>Bacharel em Composição pela Universidade de São Paulo, i</w:t>
      </w:r>
      <w:r w:rsidRPr="00AF642D">
        <w:rPr>
          <w:rFonts w:ascii="Verdana" w:eastAsia="Times New Roman" w:hAnsi="Verdana" w:cs="Calibri"/>
          <w:color w:val="0022B9"/>
          <w:lang w:val="pt-BR"/>
        </w:rPr>
        <w:t xml:space="preserve">niciou-se na música com sua mãe, Ana Yara Campos. Estudou com o maestro Claudio Cruz e teve aulas com Paavo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Neëme</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Kristjan</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Järvi</w:t>
      </w:r>
      <w:proofErr w:type="spellEnd"/>
      <w:r w:rsidRPr="00AF642D">
        <w:rPr>
          <w:rFonts w:ascii="Verdana" w:eastAsia="Times New Roman" w:hAnsi="Verdana" w:cs="Calibri"/>
          <w:color w:val="0022B9"/>
          <w:lang w:val="pt-BR"/>
        </w:rPr>
        <w:t xml:space="preserve"> e Leonid </w:t>
      </w:r>
      <w:proofErr w:type="spellStart"/>
      <w:r w:rsidRPr="00AF642D">
        <w:rPr>
          <w:rFonts w:ascii="Verdana" w:eastAsia="Times New Roman" w:hAnsi="Verdana" w:cs="Calibri"/>
          <w:color w:val="0022B9"/>
          <w:lang w:val="pt-BR"/>
        </w:rPr>
        <w:t>Grin</w:t>
      </w:r>
      <w:proofErr w:type="spellEnd"/>
      <w:r w:rsidRPr="00AF642D">
        <w:rPr>
          <w:rFonts w:ascii="Verdana" w:eastAsia="Times New Roman" w:hAnsi="Verdana" w:cs="Calibri"/>
          <w:color w:val="0022B9"/>
          <w:lang w:val="pt-BR"/>
        </w:rPr>
        <w:t xml:space="preserve">. Foi orientado por Marin </w:t>
      </w:r>
      <w:proofErr w:type="spellStart"/>
      <w:r w:rsidRPr="00AF642D">
        <w:rPr>
          <w:rFonts w:ascii="Verdana" w:eastAsia="Times New Roman" w:hAnsi="Verdana" w:cs="Calibri"/>
          <w:color w:val="0022B9"/>
          <w:lang w:val="pt-BR"/>
        </w:rPr>
        <w:t>Alsop</w:t>
      </w:r>
      <w:proofErr w:type="spellEnd"/>
      <w:r w:rsidRPr="00AF642D">
        <w:rPr>
          <w:rFonts w:ascii="Verdana" w:eastAsia="Times New Roman" w:hAnsi="Verdana" w:cs="Calibri"/>
          <w:color w:val="0022B9"/>
          <w:lang w:val="pt-BR"/>
        </w:rPr>
        <w:t xml:space="preserve">, </w:t>
      </w:r>
      <w:proofErr w:type="spellStart"/>
      <w:r w:rsidRPr="00AF642D">
        <w:rPr>
          <w:rFonts w:ascii="Verdana" w:eastAsia="Times New Roman" w:hAnsi="Verdana" w:cs="Calibri"/>
          <w:color w:val="0022B9"/>
          <w:lang w:val="pt-BR"/>
        </w:rPr>
        <w:t>Arvo</w:t>
      </w:r>
      <w:proofErr w:type="spellEnd"/>
      <w:r w:rsidRPr="00B7221E">
        <w:rPr>
          <w:rFonts w:ascii="Verdana" w:eastAsia="Times New Roman" w:hAnsi="Verdana" w:cs="Calibri"/>
          <w:color w:val="0022B9"/>
          <w:lang w:val="pt-BR"/>
        </w:rPr>
        <w:t xml:space="preserve"> </w:t>
      </w:r>
      <w:proofErr w:type="spellStart"/>
      <w:r w:rsidRPr="00B7221E">
        <w:rPr>
          <w:rFonts w:ascii="Verdana" w:eastAsia="Times New Roman" w:hAnsi="Verdana" w:cs="Calibri"/>
          <w:color w:val="0022B9"/>
          <w:lang w:val="pt-BR"/>
        </w:rPr>
        <w:t>Volmer</w:t>
      </w:r>
      <w:proofErr w:type="spellEnd"/>
      <w:r w:rsidRPr="00B7221E">
        <w:rPr>
          <w:rFonts w:ascii="Verdana" w:eastAsia="Times New Roman" w:hAnsi="Verdana" w:cs="Calibri"/>
          <w:color w:val="0022B9"/>
          <w:lang w:val="pt-BR"/>
        </w:rPr>
        <w:t xml:space="preserve">, Giancarlo Guerrero e Alexander </w:t>
      </w:r>
      <w:proofErr w:type="spellStart"/>
      <w:r w:rsidRPr="00B7221E">
        <w:rPr>
          <w:rFonts w:ascii="Verdana" w:eastAsia="Times New Roman" w:hAnsi="Verdana" w:cs="Calibri"/>
          <w:color w:val="0022B9"/>
          <w:lang w:val="pt-BR"/>
        </w:rPr>
        <w:t>Libreich</w:t>
      </w:r>
      <w:proofErr w:type="spellEnd"/>
      <w:r w:rsidRPr="00B7221E">
        <w:rPr>
          <w:rFonts w:ascii="Verdana" w:eastAsia="Times New Roman" w:hAnsi="Verdana" w:cs="Calibri"/>
          <w:color w:val="0022B9"/>
          <w:lang w:val="pt-BR"/>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Em 2023, estreia como convidado da Osesp e orquestras no Japão. </w:t>
      </w:r>
    </w:p>
    <w:p w14:paraId="5EC51CC8" w14:textId="77777777" w:rsidR="008272AD" w:rsidRPr="00B7221E" w:rsidRDefault="008272AD" w:rsidP="00E4219D">
      <w:pPr>
        <w:spacing w:line="240" w:lineRule="auto"/>
        <w:jc w:val="both"/>
        <w:rPr>
          <w:rFonts w:ascii="Verdana" w:eastAsia="Times New Roman" w:hAnsi="Verdana" w:cs="Calibri"/>
          <w:color w:val="0022B9"/>
          <w:lang w:val="pt-BR"/>
        </w:rPr>
      </w:pPr>
    </w:p>
    <w:bookmarkEnd w:id="4"/>
    <w:p w14:paraId="4AEE18B8" w14:textId="77777777" w:rsidR="008272AD" w:rsidRPr="00B7221E" w:rsidRDefault="008272AD" w:rsidP="00E4219D">
      <w:pPr>
        <w:spacing w:line="240" w:lineRule="auto"/>
        <w:jc w:val="both"/>
        <w:rPr>
          <w:rFonts w:ascii="Verdana" w:eastAsia="Verdana" w:hAnsi="Verdana" w:cs="Calibri Light"/>
          <w:b/>
          <w:bCs/>
          <w:color w:val="0022B9"/>
          <w:highlight w:val="white"/>
          <w:lang w:val="pt-BR"/>
        </w:rPr>
      </w:pPr>
      <w:r w:rsidRPr="00B7221E">
        <w:rPr>
          <w:rFonts w:ascii="Verdana" w:eastAsia="Verdana" w:hAnsi="Verdana" w:cs="Calibri Light"/>
          <w:b/>
          <w:bCs/>
          <w:color w:val="0022B9"/>
          <w:highlight w:val="white"/>
          <w:lang w:val="pt-BR"/>
        </w:rPr>
        <w:t>Serviço:</w:t>
      </w:r>
    </w:p>
    <w:p w14:paraId="1139D695" w14:textId="77777777" w:rsidR="001B772D" w:rsidRPr="00B7221E" w:rsidRDefault="001B772D" w:rsidP="00E4219D">
      <w:pPr>
        <w:spacing w:line="240" w:lineRule="auto"/>
        <w:jc w:val="both"/>
        <w:rPr>
          <w:rFonts w:ascii="Verdana" w:eastAsia="Verdana" w:hAnsi="Verdana" w:cs="Calibri Light"/>
          <w:b/>
          <w:bCs/>
          <w:color w:val="0022B9"/>
          <w:highlight w:val="white"/>
          <w:lang w:val="pt-BR"/>
        </w:rPr>
      </w:pPr>
    </w:p>
    <w:p w14:paraId="7F561DF7" w14:textId="77777777" w:rsidR="001B772D" w:rsidRPr="00B7221E" w:rsidRDefault="001B772D" w:rsidP="00E4219D">
      <w:pPr>
        <w:spacing w:line="240" w:lineRule="auto"/>
        <w:jc w:val="both"/>
        <w:rPr>
          <w:rFonts w:ascii="Verdana" w:hAnsi="Verdana" w:cs="Calibri Light"/>
          <w:b/>
          <w:bCs/>
          <w:color w:val="0022B9"/>
          <w:lang w:val="pt-BR"/>
        </w:rPr>
      </w:pPr>
      <w:r w:rsidRPr="00B7221E">
        <w:rPr>
          <w:rFonts w:ascii="Verdana" w:hAnsi="Verdana" w:cs="Calibri Light"/>
          <w:b/>
          <w:bCs/>
          <w:color w:val="0022B9"/>
          <w:lang w:val="pt-BR"/>
        </w:rPr>
        <w:t xml:space="preserve">Filarmônica na Praça </w:t>
      </w:r>
    </w:p>
    <w:p w14:paraId="25C89327" w14:textId="77777777" w:rsidR="001B772D" w:rsidRPr="00B7221E" w:rsidRDefault="001B772D" w:rsidP="00E4219D">
      <w:pPr>
        <w:spacing w:line="240" w:lineRule="auto"/>
        <w:jc w:val="both"/>
        <w:rPr>
          <w:rFonts w:ascii="Verdana" w:hAnsi="Verdana" w:cs="Calibri Light"/>
          <w:b/>
          <w:bCs/>
          <w:color w:val="0022B9"/>
          <w:lang w:val="pt-BR"/>
        </w:rPr>
      </w:pPr>
      <w:r w:rsidRPr="00B7221E">
        <w:rPr>
          <w:rFonts w:ascii="Verdana" w:hAnsi="Verdana" w:cs="Calibri Light"/>
          <w:b/>
          <w:bCs/>
          <w:color w:val="0022B9"/>
          <w:lang w:val="pt-BR"/>
        </w:rPr>
        <w:t>25 de junho, às 11h</w:t>
      </w:r>
    </w:p>
    <w:p w14:paraId="1AC213EA" w14:textId="77777777" w:rsidR="001B772D" w:rsidRPr="00B7221E" w:rsidRDefault="001B772D" w:rsidP="00E4219D">
      <w:pPr>
        <w:spacing w:line="240" w:lineRule="auto"/>
        <w:jc w:val="both"/>
        <w:rPr>
          <w:rFonts w:ascii="Verdana" w:hAnsi="Verdana" w:cs="Calibri Light"/>
          <w:b/>
          <w:bCs/>
          <w:color w:val="0022B9"/>
          <w:lang w:val="pt-BR"/>
        </w:rPr>
      </w:pPr>
      <w:r w:rsidRPr="00B7221E">
        <w:rPr>
          <w:rFonts w:ascii="Verdana" w:hAnsi="Verdana" w:cs="Calibri Light"/>
          <w:b/>
          <w:bCs/>
          <w:color w:val="0022B9"/>
          <w:lang w:val="pt-BR"/>
        </w:rPr>
        <w:t xml:space="preserve">Praça do Papa </w:t>
      </w:r>
    </w:p>
    <w:p w14:paraId="2282BC32" w14:textId="77777777" w:rsidR="001B772D" w:rsidRPr="00B7221E" w:rsidRDefault="001B772D" w:rsidP="00E4219D">
      <w:pPr>
        <w:spacing w:line="240" w:lineRule="auto"/>
        <w:jc w:val="both"/>
        <w:rPr>
          <w:rFonts w:ascii="Verdana" w:hAnsi="Verdana" w:cs="Calibri Light"/>
          <w:b/>
          <w:bCs/>
          <w:color w:val="0022B9"/>
          <w:lang w:val="pt-BR"/>
        </w:rPr>
      </w:pPr>
      <w:r w:rsidRPr="00B7221E">
        <w:rPr>
          <w:rFonts w:ascii="Verdana" w:hAnsi="Verdana" w:cs="Calibri Light"/>
          <w:b/>
          <w:bCs/>
          <w:color w:val="0022B9"/>
          <w:lang w:val="pt-BR"/>
        </w:rPr>
        <w:t>Concerto gratuito</w:t>
      </w:r>
    </w:p>
    <w:p w14:paraId="0C7A88E2" w14:textId="77777777" w:rsidR="001B772D" w:rsidRPr="00B7221E" w:rsidRDefault="001B772D" w:rsidP="00E4219D">
      <w:pPr>
        <w:spacing w:line="240" w:lineRule="auto"/>
        <w:jc w:val="both"/>
        <w:rPr>
          <w:rFonts w:ascii="Verdana" w:hAnsi="Verdana" w:cs="Calibri Light"/>
          <w:b/>
          <w:bCs/>
          <w:color w:val="0022B9"/>
          <w:lang w:val="pt-BR"/>
        </w:rPr>
      </w:pPr>
    </w:p>
    <w:p w14:paraId="53E1FADA" w14:textId="77777777" w:rsidR="001B772D" w:rsidRPr="00B7221E" w:rsidRDefault="001B772D" w:rsidP="00E4219D">
      <w:pPr>
        <w:spacing w:line="240" w:lineRule="auto"/>
        <w:jc w:val="both"/>
        <w:rPr>
          <w:rFonts w:ascii="Verdana" w:hAnsi="Verdana" w:cs="Calibri Light"/>
          <w:color w:val="0022B9"/>
          <w:lang w:val="pt-BR"/>
        </w:rPr>
      </w:pPr>
      <w:r w:rsidRPr="00B7221E">
        <w:rPr>
          <w:rFonts w:ascii="Verdana" w:hAnsi="Verdana" w:cs="Calibri Light"/>
          <w:color w:val="0022B9"/>
          <w:lang w:val="pt-BR"/>
        </w:rPr>
        <w:t xml:space="preserve">José Soares, regente </w:t>
      </w:r>
    </w:p>
    <w:p w14:paraId="1F61523E" w14:textId="77777777" w:rsidR="001B772D" w:rsidRPr="00B7221E" w:rsidRDefault="001B772D" w:rsidP="00E4219D">
      <w:pPr>
        <w:spacing w:line="240" w:lineRule="auto"/>
        <w:jc w:val="both"/>
        <w:rPr>
          <w:rFonts w:ascii="Verdana" w:hAnsi="Verdana" w:cs="Calibri Light"/>
          <w:b/>
          <w:bCs/>
          <w:color w:val="0022B9"/>
          <w:lang w:val="pt-BR"/>
        </w:rPr>
      </w:pPr>
    </w:p>
    <w:p w14:paraId="739CCE37"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BIZET</w:t>
      </w:r>
      <w:r w:rsidRPr="00B7221E">
        <w:rPr>
          <w:rFonts w:ascii="Verdana" w:hAnsi="Verdana"/>
          <w:color w:val="0022B9"/>
          <w:lang w:val="pt-BR"/>
        </w:rPr>
        <w:t xml:space="preserve">                                  </w:t>
      </w:r>
      <w:r w:rsidRPr="00B7221E">
        <w:rPr>
          <w:rFonts w:ascii="Verdana" w:hAnsi="Verdana"/>
          <w:i/>
          <w:iCs/>
          <w:color w:val="0022B9"/>
          <w:lang w:val="pt-BR"/>
        </w:rPr>
        <w:t>Carmen: Suítes nº 1 e nº 2 (Excertos)</w:t>
      </w:r>
    </w:p>
    <w:p w14:paraId="61A00EF0"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ELGAR</w:t>
      </w:r>
      <w:r w:rsidRPr="00B7221E">
        <w:rPr>
          <w:rFonts w:ascii="Verdana" w:hAnsi="Verdana"/>
          <w:color w:val="0022B9"/>
          <w:lang w:val="pt-BR"/>
        </w:rPr>
        <w:t xml:space="preserve">                                 </w:t>
      </w:r>
      <w:r w:rsidRPr="00B7221E">
        <w:rPr>
          <w:rFonts w:ascii="Verdana" w:hAnsi="Verdana"/>
          <w:i/>
          <w:iCs/>
          <w:color w:val="0022B9"/>
          <w:lang w:val="pt-BR"/>
        </w:rPr>
        <w:t>Pompa e Circunstância: Marcha nº 1</w:t>
      </w:r>
    </w:p>
    <w:p w14:paraId="5469E9DF"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TCHAIKOVSKY</w:t>
      </w:r>
      <w:r w:rsidRPr="00B7221E">
        <w:rPr>
          <w:rFonts w:ascii="Verdana" w:hAnsi="Verdana"/>
          <w:color w:val="0022B9"/>
          <w:lang w:val="pt-BR"/>
        </w:rPr>
        <w:t xml:space="preserve">                     </w:t>
      </w:r>
      <w:r w:rsidRPr="00B7221E">
        <w:rPr>
          <w:rFonts w:ascii="Verdana" w:hAnsi="Verdana"/>
          <w:i/>
          <w:iCs/>
          <w:color w:val="0022B9"/>
          <w:lang w:val="pt-BR"/>
        </w:rPr>
        <w:t>A bela adormecida: Suíte, op. 66a: Valsa</w:t>
      </w:r>
    </w:p>
    <w:p w14:paraId="7E3E044C"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OFFENBACH</w:t>
      </w:r>
      <w:r w:rsidRPr="00B7221E">
        <w:rPr>
          <w:rFonts w:ascii="Verdana" w:hAnsi="Verdana"/>
          <w:color w:val="0022B9"/>
          <w:lang w:val="pt-BR"/>
        </w:rPr>
        <w:t xml:space="preserve">                         </w:t>
      </w:r>
      <w:r w:rsidRPr="00B7221E">
        <w:rPr>
          <w:rFonts w:ascii="Verdana" w:hAnsi="Verdana"/>
          <w:i/>
          <w:iCs/>
          <w:color w:val="0022B9"/>
          <w:lang w:val="pt-BR"/>
        </w:rPr>
        <w:t>Orfeu no Inferno: Cancã</w:t>
      </w:r>
    </w:p>
    <w:p w14:paraId="2C37D437"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PEREIRA</w:t>
      </w:r>
      <w:r w:rsidRPr="00B7221E">
        <w:rPr>
          <w:rFonts w:ascii="Verdana" w:hAnsi="Verdana"/>
          <w:color w:val="0022B9"/>
          <w:lang w:val="pt-BR"/>
        </w:rPr>
        <w:t xml:space="preserve">                              </w:t>
      </w:r>
      <w:r w:rsidRPr="00B7221E">
        <w:rPr>
          <w:rFonts w:ascii="Verdana" w:hAnsi="Verdana"/>
          <w:i/>
          <w:iCs/>
          <w:color w:val="0022B9"/>
          <w:lang w:val="pt-BR"/>
        </w:rPr>
        <w:t>Gershwin Suíte</w:t>
      </w:r>
    </w:p>
    <w:p w14:paraId="74D51E84"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FERNANDEZ</w:t>
      </w:r>
      <w:r w:rsidRPr="00B7221E">
        <w:rPr>
          <w:rFonts w:ascii="Verdana" w:hAnsi="Verdana"/>
          <w:color w:val="0022B9"/>
          <w:lang w:val="pt-BR"/>
        </w:rPr>
        <w:t xml:space="preserve">                         </w:t>
      </w:r>
      <w:r w:rsidRPr="00B7221E">
        <w:rPr>
          <w:rFonts w:ascii="Verdana" w:hAnsi="Verdana"/>
          <w:i/>
          <w:iCs/>
          <w:color w:val="0022B9"/>
          <w:lang w:val="pt-BR"/>
        </w:rPr>
        <w:t>Batuque</w:t>
      </w:r>
    </w:p>
    <w:p w14:paraId="2F00944E"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GUERRA-PEIXE</w:t>
      </w:r>
      <w:r w:rsidRPr="00B7221E">
        <w:rPr>
          <w:rFonts w:ascii="Verdana" w:hAnsi="Verdana"/>
          <w:color w:val="0022B9"/>
          <w:lang w:val="pt-BR"/>
        </w:rPr>
        <w:t xml:space="preserve">                    </w:t>
      </w:r>
      <w:r w:rsidRPr="00B7221E">
        <w:rPr>
          <w:rFonts w:ascii="Verdana" w:hAnsi="Verdana"/>
          <w:i/>
          <w:iCs/>
          <w:color w:val="0022B9"/>
          <w:lang w:val="pt-BR"/>
        </w:rPr>
        <w:t>Mourão</w:t>
      </w:r>
    </w:p>
    <w:p w14:paraId="444652F8" w14:textId="77777777" w:rsidR="001B772D" w:rsidRPr="00B7221E" w:rsidRDefault="001B772D" w:rsidP="00E4219D">
      <w:pPr>
        <w:spacing w:line="240" w:lineRule="auto"/>
        <w:rPr>
          <w:rFonts w:ascii="Verdana" w:hAnsi="Verdana"/>
          <w:color w:val="0022B9"/>
          <w:lang w:val="pt-BR"/>
        </w:rPr>
      </w:pPr>
      <w:r w:rsidRPr="00B7221E">
        <w:rPr>
          <w:rFonts w:ascii="Verdana" w:hAnsi="Verdana"/>
          <w:b/>
          <w:bCs/>
          <w:color w:val="0022B9"/>
          <w:lang w:val="pt-BR"/>
        </w:rPr>
        <w:t xml:space="preserve">GONZAGA/A. Alves </w:t>
      </w:r>
      <w:r w:rsidRPr="00B7221E">
        <w:rPr>
          <w:rFonts w:ascii="Verdana" w:hAnsi="Verdana"/>
          <w:color w:val="0022B9"/>
          <w:lang w:val="pt-BR"/>
        </w:rPr>
        <w:t>             </w:t>
      </w:r>
      <w:r w:rsidRPr="00B7221E">
        <w:rPr>
          <w:rFonts w:ascii="Verdana" w:hAnsi="Verdana"/>
          <w:i/>
          <w:iCs/>
          <w:color w:val="0022B9"/>
          <w:lang w:val="pt-BR"/>
        </w:rPr>
        <w:t>O Gaúcho (Corta-jaca)</w:t>
      </w:r>
    </w:p>
    <w:p w14:paraId="1EECA036" w14:textId="034DE79E" w:rsidR="001B772D" w:rsidRPr="003A4DF4" w:rsidRDefault="001B772D" w:rsidP="00E4219D">
      <w:pPr>
        <w:spacing w:line="240" w:lineRule="auto"/>
        <w:jc w:val="both"/>
        <w:rPr>
          <w:rFonts w:ascii="Verdana" w:hAnsi="Verdana"/>
          <w:color w:val="0022B9"/>
          <w:lang w:val="pt-BR"/>
        </w:rPr>
      </w:pPr>
      <w:r w:rsidRPr="00B7221E">
        <w:rPr>
          <w:rFonts w:ascii="Verdana" w:hAnsi="Verdana"/>
          <w:b/>
          <w:bCs/>
          <w:color w:val="0022B9"/>
          <w:lang w:val="pt-BR"/>
        </w:rPr>
        <w:t>M. NASCIMENTO/N. Ayres   </w:t>
      </w:r>
      <w:r w:rsidRPr="00B7221E">
        <w:rPr>
          <w:rFonts w:ascii="Verdana" w:hAnsi="Verdana"/>
          <w:i/>
          <w:iCs/>
          <w:color w:val="0022B9"/>
          <w:lang w:val="pt-BR"/>
        </w:rPr>
        <w:t>Milagre dos Peixes</w:t>
      </w:r>
    </w:p>
    <w:p w14:paraId="76CAF774" w14:textId="77777777" w:rsidR="001B772D" w:rsidRPr="00B7221E" w:rsidRDefault="001B772D" w:rsidP="00E4219D">
      <w:pPr>
        <w:spacing w:line="240" w:lineRule="auto"/>
        <w:jc w:val="both"/>
        <w:rPr>
          <w:rFonts w:ascii="Verdana" w:hAnsi="Verdana" w:cs="Calibri Light"/>
          <w:color w:val="0022B9"/>
          <w:lang w:val="pt-BR"/>
        </w:rPr>
      </w:pPr>
    </w:p>
    <w:p w14:paraId="6384140D" w14:textId="77777777" w:rsidR="001B772D" w:rsidRPr="00B7221E" w:rsidRDefault="001B772D" w:rsidP="00E4219D">
      <w:pPr>
        <w:spacing w:line="240" w:lineRule="auto"/>
        <w:rPr>
          <w:rStyle w:val="Hyperlink"/>
          <w:rFonts w:ascii="Verdana" w:hAnsi="Verdana" w:cs="Calibri Light"/>
          <w:lang w:val="pt-BR"/>
        </w:rPr>
      </w:pPr>
      <w:r w:rsidRPr="00B7221E">
        <w:rPr>
          <w:rFonts w:ascii="Verdana" w:hAnsi="Verdana" w:cs="Calibri Light"/>
          <w:color w:val="0022B9"/>
          <w:lang w:val="pt-BR"/>
        </w:rPr>
        <w:t>Mais informações</w:t>
      </w:r>
      <w:r w:rsidRPr="00B7221E">
        <w:rPr>
          <w:rFonts w:ascii="Verdana" w:hAnsi="Verdana" w:cs="Calibri Light"/>
          <w:lang w:val="pt-BR"/>
        </w:rPr>
        <w:t xml:space="preserve">: </w:t>
      </w:r>
      <w:r w:rsidRPr="00B7221E">
        <w:rPr>
          <w:rFonts w:ascii="Verdana" w:hAnsi="Verdana" w:cs="Calibri Light"/>
          <w:color w:val="0022B9"/>
          <w:lang w:val="pt-BR"/>
        </w:rPr>
        <w:t>(31) 3219-9000 ou</w:t>
      </w:r>
      <w:r w:rsidRPr="00B7221E">
        <w:rPr>
          <w:rFonts w:ascii="Verdana" w:hAnsi="Verdana" w:cs="Calibri Light"/>
          <w:lang w:val="pt-BR"/>
        </w:rPr>
        <w:t xml:space="preserve"> </w:t>
      </w:r>
      <w:hyperlink r:id="rId8" w:history="1">
        <w:r w:rsidRPr="00B7221E">
          <w:rPr>
            <w:rStyle w:val="Hyperlink"/>
            <w:rFonts w:ascii="Verdana" w:hAnsi="Verdana" w:cs="Calibri Light"/>
            <w:lang w:val="pt-BR"/>
          </w:rPr>
          <w:t>www.filarmonica.art.br</w:t>
        </w:r>
      </w:hyperlink>
    </w:p>
    <w:p w14:paraId="5E22FAA7" w14:textId="77777777" w:rsidR="006C4419" w:rsidRPr="00B7221E" w:rsidRDefault="006C4419" w:rsidP="00E4219D">
      <w:pPr>
        <w:spacing w:line="240" w:lineRule="auto"/>
        <w:jc w:val="both"/>
        <w:rPr>
          <w:rFonts w:ascii="Verdana" w:hAnsi="Verdana" w:cs="Calibri Light"/>
          <w:color w:val="0022B9"/>
          <w:lang w:val="pt-BR"/>
        </w:rPr>
      </w:pPr>
    </w:p>
    <w:p w14:paraId="32703AD6" w14:textId="77777777" w:rsidR="008272AD" w:rsidRPr="00B7221E" w:rsidRDefault="008272AD" w:rsidP="00E4219D">
      <w:pPr>
        <w:spacing w:line="240" w:lineRule="auto"/>
        <w:jc w:val="both"/>
        <w:rPr>
          <w:rFonts w:ascii="Verdana" w:eastAsia="Verdana" w:hAnsi="Verdana" w:cs="Calibri Light"/>
          <w:b/>
          <w:color w:val="0022B9"/>
          <w:lang w:val="pt-BR"/>
        </w:rPr>
      </w:pPr>
      <w:bookmarkStart w:id="5" w:name="_2qmh8mksu6g8" w:colFirst="0" w:colLast="0"/>
      <w:bookmarkEnd w:id="5"/>
      <w:r w:rsidRPr="00B7221E">
        <w:rPr>
          <w:rFonts w:ascii="Verdana" w:eastAsia="Verdana" w:hAnsi="Verdana" w:cs="Calibri Light"/>
          <w:b/>
          <w:color w:val="0022B9"/>
          <w:lang w:val="pt-BR"/>
        </w:rPr>
        <w:t>—</w:t>
      </w:r>
    </w:p>
    <w:p w14:paraId="168DF14C" w14:textId="77777777" w:rsidR="008272AD" w:rsidRPr="00B7221E" w:rsidRDefault="008272AD" w:rsidP="00E4219D">
      <w:pPr>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 xml:space="preserve">ORQUESTRA </w:t>
      </w:r>
    </w:p>
    <w:p w14:paraId="5E6EA402" w14:textId="77777777" w:rsidR="008272AD" w:rsidRPr="00B7221E" w:rsidRDefault="008272AD" w:rsidP="00E4219D">
      <w:pPr>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 xml:space="preserve">FILARMÔNICA DE </w:t>
      </w:r>
    </w:p>
    <w:p w14:paraId="5596D1CB" w14:textId="77777777" w:rsidR="008272AD" w:rsidRPr="00B7221E" w:rsidRDefault="008272AD" w:rsidP="00E4219D">
      <w:pPr>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MINAS GERAIS</w:t>
      </w:r>
    </w:p>
    <w:p w14:paraId="15FB3642" w14:textId="77777777" w:rsidR="008272AD" w:rsidRPr="00B7221E" w:rsidRDefault="008272AD" w:rsidP="00E4219D">
      <w:pPr>
        <w:spacing w:line="240" w:lineRule="auto"/>
        <w:jc w:val="both"/>
        <w:rPr>
          <w:rFonts w:ascii="Verdana" w:eastAsia="Verdana" w:hAnsi="Verdana" w:cs="Calibri Light"/>
          <w:b/>
          <w:color w:val="0022B9"/>
          <w:lang w:val="pt-BR"/>
        </w:rPr>
      </w:pPr>
    </w:p>
    <w:p w14:paraId="615D4FD3"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53CC474A"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5ED7C277"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Conduzida pelo seu Diretor Artístico e Regente Titular, Fabio Mechetti, a Orquestra é composta por 90 músicos de todas as partes do Brasil, Europa, Ásia e das Américas. </w:t>
      </w:r>
    </w:p>
    <w:p w14:paraId="164C2E3E"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0396C04B"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w:t>
      </w:r>
      <w:r w:rsidRPr="00B7221E">
        <w:rPr>
          <w:rFonts w:ascii="Verdana" w:eastAsia="Verdana" w:hAnsi="Verdana" w:cs="Calibri Light"/>
          <w:color w:val="0022B9"/>
          <w:highlight w:val="white"/>
          <w:lang w:val="pt-BR"/>
        </w:rPr>
        <w:lastRenderedPageBreak/>
        <w:t xml:space="preserve">Brasileira em 2012 e o Prêmio da Associação Paulista dos Críticos de Artes (APCA) em 2010 como o Melhor Grupo de Música Clássica do Ano. </w:t>
      </w:r>
    </w:p>
    <w:p w14:paraId="495BA076"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5B27B6F1"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DA220DB"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 </w:t>
      </w:r>
    </w:p>
    <w:p w14:paraId="6FD33B36"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 xml:space="preserve">A Orquestra possui 10 álbuns gravados, entre eles três que integram o projeto Brasil em Concerto, do selo internacional Naxos junto ao Itamaraty. O álbum </w:t>
      </w:r>
      <w:r w:rsidRPr="00B7221E">
        <w:rPr>
          <w:rFonts w:ascii="Verdana" w:eastAsia="Verdana" w:hAnsi="Verdana" w:cs="Calibri Light"/>
          <w:i/>
          <w:color w:val="0022B9"/>
          <w:lang w:val="pt-BR"/>
        </w:rPr>
        <w:t>Almeida Prado – obras para piano e orquestra</w:t>
      </w:r>
      <w:r w:rsidRPr="00B7221E">
        <w:rPr>
          <w:rFonts w:ascii="Verdana" w:eastAsia="Verdana" w:hAnsi="Verdana" w:cs="Calibri Light"/>
          <w:color w:val="0022B9"/>
          <w:highlight w:val="white"/>
          <w:lang w:val="pt-BR"/>
        </w:rPr>
        <w:t xml:space="preserve">, com Fabio </w:t>
      </w:r>
      <w:proofErr w:type="spellStart"/>
      <w:r w:rsidRPr="00B7221E">
        <w:rPr>
          <w:rFonts w:ascii="Verdana" w:eastAsia="Verdana" w:hAnsi="Verdana" w:cs="Calibri Light"/>
          <w:color w:val="0022B9"/>
          <w:highlight w:val="white"/>
          <w:lang w:val="pt-BR"/>
        </w:rPr>
        <w:t>Mechetti</w:t>
      </w:r>
      <w:proofErr w:type="spellEnd"/>
      <w:r w:rsidRPr="00B7221E">
        <w:rPr>
          <w:rFonts w:ascii="Verdana" w:eastAsia="Verdana" w:hAnsi="Verdana" w:cs="Calibri Light"/>
          <w:color w:val="0022B9"/>
          <w:highlight w:val="white"/>
          <w:lang w:val="pt-BR"/>
        </w:rPr>
        <w:t xml:space="preserve"> e Sonia </w:t>
      </w:r>
      <w:proofErr w:type="spellStart"/>
      <w:r w:rsidRPr="00B7221E">
        <w:rPr>
          <w:rFonts w:ascii="Verdana" w:eastAsia="Verdana" w:hAnsi="Verdana" w:cs="Calibri Light"/>
          <w:color w:val="0022B9"/>
          <w:highlight w:val="white"/>
          <w:lang w:val="pt-BR"/>
        </w:rPr>
        <w:t>Rubinsky</w:t>
      </w:r>
      <w:proofErr w:type="spellEnd"/>
      <w:r w:rsidRPr="00B7221E">
        <w:rPr>
          <w:rFonts w:ascii="Verdana" w:eastAsia="Verdana" w:hAnsi="Verdana" w:cs="Calibri Light"/>
          <w:color w:val="0022B9"/>
          <w:highlight w:val="white"/>
          <w:lang w:val="pt-BR"/>
        </w:rPr>
        <w:t>, foi indicado ao Grammy Latino 2020.</w:t>
      </w:r>
    </w:p>
    <w:p w14:paraId="159375AA"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5515B5BA"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3CE97889"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63C2030C"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4FBD70D"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6C75D294"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7F1C7531" w14:textId="77777777" w:rsidR="008272AD" w:rsidRPr="00B7221E" w:rsidRDefault="008272AD" w:rsidP="00E4219D">
      <w:pPr>
        <w:spacing w:line="240" w:lineRule="auto"/>
        <w:jc w:val="both"/>
        <w:rPr>
          <w:rFonts w:ascii="Verdana" w:eastAsia="Verdana" w:hAnsi="Verdana" w:cs="Calibri Light"/>
          <w:color w:val="0022B9"/>
          <w:highlight w:val="white"/>
          <w:lang w:val="pt-BR"/>
        </w:rPr>
      </w:pPr>
    </w:p>
    <w:p w14:paraId="01C8DBB4" w14:textId="77777777" w:rsidR="008272AD" w:rsidRPr="00B7221E" w:rsidRDefault="008272AD" w:rsidP="00E4219D">
      <w:pPr>
        <w:spacing w:line="240" w:lineRule="auto"/>
        <w:jc w:val="both"/>
        <w:rPr>
          <w:rFonts w:ascii="Verdana" w:eastAsia="Verdana" w:hAnsi="Verdana" w:cs="Calibri Light"/>
          <w:color w:val="0022B9"/>
          <w:highlight w:val="white"/>
          <w:lang w:val="pt-BR"/>
        </w:rPr>
      </w:pPr>
      <w:r w:rsidRPr="00B7221E">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1A14875" w14:textId="77777777" w:rsidR="008272AD" w:rsidRPr="00B7221E" w:rsidRDefault="008272AD" w:rsidP="00E4219D">
      <w:pPr>
        <w:spacing w:line="240" w:lineRule="auto"/>
        <w:jc w:val="both"/>
        <w:rPr>
          <w:rFonts w:ascii="Verdana" w:eastAsia="Verdana" w:hAnsi="Verdana" w:cs="Calibri Light"/>
          <w:color w:val="0022B9"/>
          <w:lang w:val="pt-BR"/>
        </w:rPr>
      </w:pPr>
    </w:p>
    <w:p w14:paraId="73656F98" w14:textId="77777777" w:rsidR="008272AD" w:rsidRPr="00B7221E" w:rsidRDefault="008272AD" w:rsidP="00E4219D">
      <w:pPr>
        <w:spacing w:line="240" w:lineRule="auto"/>
        <w:jc w:val="both"/>
        <w:rPr>
          <w:rFonts w:ascii="Verdana" w:eastAsia="Verdana" w:hAnsi="Verdana" w:cs="Calibri Light"/>
          <w:b/>
          <w:bCs/>
          <w:color w:val="0022B9"/>
          <w:lang w:val="pt-BR"/>
        </w:rPr>
      </w:pPr>
      <w:r w:rsidRPr="00B7221E">
        <w:rPr>
          <w:rFonts w:ascii="Verdana" w:eastAsia="Verdana" w:hAnsi="Verdana" w:cs="Calibri Light"/>
          <w:b/>
          <w:bCs/>
          <w:color w:val="0022B9"/>
          <w:lang w:val="pt-BR"/>
        </w:rPr>
        <w:t>Os números da Filarmônica (2008 a dezembro/2022)</w:t>
      </w:r>
    </w:p>
    <w:p w14:paraId="157708D1" w14:textId="77777777" w:rsidR="008272AD" w:rsidRPr="00B7221E" w:rsidRDefault="008272AD" w:rsidP="00E4219D">
      <w:pPr>
        <w:spacing w:line="240" w:lineRule="auto"/>
        <w:jc w:val="both"/>
        <w:rPr>
          <w:rFonts w:ascii="Verdana" w:eastAsia="Verdana" w:hAnsi="Verdana" w:cs="Calibri Light"/>
          <w:color w:val="0022B9"/>
          <w:lang w:val="pt-BR"/>
        </w:rPr>
      </w:pPr>
    </w:p>
    <w:p w14:paraId="1299F14D"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 xml:space="preserve">1.408.367 espectadores </w:t>
      </w:r>
    </w:p>
    <w:p w14:paraId="36CAD35E"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1.118 concertos realizados</w:t>
      </w:r>
    </w:p>
    <w:p w14:paraId="1E1B8010"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1.228 obras interpretadas</w:t>
      </w:r>
    </w:p>
    <w:p w14:paraId="200CA128"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118 concertos em turnês estaduais</w:t>
      </w:r>
    </w:p>
    <w:p w14:paraId="1F8F4FFA"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39 concertos em turnês nacionais</w:t>
      </w:r>
    </w:p>
    <w:p w14:paraId="57FBF87E"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lastRenderedPageBreak/>
        <w:t>9 concertos em turnê internacional</w:t>
      </w:r>
    </w:p>
    <w:p w14:paraId="7878EF55"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606 notas de programa publicadas no site</w:t>
      </w:r>
    </w:p>
    <w:p w14:paraId="52828FDB"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 xml:space="preserve">225 </w:t>
      </w:r>
      <w:proofErr w:type="spellStart"/>
      <w:r w:rsidRPr="00B7221E">
        <w:rPr>
          <w:rFonts w:ascii="Verdana" w:eastAsia="Verdana" w:hAnsi="Verdana" w:cs="Calibri Light"/>
          <w:color w:val="0022B9"/>
          <w:lang w:val="pt-BR"/>
        </w:rPr>
        <w:t>webfilmes</w:t>
      </w:r>
      <w:proofErr w:type="spellEnd"/>
      <w:r w:rsidRPr="00B7221E">
        <w:rPr>
          <w:rFonts w:ascii="Verdana" w:eastAsia="Verdana" w:hAnsi="Verdana" w:cs="Calibri Light"/>
          <w:color w:val="0022B9"/>
          <w:lang w:val="pt-BR"/>
        </w:rPr>
        <w:t xml:space="preserve"> publicados (20 com audiodescrição)</w:t>
      </w:r>
    </w:p>
    <w:p w14:paraId="75D5A7B0"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1 coleção com 3 livros e 1 DVD sobre o universo orquestral</w:t>
      </w:r>
    </w:p>
    <w:p w14:paraId="208EF0B1"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4 exposições itinerantes e multimeios sobre música clássica</w:t>
      </w:r>
    </w:p>
    <w:p w14:paraId="26B4838E"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10 CDs lançados</w:t>
      </w:r>
    </w:p>
    <w:p w14:paraId="76279C79" w14:textId="77777777" w:rsidR="008272AD" w:rsidRPr="00B7221E" w:rsidRDefault="008272AD" w:rsidP="00E4219D">
      <w:pPr>
        <w:spacing w:line="240" w:lineRule="auto"/>
        <w:jc w:val="both"/>
        <w:rPr>
          <w:rFonts w:ascii="Verdana" w:eastAsia="Verdana" w:hAnsi="Verdana" w:cs="Calibri Light"/>
          <w:color w:val="0022B9"/>
          <w:lang w:val="pt-BR"/>
        </w:rPr>
      </w:pPr>
      <w:r w:rsidRPr="00B7221E">
        <w:rPr>
          <w:rFonts w:ascii="Verdana" w:eastAsia="Verdana" w:hAnsi="Verdana" w:cs="Calibri Light"/>
          <w:color w:val="0022B9"/>
          <w:lang w:val="pt-BR"/>
        </w:rPr>
        <w:t xml:space="preserve">1 Indicação ao Grammy Latino 2020 (CD </w:t>
      </w:r>
      <w:r w:rsidRPr="00B7221E">
        <w:rPr>
          <w:rFonts w:ascii="Verdana" w:eastAsia="Verdana" w:hAnsi="Verdana" w:cs="Calibri Light"/>
          <w:i/>
          <w:color w:val="0022B9"/>
          <w:lang w:val="pt-BR"/>
        </w:rPr>
        <w:t>Almeida Prado – Obras para piano e orquestra</w:t>
      </w:r>
      <w:r w:rsidRPr="00B7221E">
        <w:rPr>
          <w:rFonts w:ascii="Verdana" w:eastAsia="Verdana" w:hAnsi="Verdana" w:cs="Calibri Light"/>
          <w:color w:val="0022B9"/>
          <w:lang w:val="pt-BR"/>
        </w:rPr>
        <w:t xml:space="preserve"> – Categoria de Melhor Álbum Clássico)</w:t>
      </w:r>
    </w:p>
    <w:p w14:paraId="68AACF82" w14:textId="77777777" w:rsidR="008272AD" w:rsidRPr="00B7221E" w:rsidRDefault="008272AD" w:rsidP="00E4219D">
      <w:pPr>
        <w:spacing w:line="240" w:lineRule="auto"/>
        <w:jc w:val="both"/>
        <w:rPr>
          <w:rFonts w:ascii="Verdana" w:eastAsia="Verdana" w:hAnsi="Verdana" w:cs="Calibri Light"/>
          <w:color w:val="0022B9"/>
          <w:lang w:val="pt-BR"/>
        </w:rPr>
      </w:pPr>
    </w:p>
    <w:p w14:paraId="14F53832" w14:textId="77777777" w:rsidR="00EE198B" w:rsidRPr="00B7221E" w:rsidRDefault="00EE198B" w:rsidP="00E4219D">
      <w:pPr>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w:t>
      </w:r>
    </w:p>
    <w:p w14:paraId="3AD9E0C6" w14:textId="77777777" w:rsidR="006569FC" w:rsidRPr="00742B5D" w:rsidRDefault="00EE198B" w:rsidP="00E4219D">
      <w:pPr>
        <w:spacing w:line="240" w:lineRule="auto"/>
        <w:jc w:val="both"/>
        <w:rPr>
          <w:rFonts w:ascii="Verdana" w:eastAsia="Verdana" w:hAnsi="Verdana" w:cs="Calibri Light"/>
          <w:b/>
          <w:color w:val="0022B9"/>
          <w:lang w:val="pt-BR"/>
        </w:rPr>
      </w:pPr>
      <w:r w:rsidRPr="00742B5D">
        <w:rPr>
          <w:rFonts w:ascii="Verdana" w:eastAsia="Verdana" w:hAnsi="Verdana" w:cs="Calibri Light"/>
          <w:b/>
          <w:color w:val="0022B9"/>
          <w:lang w:val="pt-BR"/>
        </w:rPr>
        <w:t xml:space="preserve">SOBRE O </w:t>
      </w:r>
    </w:p>
    <w:p w14:paraId="7E22293A" w14:textId="3CA902B6" w:rsidR="00EE198B" w:rsidRPr="00742B5D" w:rsidRDefault="00EE198B" w:rsidP="00E4219D">
      <w:pPr>
        <w:spacing w:line="240" w:lineRule="auto"/>
        <w:jc w:val="both"/>
        <w:rPr>
          <w:rFonts w:ascii="Verdana" w:eastAsia="Verdana" w:hAnsi="Verdana" w:cs="Calibri Light"/>
          <w:b/>
          <w:color w:val="0022B9"/>
          <w:lang w:val="pt-BR"/>
        </w:rPr>
      </w:pPr>
      <w:r w:rsidRPr="00742B5D">
        <w:rPr>
          <w:rFonts w:ascii="Verdana" w:eastAsia="Verdana" w:hAnsi="Verdana" w:cs="Calibri Light"/>
          <w:b/>
          <w:color w:val="0022B9"/>
          <w:lang w:val="pt-BR"/>
        </w:rPr>
        <w:t>GRUPO PATRIMAR</w:t>
      </w:r>
    </w:p>
    <w:p w14:paraId="5B897DCA" w14:textId="77777777" w:rsidR="003A4DF4" w:rsidRPr="00742B5D" w:rsidRDefault="003A4DF4" w:rsidP="00E4219D">
      <w:pPr>
        <w:spacing w:line="240" w:lineRule="auto"/>
        <w:jc w:val="both"/>
        <w:rPr>
          <w:rFonts w:ascii="Verdana" w:eastAsia="Verdana" w:hAnsi="Verdana" w:cs="Calibri Light"/>
          <w:b/>
          <w:color w:val="0022B9"/>
          <w:lang w:val="pt-BR"/>
        </w:rPr>
      </w:pPr>
    </w:p>
    <w:p w14:paraId="3EC21E60" w14:textId="77777777" w:rsidR="00EE198B" w:rsidRPr="00742B5D" w:rsidRDefault="00EE198B" w:rsidP="00E4219D">
      <w:pPr>
        <w:pStyle w:val="paragraph"/>
        <w:spacing w:before="0" w:beforeAutospacing="0" w:after="0" w:afterAutospacing="0"/>
        <w:jc w:val="both"/>
        <w:textAlignment w:val="baseline"/>
        <w:rPr>
          <w:rFonts w:ascii="Verdana" w:hAnsi="Verdana" w:cs="Calibri"/>
          <w:color w:val="0022B9"/>
          <w:sz w:val="22"/>
          <w:szCs w:val="22"/>
        </w:rPr>
      </w:pPr>
      <w:r w:rsidRPr="00742B5D">
        <w:rPr>
          <w:rFonts w:ascii="Verdana" w:hAnsi="Verdana"/>
          <w:color w:val="0022B9"/>
          <w:sz w:val="22"/>
          <w:szCs w:val="22"/>
        </w:rPr>
        <w:t>Em 2023, o Grupo Patrimar completa 60 anos de história. A Companhia, que atua na construção, incorporação e comercialização de imóveis, começou sua trajetória em Minas Gerais e hoje também está no interior de São Paulo e na cidade do Rio de Janeiro. Atualmente, o Grupo trabalha com empreendimentos voltados para as classes econômica e média com a Construtora Novolar e alta renda com a marca Patrimar Engenharia. Com foco constante em inovação e tecnologia, a empresa busca aliar eficiência com sustentabilidade e segurança nos projetos e processos corporativos.       </w:t>
      </w:r>
    </w:p>
    <w:p w14:paraId="38141CDF" w14:textId="77777777" w:rsidR="00EE198B" w:rsidRPr="00742B5D" w:rsidRDefault="00EE198B" w:rsidP="00E4219D">
      <w:pPr>
        <w:pStyle w:val="paragraph"/>
        <w:spacing w:before="0" w:beforeAutospacing="0" w:after="0" w:afterAutospacing="0"/>
        <w:jc w:val="both"/>
        <w:textAlignment w:val="baseline"/>
        <w:rPr>
          <w:rFonts w:ascii="Verdana" w:hAnsi="Verdana" w:cs="Calibri"/>
          <w:color w:val="0022B9"/>
          <w:sz w:val="22"/>
          <w:szCs w:val="22"/>
        </w:rPr>
      </w:pPr>
      <w:r w:rsidRPr="00742B5D">
        <w:rPr>
          <w:rFonts w:ascii="Verdana" w:hAnsi="Verdana"/>
          <w:color w:val="0022B9"/>
          <w:sz w:val="22"/>
          <w:szCs w:val="22"/>
        </w:rPr>
        <w:t>  </w:t>
      </w:r>
    </w:p>
    <w:p w14:paraId="39EFCE12" w14:textId="33F9565B" w:rsidR="00EE198B" w:rsidRDefault="00EE198B" w:rsidP="00E4219D">
      <w:pPr>
        <w:pStyle w:val="paragraph"/>
        <w:spacing w:before="0" w:beforeAutospacing="0" w:after="0" w:afterAutospacing="0"/>
        <w:jc w:val="both"/>
        <w:textAlignment w:val="baseline"/>
        <w:rPr>
          <w:rFonts w:ascii="Verdana" w:hAnsi="Verdana"/>
          <w:color w:val="0022B9"/>
          <w:sz w:val="22"/>
          <w:szCs w:val="22"/>
        </w:rPr>
      </w:pPr>
      <w:r w:rsidRPr="00742B5D">
        <w:rPr>
          <w:rFonts w:ascii="Verdana" w:hAnsi="Verdana"/>
          <w:color w:val="0022B9"/>
          <w:sz w:val="22"/>
          <w:szCs w:val="22"/>
        </w:rPr>
        <w:t>Vale destacar que em 2022, a Companhia se afirmou como forte referência no segmento, sendo uma das 10 maiores empresas de construção imobiliária do Brasil, de acordo com o Ranking Nacional de 2022 da Revista O Empreiteiro, além das conquistas do primeiro lugar na categoria Sustentabilidade Financeira e 375º lugar no ranking da Revista Isto É Dinheiro das maiores empresas do Brasil. Também é vencedora em duas categorias do "Oscar” da construção civil, o Prêmio Master Imobiliário 2022, com os empreendimentos Oceana Golf, no Rio de Janeiro, e La Réserve, em Belo Horizonte. Já em 2023, a Companhia já conquistou o selo Great Place To Work, de excelente lugar para se trabalhar, certificado validado pela consultoria global GPTW.</w:t>
      </w:r>
      <w:r w:rsidRPr="00EE198B">
        <w:rPr>
          <w:rFonts w:ascii="Verdana" w:hAnsi="Verdana"/>
          <w:color w:val="0022B9"/>
          <w:sz w:val="22"/>
          <w:szCs w:val="22"/>
        </w:rPr>
        <w:t> </w:t>
      </w:r>
    </w:p>
    <w:p w14:paraId="7BE78A4F" w14:textId="77777777" w:rsidR="008272AD" w:rsidRPr="00B7221E" w:rsidRDefault="008272AD" w:rsidP="00E4219D">
      <w:pPr>
        <w:spacing w:line="240" w:lineRule="auto"/>
        <w:jc w:val="both"/>
        <w:rPr>
          <w:rFonts w:ascii="Verdana" w:eastAsia="Verdana" w:hAnsi="Verdana" w:cs="Calibri Light"/>
          <w:color w:val="0022B9"/>
          <w:lang w:val="pt-BR"/>
        </w:rPr>
      </w:pPr>
    </w:p>
    <w:p w14:paraId="676F84A4" w14:textId="77777777" w:rsidR="008272AD" w:rsidRPr="00B7221E" w:rsidRDefault="008272AD" w:rsidP="00E4219D">
      <w:pPr>
        <w:tabs>
          <w:tab w:val="left" w:pos="5729"/>
        </w:tabs>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w:t>
      </w:r>
    </w:p>
    <w:p w14:paraId="3C40805D" w14:textId="77777777" w:rsidR="008272AD" w:rsidRPr="00B7221E" w:rsidRDefault="008272AD" w:rsidP="00E4219D">
      <w:pPr>
        <w:tabs>
          <w:tab w:val="left" w:pos="5729"/>
        </w:tabs>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 xml:space="preserve">INFORMAÇÕES </w:t>
      </w:r>
    </w:p>
    <w:p w14:paraId="59BADDBA" w14:textId="44AB8659" w:rsidR="008272AD" w:rsidRPr="003A4DF4" w:rsidRDefault="008272AD" w:rsidP="003A4DF4">
      <w:pPr>
        <w:tabs>
          <w:tab w:val="left" w:pos="5729"/>
        </w:tabs>
        <w:spacing w:line="240" w:lineRule="auto"/>
        <w:jc w:val="both"/>
        <w:rPr>
          <w:rFonts w:ascii="Verdana" w:eastAsia="Verdana" w:hAnsi="Verdana" w:cs="Calibri Light"/>
          <w:b/>
          <w:color w:val="0022B9"/>
          <w:lang w:val="pt-BR"/>
        </w:rPr>
      </w:pPr>
      <w:r w:rsidRPr="00B7221E">
        <w:rPr>
          <w:rFonts w:ascii="Verdana" w:eastAsia="Verdana" w:hAnsi="Verdana" w:cs="Calibri Light"/>
          <w:b/>
          <w:color w:val="0022B9"/>
          <w:lang w:val="pt-BR"/>
        </w:rPr>
        <w:t>PARA A IMPRENSA</w:t>
      </w:r>
    </w:p>
    <w:p w14:paraId="70D91E6E" w14:textId="77777777" w:rsidR="008272AD" w:rsidRPr="00B7221E" w:rsidRDefault="008272AD" w:rsidP="00E4219D">
      <w:pPr>
        <w:spacing w:line="240" w:lineRule="auto"/>
        <w:jc w:val="both"/>
        <w:rPr>
          <w:rFonts w:ascii="Verdana" w:eastAsia="Verdana" w:hAnsi="Verdana" w:cs="Calibri Light"/>
          <w:color w:val="0022B9"/>
          <w:lang w:val="pt-BR"/>
        </w:rPr>
      </w:pPr>
    </w:p>
    <w:p w14:paraId="1B34A96D" w14:textId="54FC49AC" w:rsidR="008272AD" w:rsidRPr="00EE198B" w:rsidRDefault="008272AD" w:rsidP="00E4219D">
      <w:pPr>
        <w:spacing w:line="240" w:lineRule="auto"/>
        <w:jc w:val="both"/>
        <w:rPr>
          <w:rFonts w:ascii="Verdana" w:eastAsia="Verdana" w:hAnsi="Verdana" w:cs="Calibri Light"/>
          <w:b/>
          <w:color w:val="0022B9"/>
          <w:lang w:val="pt-BR"/>
        </w:rPr>
      </w:pPr>
      <w:proofErr w:type="spellStart"/>
      <w:r w:rsidRPr="00EE198B">
        <w:rPr>
          <w:rFonts w:ascii="Verdana" w:eastAsia="Verdana" w:hAnsi="Verdana" w:cs="Calibri Light"/>
          <w:b/>
          <w:color w:val="0022B9"/>
          <w:lang w:val="pt-BR"/>
        </w:rPr>
        <w:t>Personal</w:t>
      </w:r>
      <w:proofErr w:type="spellEnd"/>
      <w:r w:rsidRPr="00EE198B">
        <w:rPr>
          <w:rFonts w:ascii="Verdana" w:eastAsia="Verdana" w:hAnsi="Verdana" w:cs="Calibri Light"/>
          <w:b/>
          <w:color w:val="0022B9"/>
          <w:lang w:val="pt-BR"/>
        </w:rPr>
        <w:t xml:space="preserve"> Press </w:t>
      </w:r>
      <w:r w:rsidR="00EE198B" w:rsidRPr="00EE198B">
        <w:rPr>
          <w:rFonts w:ascii="Verdana" w:eastAsia="Verdana" w:hAnsi="Verdana" w:cs="Calibri Light"/>
          <w:b/>
          <w:color w:val="0022B9"/>
          <w:lang w:val="pt-BR"/>
        </w:rPr>
        <w:t xml:space="preserve">- Orquestra Filarmônica de Minas Gerais </w:t>
      </w:r>
    </w:p>
    <w:p w14:paraId="4E547B7C" w14:textId="77777777" w:rsidR="008272AD" w:rsidRPr="00EC35AC" w:rsidRDefault="008272AD" w:rsidP="00E4219D">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4094E25F" w14:textId="19C5B7BC" w:rsidR="00EE198B" w:rsidRDefault="00405B5F" w:rsidP="00E4219D">
      <w:pPr>
        <w:spacing w:line="240" w:lineRule="auto"/>
        <w:jc w:val="both"/>
        <w:rPr>
          <w:rFonts w:ascii="Verdana" w:eastAsia="Verdana" w:hAnsi="Verdana" w:cs="Calibri Light"/>
          <w:color w:val="0022B9"/>
          <w:lang w:val="en-US"/>
        </w:rPr>
      </w:pPr>
      <w:hyperlink r:id="rId9">
        <w:r w:rsidR="008272AD" w:rsidRPr="00EC35AC">
          <w:rPr>
            <w:rFonts w:ascii="Verdana" w:eastAsia="Verdana" w:hAnsi="Verdana" w:cs="Calibri Light"/>
            <w:i/>
            <w:color w:val="1155CC"/>
            <w:u w:val="single"/>
            <w:lang w:val="en-US"/>
          </w:rPr>
          <w:t>polliane.eliziario@personalpress.jor.br</w:t>
        </w:r>
      </w:hyperlink>
      <w:r w:rsidR="008272AD" w:rsidRPr="00E15AEA">
        <w:rPr>
          <w:rFonts w:ascii="Verdana" w:eastAsia="Verdana" w:hAnsi="Verdana" w:cs="Calibri Light"/>
          <w:i/>
          <w:color w:val="1155CC"/>
          <w:lang w:val="en-US"/>
        </w:rPr>
        <w:t xml:space="preserve"> |</w:t>
      </w:r>
      <w:r w:rsidR="008272AD">
        <w:rPr>
          <w:rFonts w:ascii="Verdana" w:eastAsia="Verdana" w:hAnsi="Verdana" w:cs="Calibri Light"/>
          <w:color w:val="0022B9"/>
          <w:lang w:val="en-US"/>
        </w:rPr>
        <w:t xml:space="preserve"> </w:t>
      </w:r>
      <w:r w:rsidR="008272AD" w:rsidRPr="00EC35AC">
        <w:rPr>
          <w:rFonts w:ascii="Verdana" w:eastAsia="Verdana" w:hAnsi="Verdana" w:cs="Calibri Light"/>
          <w:color w:val="0022B9"/>
          <w:lang w:val="en-US"/>
        </w:rPr>
        <w:t>(31) 9 9788-3029</w:t>
      </w:r>
    </w:p>
    <w:p w14:paraId="72E40ABA" w14:textId="77777777" w:rsidR="00EE198B" w:rsidRDefault="00EE198B" w:rsidP="00E4219D">
      <w:pPr>
        <w:spacing w:line="240" w:lineRule="auto"/>
        <w:jc w:val="both"/>
        <w:rPr>
          <w:rFonts w:ascii="Verdana" w:eastAsia="Verdana" w:hAnsi="Verdana" w:cs="Calibri Light"/>
          <w:color w:val="0022B9"/>
          <w:lang w:val="en-US"/>
        </w:rPr>
      </w:pPr>
    </w:p>
    <w:p w14:paraId="71D8495B" w14:textId="13BA0185" w:rsidR="00EB407E" w:rsidRPr="00742B5D" w:rsidRDefault="00EE198B" w:rsidP="00E4219D">
      <w:pPr>
        <w:spacing w:line="240" w:lineRule="auto"/>
        <w:jc w:val="both"/>
        <w:rPr>
          <w:rFonts w:ascii="Verdana" w:hAnsi="Verdana" w:cs="Calibri Light"/>
          <w:b/>
          <w:bCs/>
        </w:rPr>
      </w:pPr>
      <w:r w:rsidRPr="00742B5D">
        <w:rPr>
          <w:rFonts w:ascii="Verdana" w:eastAsia="Verdana" w:hAnsi="Verdana" w:cs="Calibri Light"/>
          <w:b/>
          <w:bCs/>
          <w:color w:val="0022B9"/>
          <w:lang w:val="en-US"/>
        </w:rPr>
        <w:t>Approach Comunicaçã</w:t>
      </w:r>
      <w:r w:rsidRPr="00742B5D">
        <w:rPr>
          <w:rFonts w:ascii="Verdana" w:eastAsia="Verdana" w:hAnsi="Verdana" w:cs="Calibri Light"/>
          <w:b/>
          <w:color w:val="0022B9"/>
          <w:lang w:val="pt-BR"/>
        </w:rPr>
        <w:t>o -</w:t>
      </w:r>
      <w:r w:rsidRPr="00742B5D">
        <w:rPr>
          <w:rFonts w:ascii="Verdana" w:hAnsi="Verdana" w:cs="Calibri Light"/>
          <w:b/>
          <w:bCs/>
        </w:rPr>
        <w:t xml:space="preserve"> </w:t>
      </w:r>
      <w:r w:rsidRPr="00742B5D">
        <w:rPr>
          <w:rFonts w:ascii="Verdana" w:eastAsia="Verdana" w:hAnsi="Verdana" w:cs="Calibri Light"/>
          <w:b/>
          <w:bCs/>
          <w:color w:val="0022B9"/>
          <w:lang w:val="pt-BR"/>
        </w:rPr>
        <w:t xml:space="preserve">Grupo Patrimar </w:t>
      </w:r>
    </w:p>
    <w:p w14:paraId="688F5888" w14:textId="274DF665" w:rsidR="00EE198B" w:rsidRPr="00742B5D" w:rsidRDefault="00EE198B" w:rsidP="00E4219D">
      <w:pPr>
        <w:spacing w:line="240" w:lineRule="auto"/>
        <w:rPr>
          <w:rFonts w:ascii="Verdana" w:eastAsia="Verdana" w:hAnsi="Verdana" w:cs="Calibri Light"/>
          <w:bCs/>
          <w:color w:val="0022B9"/>
          <w:lang w:val="pt-BR"/>
        </w:rPr>
      </w:pPr>
      <w:r w:rsidRPr="00742B5D">
        <w:rPr>
          <w:rFonts w:ascii="Verdana" w:eastAsia="Verdana" w:hAnsi="Verdana" w:cs="Calibri Light"/>
          <w:bCs/>
          <w:color w:val="0022B9"/>
          <w:lang w:val="pt-BR"/>
        </w:rPr>
        <w:t xml:space="preserve">Yasmim Guedes </w:t>
      </w:r>
    </w:p>
    <w:p w14:paraId="3D4EB82F" w14:textId="0AEB361B" w:rsidR="00EE198B" w:rsidRPr="00EE198B" w:rsidRDefault="00405B5F" w:rsidP="00E4219D">
      <w:pPr>
        <w:spacing w:line="240" w:lineRule="auto"/>
        <w:jc w:val="both"/>
        <w:rPr>
          <w:rFonts w:ascii="Verdana" w:eastAsia="Verdana" w:hAnsi="Verdana" w:cs="Calibri Light"/>
          <w:i/>
          <w:color w:val="1155CC"/>
          <w:u w:val="single"/>
          <w:lang w:val="en-US"/>
        </w:rPr>
      </w:pPr>
      <w:hyperlink r:id="rId10" w:history="1">
        <w:r w:rsidR="00EE198B" w:rsidRPr="00742B5D">
          <w:rPr>
            <w:rStyle w:val="Hyperlink"/>
            <w:rFonts w:ascii="Verdana" w:eastAsia="Verdana" w:hAnsi="Verdana" w:cs="Calibri Light"/>
            <w:lang w:val="en-US"/>
          </w:rPr>
          <w:t>yasmim.guedes@approach.com.br</w:t>
        </w:r>
      </w:hyperlink>
      <w:r w:rsidR="00EE198B" w:rsidRPr="00742B5D">
        <w:rPr>
          <w:rFonts w:ascii="Verdana" w:eastAsia="Verdana" w:hAnsi="Verdana" w:cs="Calibri Light"/>
          <w:color w:val="1155CC"/>
          <w:lang w:val="en-US"/>
        </w:rPr>
        <w:t xml:space="preserve"> </w:t>
      </w:r>
      <w:r w:rsidR="00EE198B" w:rsidRPr="00742B5D">
        <w:rPr>
          <w:rFonts w:ascii="Verdana" w:eastAsia="Verdana" w:hAnsi="Verdana" w:cs="Calibri Light"/>
          <w:i/>
          <w:color w:val="1155CC"/>
          <w:lang w:val="en-US"/>
        </w:rPr>
        <w:t>|</w:t>
      </w:r>
      <w:r w:rsidR="00EE198B" w:rsidRPr="00742B5D">
        <w:rPr>
          <w:rFonts w:ascii="Verdana" w:eastAsia="Verdana" w:hAnsi="Verdana" w:cs="Calibri Light"/>
          <w:color w:val="0022B9"/>
          <w:lang w:val="en-US"/>
        </w:rPr>
        <w:t xml:space="preserve"> (21) 9 9362-3457</w:t>
      </w:r>
    </w:p>
    <w:sectPr w:rsidR="00EE198B" w:rsidRPr="00EE198B">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4F82C" w14:textId="77777777" w:rsidR="00E30FAD" w:rsidRDefault="00E30FAD">
      <w:pPr>
        <w:spacing w:line="240" w:lineRule="auto"/>
      </w:pPr>
      <w:r>
        <w:separator/>
      </w:r>
    </w:p>
  </w:endnote>
  <w:endnote w:type="continuationSeparator" w:id="0">
    <w:p w14:paraId="4B3AACBC" w14:textId="77777777" w:rsidR="00E30FAD" w:rsidRDefault="00E30F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F673" w14:textId="77777777" w:rsidR="00E30FAD" w:rsidRDefault="00E30FAD">
      <w:pPr>
        <w:spacing w:line="240" w:lineRule="auto"/>
      </w:pPr>
      <w:r>
        <w:separator/>
      </w:r>
    </w:p>
  </w:footnote>
  <w:footnote w:type="continuationSeparator" w:id="0">
    <w:p w14:paraId="21FA7DFF" w14:textId="77777777" w:rsidR="00E30FAD" w:rsidRDefault="00E30F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795908247">
    <w:abstractNumId w:val="0"/>
  </w:num>
  <w:num w:numId="2" w16cid:durableId="1380544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37DE8"/>
    <w:rsid w:val="00051108"/>
    <w:rsid w:val="00062A2F"/>
    <w:rsid w:val="00071082"/>
    <w:rsid w:val="000716BB"/>
    <w:rsid w:val="0008302C"/>
    <w:rsid w:val="00085285"/>
    <w:rsid w:val="0008617F"/>
    <w:rsid w:val="00097339"/>
    <w:rsid w:val="000B509C"/>
    <w:rsid w:val="000D7E88"/>
    <w:rsid w:val="000E02D8"/>
    <w:rsid w:val="00101BF0"/>
    <w:rsid w:val="0010692E"/>
    <w:rsid w:val="001244F7"/>
    <w:rsid w:val="00131A8A"/>
    <w:rsid w:val="00132772"/>
    <w:rsid w:val="00135118"/>
    <w:rsid w:val="001357B6"/>
    <w:rsid w:val="00144B9F"/>
    <w:rsid w:val="00144CB6"/>
    <w:rsid w:val="00150CB0"/>
    <w:rsid w:val="0016224F"/>
    <w:rsid w:val="001720BD"/>
    <w:rsid w:val="00192065"/>
    <w:rsid w:val="00196EAB"/>
    <w:rsid w:val="00197FD7"/>
    <w:rsid w:val="001A1684"/>
    <w:rsid w:val="001B772D"/>
    <w:rsid w:val="001D5D39"/>
    <w:rsid w:val="0020779D"/>
    <w:rsid w:val="00226F7C"/>
    <w:rsid w:val="002326A2"/>
    <w:rsid w:val="002353CF"/>
    <w:rsid w:val="002377F9"/>
    <w:rsid w:val="002408D8"/>
    <w:rsid w:val="002424DC"/>
    <w:rsid w:val="002469D6"/>
    <w:rsid w:val="00251794"/>
    <w:rsid w:val="00260A48"/>
    <w:rsid w:val="00262C8E"/>
    <w:rsid w:val="002709D7"/>
    <w:rsid w:val="002A7541"/>
    <w:rsid w:val="002B33F3"/>
    <w:rsid w:val="002E6B0E"/>
    <w:rsid w:val="002F2889"/>
    <w:rsid w:val="00301A76"/>
    <w:rsid w:val="003245EC"/>
    <w:rsid w:val="0035416C"/>
    <w:rsid w:val="00362B45"/>
    <w:rsid w:val="00363E77"/>
    <w:rsid w:val="003668E1"/>
    <w:rsid w:val="003724B7"/>
    <w:rsid w:val="00374EE4"/>
    <w:rsid w:val="00386312"/>
    <w:rsid w:val="003A46D3"/>
    <w:rsid w:val="003A4DF4"/>
    <w:rsid w:val="003C00A0"/>
    <w:rsid w:val="003C5851"/>
    <w:rsid w:val="003E239B"/>
    <w:rsid w:val="003F4A3A"/>
    <w:rsid w:val="00405B5F"/>
    <w:rsid w:val="004108F3"/>
    <w:rsid w:val="00416067"/>
    <w:rsid w:val="0041740F"/>
    <w:rsid w:val="00422377"/>
    <w:rsid w:val="00442713"/>
    <w:rsid w:val="004464FC"/>
    <w:rsid w:val="00455075"/>
    <w:rsid w:val="00456DDA"/>
    <w:rsid w:val="00467590"/>
    <w:rsid w:val="00473EC5"/>
    <w:rsid w:val="004802AC"/>
    <w:rsid w:val="004B2C6F"/>
    <w:rsid w:val="004C7ED8"/>
    <w:rsid w:val="004D3FF2"/>
    <w:rsid w:val="004D69D6"/>
    <w:rsid w:val="004E4273"/>
    <w:rsid w:val="00503DE0"/>
    <w:rsid w:val="0051223D"/>
    <w:rsid w:val="00517E8B"/>
    <w:rsid w:val="005439E5"/>
    <w:rsid w:val="00566650"/>
    <w:rsid w:val="00581AEE"/>
    <w:rsid w:val="00591703"/>
    <w:rsid w:val="005A2AFA"/>
    <w:rsid w:val="005C3D52"/>
    <w:rsid w:val="005D7678"/>
    <w:rsid w:val="005E5836"/>
    <w:rsid w:val="005F74FC"/>
    <w:rsid w:val="00627D7C"/>
    <w:rsid w:val="00651361"/>
    <w:rsid w:val="006569FC"/>
    <w:rsid w:val="00675960"/>
    <w:rsid w:val="00676ECC"/>
    <w:rsid w:val="00691274"/>
    <w:rsid w:val="00691BBD"/>
    <w:rsid w:val="006A359E"/>
    <w:rsid w:val="006C4419"/>
    <w:rsid w:val="006D04E4"/>
    <w:rsid w:val="006D35D8"/>
    <w:rsid w:val="006D614C"/>
    <w:rsid w:val="006F19E2"/>
    <w:rsid w:val="00710211"/>
    <w:rsid w:val="00712BB1"/>
    <w:rsid w:val="00733233"/>
    <w:rsid w:val="00742B5D"/>
    <w:rsid w:val="0078672C"/>
    <w:rsid w:val="00790AD6"/>
    <w:rsid w:val="007B1500"/>
    <w:rsid w:val="007B2EA7"/>
    <w:rsid w:val="00816EB7"/>
    <w:rsid w:val="008272AD"/>
    <w:rsid w:val="00835FBE"/>
    <w:rsid w:val="00836ED5"/>
    <w:rsid w:val="008523C6"/>
    <w:rsid w:val="00861DF4"/>
    <w:rsid w:val="008632B9"/>
    <w:rsid w:val="00880EF1"/>
    <w:rsid w:val="00885E62"/>
    <w:rsid w:val="00893FA0"/>
    <w:rsid w:val="008A277B"/>
    <w:rsid w:val="008A28EE"/>
    <w:rsid w:val="008A6810"/>
    <w:rsid w:val="008C2438"/>
    <w:rsid w:val="008E4396"/>
    <w:rsid w:val="008E6517"/>
    <w:rsid w:val="00913E50"/>
    <w:rsid w:val="00923650"/>
    <w:rsid w:val="00935570"/>
    <w:rsid w:val="00962631"/>
    <w:rsid w:val="009773F4"/>
    <w:rsid w:val="00984AF3"/>
    <w:rsid w:val="009A181A"/>
    <w:rsid w:val="009A29B3"/>
    <w:rsid w:val="009B074A"/>
    <w:rsid w:val="009C0BEE"/>
    <w:rsid w:val="009C3BDE"/>
    <w:rsid w:val="009D245A"/>
    <w:rsid w:val="009E02E5"/>
    <w:rsid w:val="00A06F94"/>
    <w:rsid w:val="00A450CB"/>
    <w:rsid w:val="00A97453"/>
    <w:rsid w:val="00AC7E98"/>
    <w:rsid w:val="00AD045F"/>
    <w:rsid w:val="00AE72FB"/>
    <w:rsid w:val="00AF642D"/>
    <w:rsid w:val="00B07888"/>
    <w:rsid w:val="00B17383"/>
    <w:rsid w:val="00B25C40"/>
    <w:rsid w:val="00B27910"/>
    <w:rsid w:val="00B40726"/>
    <w:rsid w:val="00B64365"/>
    <w:rsid w:val="00B67C5B"/>
    <w:rsid w:val="00B67D55"/>
    <w:rsid w:val="00B7221E"/>
    <w:rsid w:val="00B83AFD"/>
    <w:rsid w:val="00B840B3"/>
    <w:rsid w:val="00B90ADF"/>
    <w:rsid w:val="00B93BF2"/>
    <w:rsid w:val="00B97502"/>
    <w:rsid w:val="00C109FD"/>
    <w:rsid w:val="00C11D88"/>
    <w:rsid w:val="00C17B68"/>
    <w:rsid w:val="00C24555"/>
    <w:rsid w:val="00C271E8"/>
    <w:rsid w:val="00C319AB"/>
    <w:rsid w:val="00C51D76"/>
    <w:rsid w:val="00C71AE0"/>
    <w:rsid w:val="00C76545"/>
    <w:rsid w:val="00CA137C"/>
    <w:rsid w:val="00CB0EDC"/>
    <w:rsid w:val="00CB2EA3"/>
    <w:rsid w:val="00CC64C8"/>
    <w:rsid w:val="00CD3BD1"/>
    <w:rsid w:val="00CE0860"/>
    <w:rsid w:val="00CE5557"/>
    <w:rsid w:val="00CF59B8"/>
    <w:rsid w:val="00D00377"/>
    <w:rsid w:val="00D25103"/>
    <w:rsid w:val="00D33F4C"/>
    <w:rsid w:val="00D42132"/>
    <w:rsid w:val="00D519C7"/>
    <w:rsid w:val="00D5267C"/>
    <w:rsid w:val="00D5733A"/>
    <w:rsid w:val="00D95DF6"/>
    <w:rsid w:val="00DC2BDD"/>
    <w:rsid w:val="00DC3230"/>
    <w:rsid w:val="00E03E3A"/>
    <w:rsid w:val="00E15AEA"/>
    <w:rsid w:val="00E21B1A"/>
    <w:rsid w:val="00E30FAD"/>
    <w:rsid w:val="00E33982"/>
    <w:rsid w:val="00E36BF5"/>
    <w:rsid w:val="00E4219D"/>
    <w:rsid w:val="00E46FBA"/>
    <w:rsid w:val="00E47378"/>
    <w:rsid w:val="00E5032D"/>
    <w:rsid w:val="00E54297"/>
    <w:rsid w:val="00E61739"/>
    <w:rsid w:val="00E7266B"/>
    <w:rsid w:val="00E76CD3"/>
    <w:rsid w:val="00E87380"/>
    <w:rsid w:val="00E96E44"/>
    <w:rsid w:val="00EB407E"/>
    <w:rsid w:val="00EB4846"/>
    <w:rsid w:val="00EB7A45"/>
    <w:rsid w:val="00EC35AC"/>
    <w:rsid w:val="00EC5B81"/>
    <w:rsid w:val="00EC5C51"/>
    <w:rsid w:val="00ED25C6"/>
    <w:rsid w:val="00EE198B"/>
    <w:rsid w:val="00EE1C89"/>
    <w:rsid w:val="00EE568A"/>
    <w:rsid w:val="00EF6A03"/>
    <w:rsid w:val="00EF7843"/>
    <w:rsid w:val="00F005F8"/>
    <w:rsid w:val="00F226C5"/>
    <w:rsid w:val="00F33AA2"/>
    <w:rsid w:val="00F560C6"/>
    <w:rsid w:val="00F71CED"/>
    <w:rsid w:val="00F81DDA"/>
    <w:rsid w:val="00F86D61"/>
    <w:rsid w:val="00F90612"/>
    <w:rsid w:val="00FB196A"/>
    <w:rsid w:val="00FB32B4"/>
    <w:rsid w:val="00FB6E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customStyle="1" w:styleId="paragraph">
    <w:name w:val="paragraph"/>
    <w:basedOn w:val="Normal"/>
    <w:rsid w:val="00EE198B"/>
    <w:pPr>
      <w:spacing w:before="100" w:beforeAutospacing="1" w:after="100" w:afterAutospacing="1" w:line="240" w:lineRule="auto"/>
    </w:pPr>
    <w:rPr>
      <w:rFonts w:ascii="Times New Roman" w:eastAsia="Times New Roman" w:hAnsi="Times New Roman" w:cs="Times New Roman"/>
      <w:sz w:val="24"/>
      <w:szCs w:val="24"/>
      <w:lang w:val="pt-BR"/>
    </w:rPr>
  </w:style>
  <w:style w:type="character" w:customStyle="1" w:styleId="normaltextrun">
    <w:name w:val="normaltextrun"/>
    <w:basedOn w:val="Fontepargpadro"/>
    <w:rsid w:val="00EE198B"/>
  </w:style>
  <w:style w:type="character" w:customStyle="1" w:styleId="eop">
    <w:name w:val="eop"/>
    <w:basedOn w:val="Fontepargpadro"/>
    <w:rsid w:val="00EE198B"/>
  </w:style>
  <w:style w:type="character" w:styleId="MenoPendente">
    <w:name w:val="Unresolved Mention"/>
    <w:basedOn w:val="Fontepargpadro"/>
    <w:uiPriority w:val="99"/>
    <w:semiHidden/>
    <w:unhideWhenUsed/>
    <w:rsid w:val="00EE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51031">
      <w:bodyDiv w:val="1"/>
      <w:marLeft w:val="0"/>
      <w:marRight w:val="0"/>
      <w:marTop w:val="0"/>
      <w:marBottom w:val="0"/>
      <w:divBdr>
        <w:top w:val="none" w:sz="0" w:space="0" w:color="auto"/>
        <w:left w:val="none" w:sz="0" w:space="0" w:color="auto"/>
        <w:bottom w:val="none" w:sz="0" w:space="0" w:color="auto"/>
        <w:right w:val="none" w:sz="0" w:space="0" w:color="auto"/>
      </w:divBdr>
      <w:divsChild>
        <w:div w:id="263920930">
          <w:marLeft w:val="0"/>
          <w:marRight w:val="0"/>
          <w:marTop w:val="0"/>
          <w:marBottom w:val="0"/>
          <w:divBdr>
            <w:top w:val="none" w:sz="0" w:space="0" w:color="auto"/>
            <w:left w:val="none" w:sz="0" w:space="0" w:color="auto"/>
            <w:bottom w:val="none" w:sz="0" w:space="0" w:color="auto"/>
            <w:right w:val="none" w:sz="0" w:space="0" w:color="auto"/>
          </w:divBdr>
        </w:div>
        <w:div w:id="725641331">
          <w:marLeft w:val="0"/>
          <w:marRight w:val="0"/>
          <w:marTop w:val="0"/>
          <w:marBottom w:val="0"/>
          <w:divBdr>
            <w:top w:val="none" w:sz="0" w:space="0" w:color="auto"/>
            <w:left w:val="none" w:sz="0" w:space="0" w:color="auto"/>
            <w:bottom w:val="none" w:sz="0" w:space="0" w:color="auto"/>
            <w:right w:val="none" w:sz="0" w:space="0" w:color="auto"/>
          </w:divBdr>
        </w:div>
        <w:div w:id="865869003">
          <w:marLeft w:val="0"/>
          <w:marRight w:val="0"/>
          <w:marTop w:val="0"/>
          <w:marBottom w:val="0"/>
          <w:divBdr>
            <w:top w:val="none" w:sz="0" w:space="0" w:color="auto"/>
            <w:left w:val="none" w:sz="0" w:space="0" w:color="auto"/>
            <w:bottom w:val="none" w:sz="0" w:space="0" w:color="auto"/>
            <w:right w:val="none" w:sz="0" w:space="0" w:color="auto"/>
          </w:divBdr>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yasmim.guedes@approach.com.br" TargetMode="External"/><Relationship Id="rId4" Type="http://schemas.openxmlformats.org/officeDocument/2006/relationships/settings" Target="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F7F9-0D72-4A56-B0C4-D78B640D7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1495</Words>
  <Characters>7986</Characters>
  <Application>Microsoft Office Word</Application>
  <DocSecurity>0</DocSecurity>
  <Lines>135</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2</cp:revision>
  <dcterms:created xsi:type="dcterms:W3CDTF">2023-06-21T16:48:00Z</dcterms:created>
  <dcterms:modified xsi:type="dcterms:W3CDTF">2023-06-21T16:48:00Z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