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84EB" w14:textId="77777777" w:rsidR="008272AD" w:rsidRPr="00EC35AC" w:rsidRDefault="008272AD" w:rsidP="008272AD">
      <w:pPr>
        <w:spacing w:line="240" w:lineRule="auto"/>
        <w:jc w:val="center"/>
        <w:rPr>
          <w:rFonts w:ascii="Verdana" w:eastAsia="Verdana" w:hAnsi="Verdana" w:cs="Calibri Light"/>
          <w:b/>
          <w:color w:val="0022B9"/>
        </w:rPr>
      </w:pPr>
      <w:r w:rsidRPr="00EC35AC">
        <w:rPr>
          <w:rFonts w:ascii="Verdana" w:eastAsia="Verdana" w:hAnsi="Verdana" w:cs="Calibri Light"/>
          <w:b/>
          <w:color w:val="0022B9"/>
        </w:rPr>
        <w:t>TEMPORADA</w:t>
      </w:r>
    </w:p>
    <w:p w14:paraId="5F6705E2" w14:textId="77777777" w:rsidR="008272AD" w:rsidRPr="00EC35AC" w:rsidRDefault="008272AD" w:rsidP="008272AD">
      <w:pPr>
        <w:spacing w:line="240" w:lineRule="auto"/>
        <w:jc w:val="center"/>
        <w:rPr>
          <w:rFonts w:ascii="Verdana" w:eastAsia="Verdana" w:hAnsi="Verdana" w:cs="Calibri Light"/>
          <w:b/>
          <w:color w:val="0022B9"/>
        </w:rPr>
      </w:pPr>
      <w:r w:rsidRPr="00EC35AC">
        <w:rPr>
          <w:rFonts w:ascii="Verdana" w:eastAsia="Verdana" w:hAnsi="Verdana" w:cs="Calibri Light"/>
          <w:b/>
          <w:color w:val="0022B9"/>
        </w:rPr>
        <w:t>2023</w:t>
      </w:r>
    </w:p>
    <w:p w14:paraId="0E599921" w14:textId="77777777" w:rsidR="008272AD" w:rsidRPr="00EC35AC" w:rsidRDefault="008272AD" w:rsidP="008272AD">
      <w:pPr>
        <w:spacing w:line="240" w:lineRule="auto"/>
        <w:jc w:val="center"/>
        <w:rPr>
          <w:rFonts w:ascii="Verdana" w:eastAsia="Verdana" w:hAnsi="Verdana" w:cs="Calibri Light"/>
          <w:b/>
          <w:color w:val="0022B9"/>
        </w:rPr>
      </w:pPr>
    </w:p>
    <w:p w14:paraId="1E543B4A" w14:textId="77777777" w:rsidR="008272AD" w:rsidRPr="00EC35AC" w:rsidRDefault="008272AD" w:rsidP="008272AD">
      <w:pPr>
        <w:spacing w:line="240" w:lineRule="auto"/>
        <w:jc w:val="center"/>
        <w:rPr>
          <w:rFonts w:ascii="Verdana" w:eastAsia="Verdana" w:hAnsi="Verdana" w:cs="Calibri Light"/>
          <w:b/>
          <w:i/>
          <w:color w:val="0022B9"/>
        </w:rPr>
      </w:pPr>
      <w:r w:rsidRPr="00EC35AC">
        <w:rPr>
          <w:rFonts w:ascii="Verdana" w:eastAsia="Verdana" w:hAnsi="Verdana" w:cs="Calibri Light"/>
          <w:b/>
          <w:i/>
          <w:color w:val="0022B9"/>
        </w:rPr>
        <w:t>Quinze primaveras musicais</w:t>
      </w:r>
    </w:p>
    <w:p w14:paraId="2073577B" w14:textId="77777777" w:rsidR="008272AD" w:rsidRPr="00EC35AC" w:rsidRDefault="008272AD" w:rsidP="008272AD">
      <w:pPr>
        <w:spacing w:line="240" w:lineRule="auto"/>
        <w:jc w:val="center"/>
        <w:rPr>
          <w:rFonts w:ascii="Verdana" w:eastAsia="Verdana" w:hAnsi="Verdana" w:cs="Calibri Light"/>
          <w:b/>
          <w:i/>
          <w:color w:val="0022B9"/>
        </w:rPr>
      </w:pPr>
    </w:p>
    <w:p w14:paraId="03EFDC1C" w14:textId="77777777" w:rsidR="008272AD" w:rsidRPr="00EC35AC" w:rsidRDefault="008272AD" w:rsidP="008272AD">
      <w:pPr>
        <w:spacing w:line="240" w:lineRule="auto"/>
        <w:jc w:val="center"/>
        <w:rPr>
          <w:rFonts w:ascii="Verdana" w:eastAsia="Verdana" w:hAnsi="Verdana" w:cs="Calibri Light"/>
          <w:b/>
          <w:i/>
          <w:color w:val="0022B9"/>
        </w:rPr>
      </w:pPr>
    </w:p>
    <w:p w14:paraId="23DBCA28" w14:textId="1D6C6457" w:rsidR="008272AD" w:rsidRDefault="008272AD" w:rsidP="008272AD">
      <w:pPr>
        <w:jc w:val="center"/>
        <w:rPr>
          <w:rFonts w:ascii="Verdana" w:eastAsia="Verdana" w:hAnsi="Verdana" w:cs="Calibri Light"/>
          <w:b/>
          <w:bCs/>
          <w:color w:val="0022B9"/>
        </w:rPr>
      </w:pPr>
      <w:bookmarkStart w:id="0" w:name="_gjdgxs" w:colFirst="0" w:colLast="0"/>
      <w:bookmarkStart w:id="1" w:name="_md4l7gmckbl8" w:colFirst="0" w:colLast="0"/>
      <w:bookmarkStart w:id="2" w:name="_1y5vsrrxry4h" w:colFirst="0" w:colLast="0"/>
      <w:bookmarkStart w:id="3" w:name="_9afyxf21yghi" w:colFirst="0" w:colLast="0"/>
      <w:bookmarkEnd w:id="0"/>
      <w:bookmarkEnd w:id="1"/>
      <w:bookmarkEnd w:id="2"/>
      <w:bookmarkEnd w:id="3"/>
      <w:r w:rsidRPr="00EC35AC">
        <w:rPr>
          <w:rFonts w:ascii="Verdana" w:eastAsia="Verdana" w:hAnsi="Verdana" w:cs="Calibri Light"/>
          <w:b/>
          <w:bCs/>
          <w:color w:val="0022B9"/>
        </w:rPr>
        <w:t xml:space="preserve">FILARMÔNICA DE MINAS GERAIS </w:t>
      </w:r>
      <w:r w:rsidR="00192065">
        <w:rPr>
          <w:rFonts w:ascii="Verdana" w:eastAsia="Verdana" w:hAnsi="Verdana" w:cs="Calibri Light"/>
          <w:b/>
          <w:bCs/>
          <w:color w:val="0022B9"/>
        </w:rPr>
        <w:t>CELEBRA O DIA DAS MÃES</w:t>
      </w:r>
    </w:p>
    <w:p w14:paraId="79024248" w14:textId="0F96C823" w:rsidR="00E5032D" w:rsidRDefault="00E5032D" w:rsidP="008272AD">
      <w:pPr>
        <w:jc w:val="center"/>
        <w:rPr>
          <w:rFonts w:ascii="Verdana" w:eastAsia="Verdana" w:hAnsi="Verdana" w:cs="Calibri Light"/>
          <w:b/>
          <w:bCs/>
          <w:color w:val="0022B9"/>
        </w:rPr>
      </w:pPr>
      <w:r>
        <w:rPr>
          <w:rFonts w:ascii="Verdana" w:eastAsia="Verdana" w:hAnsi="Verdana" w:cs="Calibri Light"/>
          <w:b/>
          <w:bCs/>
          <w:color w:val="0022B9"/>
        </w:rPr>
        <w:t xml:space="preserve">EM </w:t>
      </w:r>
      <w:r w:rsidR="0051223D">
        <w:rPr>
          <w:rFonts w:ascii="Verdana" w:eastAsia="Verdana" w:hAnsi="Verdana" w:cs="Calibri Light"/>
          <w:b/>
          <w:bCs/>
          <w:color w:val="0022B9"/>
        </w:rPr>
        <w:t>CONCERTO</w:t>
      </w:r>
      <w:r>
        <w:rPr>
          <w:rFonts w:ascii="Verdana" w:eastAsia="Verdana" w:hAnsi="Verdana" w:cs="Calibri Light"/>
          <w:b/>
          <w:bCs/>
          <w:color w:val="0022B9"/>
        </w:rPr>
        <w:t xml:space="preserve"> GRATUITO</w:t>
      </w:r>
      <w:r w:rsidR="0051223D">
        <w:rPr>
          <w:rFonts w:ascii="Verdana" w:eastAsia="Verdana" w:hAnsi="Verdana" w:cs="Calibri Light"/>
          <w:b/>
          <w:bCs/>
          <w:color w:val="0022B9"/>
        </w:rPr>
        <w:t xml:space="preserve"> EM FRENTE À SALA MINAS GERAIS</w:t>
      </w:r>
    </w:p>
    <w:p w14:paraId="41E72BE9" w14:textId="77777777" w:rsidR="008272AD" w:rsidRDefault="008272AD" w:rsidP="008272AD">
      <w:pPr>
        <w:jc w:val="center"/>
        <w:rPr>
          <w:rFonts w:ascii="Verdana" w:eastAsia="Verdana" w:hAnsi="Verdana" w:cs="Calibri Light"/>
          <w:b/>
          <w:bCs/>
          <w:color w:val="0022B9"/>
        </w:rPr>
      </w:pPr>
    </w:p>
    <w:p w14:paraId="5C8C5924" w14:textId="77777777" w:rsidR="008272AD" w:rsidRDefault="008272AD" w:rsidP="008272AD">
      <w:pPr>
        <w:jc w:val="center"/>
        <w:rPr>
          <w:rFonts w:ascii="Verdana" w:eastAsia="Verdana" w:hAnsi="Verdana" w:cs="Calibri Light"/>
          <w:b/>
          <w:bCs/>
          <w:color w:val="0022B9"/>
        </w:rPr>
      </w:pPr>
    </w:p>
    <w:p w14:paraId="0F44AF92" w14:textId="77777777" w:rsidR="008272AD" w:rsidRPr="000950AA" w:rsidRDefault="008272AD" w:rsidP="008272AD">
      <w:pPr>
        <w:jc w:val="center"/>
        <w:rPr>
          <w:rFonts w:ascii="Verdana" w:eastAsia="Verdana" w:hAnsi="Verdana" w:cs="Calibri Light"/>
          <w:i/>
          <w:iCs/>
          <w:color w:val="0022B9"/>
          <w:sz w:val="20"/>
          <w:szCs w:val="20"/>
        </w:rPr>
      </w:pPr>
      <w:r>
        <w:rPr>
          <w:rFonts w:ascii="Verdana" w:eastAsia="Verdana" w:hAnsi="Verdana" w:cs="Calibri Light"/>
          <w:i/>
          <w:iCs/>
          <w:color w:val="0022B9"/>
          <w:sz w:val="20"/>
          <w:szCs w:val="20"/>
        </w:rPr>
        <w:t xml:space="preserve">Com regência do maestro </w:t>
      </w:r>
      <w:r w:rsidRPr="000950AA">
        <w:rPr>
          <w:rFonts w:ascii="Verdana" w:eastAsia="Verdana" w:hAnsi="Verdana" w:cs="Calibri Light"/>
          <w:i/>
          <w:iCs/>
          <w:color w:val="0022B9"/>
          <w:sz w:val="20"/>
          <w:szCs w:val="20"/>
        </w:rPr>
        <w:t>associado, José Soares, Orquestra interpreta grandes clássicos</w:t>
      </w:r>
    </w:p>
    <w:p w14:paraId="59102052" w14:textId="77777777" w:rsidR="008272AD" w:rsidRPr="000950AA" w:rsidRDefault="008272AD" w:rsidP="008272AD">
      <w:pPr>
        <w:jc w:val="center"/>
        <w:rPr>
          <w:rFonts w:ascii="Verdana" w:eastAsia="Verdana" w:hAnsi="Verdana" w:cs="Calibri Light"/>
          <w:i/>
          <w:iCs/>
          <w:color w:val="0022B9"/>
          <w:sz w:val="20"/>
          <w:szCs w:val="20"/>
        </w:rPr>
      </w:pPr>
    </w:p>
    <w:p w14:paraId="7B3E33A2" w14:textId="195C98D0" w:rsidR="00A06F94" w:rsidRDefault="00A06F94" w:rsidP="00A06F94">
      <w:pPr>
        <w:jc w:val="both"/>
        <w:rPr>
          <w:rFonts w:ascii="Verdana" w:hAnsi="Verdana" w:cs="Calibri Light"/>
          <w:b/>
          <w:bCs/>
          <w:color w:val="0022B9"/>
        </w:rPr>
      </w:pPr>
      <w:r>
        <w:rPr>
          <w:rFonts w:ascii="Verdana" w:hAnsi="Verdana" w:cs="Calibri Light"/>
          <w:color w:val="0022B9"/>
        </w:rPr>
        <w:t xml:space="preserve">No dia </w:t>
      </w:r>
      <w:r w:rsidRPr="00802218">
        <w:rPr>
          <w:rFonts w:ascii="Verdana" w:hAnsi="Verdana" w:cs="Calibri Light"/>
          <w:b/>
          <w:bCs/>
          <w:color w:val="0022B9"/>
        </w:rPr>
        <w:t>14 de maio</w:t>
      </w:r>
      <w:r>
        <w:rPr>
          <w:rFonts w:ascii="Verdana" w:hAnsi="Verdana" w:cs="Calibri Light"/>
          <w:color w:val="0022B9"/>
        </w:rPr>
        <w:t xml:space="preserve">, em homenagem ao </w:t>
      </w:r>
      <w:r w:rsidRPr="00802218">
        <w:rPr>
          <w:rFonts w:ascii="Verdana" w:hAnsi="Verdana" w:cs="Calibri Light"/>
          <w:b/>
          <w:bCs/>
          <w:color w:val="0022B9"/>
        </w:rPr>
        <w:t>Dia das Mães,</w:t>
      </w:r>
      <w:r>
        <w:rPr>
          <w:rFonts w:ascii="Verdana" w:hAnsi="Verdana" w:cs="Calibri Light"/>
          <w:color w:val="0022B9"/>
        </w:rPr>
        <w:t xml:space="preserve"> a </w:t>
      </w:r>
      <w:r w:rsidRPr="00802218">
        <w:rPr>
          <w:rFonts w:ascii="Verdana" w:hAnsi="Verdana" w:cs="Calibri Light"/>
          <w:b/>
          <w:bCs/>
          <w:color w:val="0022B9"/>
        </w:rPr>
        <w:t>Filarmônica de Minas</w:t>
      </w:r>
      <w:r>
        <w:rPr>
          <w:rFonts w:ascii="Verdana" w:hAnsi="Verdana" w:cs="Calibri Light"/>
          <w:color w:val="0022B9"/>
        </w:rPr>
        <w:t xml:space="preserve"> </w:t>
      </w:r>
      <w:r w:rsidRPr="00802218">
        <w:rPr>
          <w:rFonts w:ascii="Verdana" w:hAnsi="Verdana" w:cs="Calibri Light"/>
          <w:b/>
          <w:bCs/>
          <w:color w:val="0022B9"/>
        </w:rPr>
        <w:t>Gerais</w:t>
      </w:r>
      <w:r>
        <w:rPr>
          <w:rFonts w:ascii="Verdana" w:hAnsi="Verdana" w:cs="Calibri Light"/>
          <w:color w:val="0022B9"/>
        </w:rPr>
        <w:t xml:space="preserve"> faz seu </w:t>
      </w:r>
      <w:r w:rsidRPr="003B34B6">
        <w:rPr>
          <w:rFonts w:ascii="Verdana" w:hAnsi="Verdana" w:cs="Calibri Light"/>
          <w:color w:val="0022B9"/>
        </w:rPr>
        <w:t>segundo</w:t>
      </w:r>
      <w:r>
        <w:rPr>
          <w:rFonts w:ascii="Verdana" w:hAnsi="Verdana" w:cs="Calibri Light"/>
          <w:color w:val="0022B9"/>
        </w:rPr>
        <w:t xml:space="preserve"> concerto da série </w:t>
      </w:r>
      <w:r w:rsidRPr="00802218">
        <w:rPr>
          <w:rFonts w:ascii="Verdana" w:hAnsi="Verdana" w:cs="Calibri Light"/>
          <w:b/>
          <w:bCs/>
          <w:color w:val="0022B9"/>
        </w:rPr>
        <w:t xml:space="preserve">“Filarmônica </w:t>
      </w:r>
      <w:r w:rsidRPr="00114B1E">
        <w:rPr>
          <w:rFonts w:ascii="Verdana" w:hAnsi="Verdana" w:cs="Calibri Light"/>
          <w:b/>
          <w:bCs/>
          <w:color w:val="0022B9"/>
        </w:rPr>
        <w:t>na Praça”</w:t>
      </w:r>
      <w:r>
        <w:rPr>
          <w:rFonts w:ascii="Verdana" w:hAnsi="Verdana" w:cs="Calibri Light"/>
          <w:color w:val="0022B9"/>
        </w:rPr>
        <w:t xml:space="preserve"> em Belo Horizonte, na </w:t>
      </w:r>
      <w:r w:rsidRPr="004D60DD">
        <w:rPr>
          <w:rFonts w:ascii="Verdana" w:hAnsi="Verdana" w:cs="Calibri Light"/>
          <w:b/>
          <w:bCs/>
          <w:color w:val="0022B9"/>
        </w:rPr>
        <w:t>Praça</w:t>
      </w:r>
      <w:r>
        <w:rPr>
          <w:rFonts w:ascii="Verdana" w:hAnsi="Verdana" w:cs="Calibri Light"/>
          <w:b/>
          <w:bCs/>
          <w:color w:val="0022B9"/>
        </w:rPr>
        <w:t xml:space="preserve"> da Filarmônica (praça do</w:t>
      </w:r>
      <w:r>
        <w:t xml:space="preserve"> </w:t>
      </w:r>
      <w:r w:rsidRPr="00FC109B">
        <w:rPr>
          <w:rFonts w:ascii="Verdana" w:hAnsi="Verdana" w:cs="Calibri Light"/>
          <w:b/>
          <w:bCs/>
          <w:color w:val="0022B9"/>
        </w:rPr>
        <w:t xml:space="preserve">Centro </w:t>
      </w:r>
      <w:r w:rsidRPr="00114B1E">
        <w:rPr>
          <w:rFonts w:ascii="Verdana" w:hAnsi="Verdana" w:cs="Calibri Light"/>
          <w:b/>
          <w:bCs/>
          <w:color w:val="0022B9"/>
        </w:rPr>
        <w:t>de Cultura Presidente</w:t>
      </w:r>
      <w:r w:rsidRPr="00FC109B">
        <w:rPr>
          <w:rFonts w:ascii="Verdana" w:hAnsi="Verdana" w:cs="Calibri Light"/>
          <w:b/>
          <w:bCs/>
          <w:color w:val="0022B9"/>
        </w:rPr>
        <w:t xml:space="preserve"> Itamar Franco</w:t>
      </w:r>
      <w:r w:rsidRPr="00331406">
        <w:rPr>
          <w:rFonts w:ascii="Verdana" w:hAnsi="Verdana" w:cs="Calibri Light"/>
          <w:b/>
          <w:bCs/>
          <w:color w:val="0022B9"/>
        </w:rPr>
        <w:t>, em frente à Sala Minas Gerais, sede da Filarmônica</w:t>
      </w:r>
      <w:r>
        <w:rPr>
          <w:rFonts w:ascii="Verdana" w:hAnsi="Verdana" w:cs="Calibri Light"/>
          <w:b/>
          <w:bCs/>
          <w:color w:val="0022B9"/>
        </w:rPr>
        <w:t>)</w:t>
      </w:r>
      <w:r>
        <w:rPr>
          <w:rFonts w:ascii="Verdana" w:hAnsi="Verdana" w:cs="Calibri Light"/>
          <w:color w:val="0022B9"/>
        </w:rPr>
        <w:t xml:space="preserve">, </w:t>
      </w:r>
      <w:r w:rsidRPr="004D60DD">
        <w:rPr>
          <w:rFonts w:ascii="Verdana" w:hAnsi="Verdana" w:cs="Calibri Light"/>
          <w:b/>
          <w:bCs/>
          <w:color w:val="0022B9"/>
        </w:rPr>
        <w:t>às 11h</w:t>
      </w:r>
      <w:r>
        <w:rPr>
          <w:rFonts w:ascii="Verdana" w:hAnsi="Verdana" w:cs="Calibri Light"/>
          <w:color w:val="0022B9"/>
        </w:rPr>
        <w:t xml:space="preserve">. </w:t>
      </w:r>
      <w:r w:rsidRPr="008C463F">
        <w:rPr>
          <w:rFonts w:ascii="Verdana" w:hAnsi="Verdana" w:cs="Calibri Light"/>
          <w:color w:val="0022B9"/>
        </w:rPr>
        <w:t xml:space="preserve">Sob a batuta do maestro </w:t>
      </w:r>
      <w:r w:rsidRPr="008C463F">
        <w:rPr>
          <w:rFonts w:ascii="Verdana" w:hAnsi="Verdana" w:cs="Calibri Light"/>
          <w:b/>
          <w:bCs/>
          <w:color w:val="0022B9"/>
        </w:rPr>
        <w:t>José Soares</w:t>
      </w:r>
      <w:r w:rsidRPr="008C463F">
        <w:rPr>
          <w:rFonts w:ascii="Verdana" w:hAnsi="Verdana" w:cs="Calibri Light"/>
          <w:color w:val="0022B9"/>
        </w:rPr>
        <w:t xml:space="preserve">, </w:t>
      </w:r>
      <w:r w:rsidRPr="008C463F">
        <w:rPr>
          <w:rFonts w:ascii="Verdana" w:hAnsi="Verdana" w:cs="Calibri Light"/>
          <w:bCs/>
          <w:color w:val="0022B9"/>
        </w:rPr>
        <w:t xml:space="preserve">Regente Associado da Filarmônica, </w:t>
      </w:r>
      <w:r w:rsidRPr="008C463F">
        <w:rPr>
          <w:rFonts w:ascii="Verdana" w:hAnsi="Verdana" w:cs="Calibri Light"/>
          <w:color w:val="0022B9"/>
        </w:rPr>
        <w:t>a Orquestra leva ao público grandes clássicos do universo sinfônico</w:t>
      </w:r>
      <w:r w:rsidR="00B64365">
        <w:rPr>
          <w:rFonts w:ascii="Verdana" w:hAnsi="Verdana" w:cs="Calibri Light"/>
          <w:color w:val="0022B9"/>
        </w:rPr>
        <w:t xml:space="preserve"> brasileiro e internacional</w:t>
      </w:r>
      <w:r w:rsidRPr="008C463F">
        <w:rPr>
          <w:rFonts w:ascii="Verdana" w:hAnsi="Verdana" w:cs="Calibri Light"/>
          <w:color w:val="0022B9"/>
        </w:rPr>
        <w:t xml:space="preserve">, como </w:t>
      </w:r>
      <w:r w:rsidRPr="008C463F">
        <w:rPr>
          <w:rFonts w:ascii="Verdana" w:hAnsi="Verdana" w:cs="Calibri Light"/>
          <w:i/>
          <w:iCs/>
          <w:color w:val="0022B9"/>
        </w:rPr>
        <w:t>Carmen</w:t>
      </w:r>
      <w:r w:rsidRPr="008C463F">
        <w:rPr>
          <w:rFonts w:ascii="Verdana" w:hAnsi="Verdana" w:cs="Calibri Light"/>
          <w:color w:val="0022B9"/>
        </w:rPr>
        <w:t xml:space="preserve">, de </w:t>
      </w:r>
      <w:r w:rsidRPr="008C463F">
        <w:rPr>
          <w:rFonts w:ascii="Verdana" w:hAnsi="Verdana" w:cs="Calibri Light"/>
          <w:b/>
          <w:bCs/>
          <w:color w:val="0022B9"/>
        </w:rPr>
        <w:t>Bizet</w:t>
      </w:r>
      <w:r w:rsidRPr="008C463F">
        <w:rPr>
          <w:rFonts w:ascii="Verdana" w:hAnsi="Verdana" w:cs="Calibri Light"/>
          <w:color w:val="0022B9"/>
        </w:rPr>
        <w:t xml:space="preserve">; </w:t>
      </w:r>
      <w:r w:rsidRPr="003B34B6">
        <w:rPr>
          <w:rFonts w:ascii="Verdana" w:hAnsi="Verdana" w:cs="Calibri Light"/>
          <w:i/>
          <w:iCs/>
          <w:color w:val="0022B9"/>
        </w:rPr>
        <w:t>A bela adormecida</w:t>
      </w:r>
      <w:r w:rsidRPr="003B34B6">
        <w:rPr>
          <w:rFonts w:ascii="Verdana" w:hAnsi="Verdana" w:cs="Calibri Light"/>
          <w:color w:val="0022B9"/>
        </w:rPr>
        <w:t>,</w:t>
      </w:r>
      <w:r w:rsidRPr="008C463F">
        <w:rPr>
          <w:rFonts w:ascii="Verdana" w:hAnsi="Verdana" w:cs="Calibri Light"/>
          <w:color w:val="0022B9"/>
        </w:rPr>
        <w:t xml:space="preserve"> de </w:t>
      </w:r>
      <w:r w:rsidRPr="008C463F">
        <w:rPr>
          <w:rFonts w:ascii="Verdana" w:hAnsi="Verdana" w:cs="Calibri Light"/>
          <w:b/>
          <w:bCs/>
          <w:color w:val="0022B9"/>
        </w:rPr>
        <w:t>Tchaikovsky</w:t>
      </w:r>
      <w:r w:rsidRPr="008C463F">
        <w:rPr>
          <w:rFonts w:ascii="Verdana" w:hAnsi="Verdana" w:cs="Calibri Light"/>
          <w:color w:val="0022B9"/>
        </w:rPr>
        <w:t xml:space="preserve">, </w:t>
      </w:r>
      <w:r w:rsidRPr="008C463F">
        <w:rPr>
          <w:rFonts w:ascii="Verdana" w:hAnsi="Verdana" w:cs="Calibri Light"/>
          <w:i/>
          <w:iCs/>
          <w:color w:val="0022B9"/>
        </w:rPr>
        <w:t>Batuque</w:t>
      </w:r>
      <w:r w:rsidRPr="008C463F">
        <w:rPr>
          <w:rFonts w:ascii="Verdana" w:hAnsi="Verdana" w:cs="Calibri Light"/>
          <w:color w:val="0022B9"/>
        </w:rPr>
        <w:t xml:space="preserve">, de </w:t>
      </w:r>
      <w:r w:rsidRPr="008C463F">
        <w:rPr>
          <w:rFonts w:ascii="Verdana" w:hAnsi="Verdana" w:cs="Calibri Light"/>
          <w:b/>
          <w:bCs/>
          <w:color w:val="0022B9"/>
        </w:rPr>
        <w:t>Lorenzo Fernandez</w:t>
      </w:r>
      <w:r w:rsidRPr="008C463F">
        <w:rPr>
          <w:rFonts w:ascii="Verdana" w:hAnsi="Verdana" w:cs="Calibri Light"/>
          <w:color w:val="0022B9"/>
        </w:rPr>
        <w:t xml:space="preserve">, </w:t>
      </w:r>
      <w:r w:rsidRPr="008C463F">
        <w:rPr>
          <w:rFonts w:ascii="Verdana" w:hAnsi="Verdana" w:cs="Calibri Light"/>
          <w:i/>
          <w:iCs/>
          <w:color w:val="0022B9"/>
        </w:rPr>
        <w:t>Mourão</w:t>
      </w:r>
      <w:r w:rsidRPr="008C463F">
        <w:rPr>
          <w:rFonts w:ascii="Verdana" w:hAnsi="Verdana" w:cs="Calibri Light"/>
          <w:color w:val="0022B9"/>
        </w:rPr>
        <w:t xml:space="preserve">, de </w:t>
      </w:r>
      <w:r w:rsidRPr="008C463F">
        <w:rPr>
          <w:rFonts w:ascii="Verdana" w:hAnsi="Verdana" w:cs="Calibri Light"/>
          <w:b/>
          <w:bCs/>
          <w:color w:val="0022B9"/>
        </w:rPr>
        <w:t>Guerra-Peixe</w:t>
      </w:r>
      <w:r w:rsidRPr="008C463F">
        <w:rPr>
          <w:rFonts w:ascii="Verdana" w:hAnsi="Verdana" w:cs="Calibri Light"/>
          <w:color w:val="0022B9"/>
        </w:rPr>
        <w:t>,</w:t>
      </w:r>
      <w:r w:rsidR="00B64365">
        <w:rPr>
          <w:rFonts w:ascii="Verdana" w:hAnsi="Verdana" w:cs="Calibri Light"/>
          <w:color w:val="0022B9"/>
        </w:rPr>
        <w:t xml:space="preserve"> </w:t>
      </w:r>
      <w:r w:rsidR="00B64365" w:rsidRPr="006F19E2">
        <w:rPr>
          <w:rFonts w:ascii="Verdana" w:hAnsi="Verdana" w:cs="Calibri Light"/>
          <w:color w:val="0022B9"/>
        </w:rPr>
        <w:t>e obras do universo popular arranjadas para orquestra, como</w:t>
      </w:r>
      <w:r w:rsidRPr="006F19E2">
        <w:rPr>
          <w:rFonts w:ascii="Verdana" w:hAnsi="Verdana" w:cs="Calibri Light"/>
          <w:color w:val="0022B9"/>
        </w:rPr>
        <w:t xml:space="preserve"> </w:t>
      </w:r>
      <w:r w:rsidRPr="006F19E2">
        <w:rPr>
          <w:rFonts w:ascii="Verdana" w:hAnsi="Verdana" w:cs="Calibri Light"/>
          <w:i/>
          <w:iCs/>
          <w:color w:val="0022B9"/>
        </w:rPr>
        <w:t>Corta-jaca</w:t>
      </w:r>
      <w:r w:rsidRPr="006F19E2">
        <w:rPr>
          <w:rFonts w:ascii="Verdana" w:hAnsi="Verdana" w:cs="Calibri Light"/>
          <w:color w:val="0022B9"/>
        </w:rPr>
        <w:t xml:space="preserve"> de Chiquinha Gonzaga</w:t>
      </w:r>
      <w:r w:rsidR="00B64365" w:rsidRPr="006F19E2">
        <w:rPr>
          <w:rFonts w:ascii="Verdana" w:hAnsi="Verdana" w:cs="Calibri Light"/>
          <w:color w:val="0022B9"/>
        </w:rPr>
        <w:t xml:space="preserve"> (com orquestração de Anderson Alves)</w:t>
      </w:r>
      <w:r w:rsidRPr="006F19E2">
        <w:rPr>
          <w:rFonts w:ascii="Verdana" w:hAnsi="Verdana" w:cs="Calibri Light"/>
          <w:color w:val="0022B9"/>
        </w:rPr>
        <w:t xml:space="preserve">, </w:t>
      </w:r>
      <w:r w:rsidR="00B64365" w:rsidRPr="006F19E2">
        <w:rPr>
          <w:rFonts w:ascii="Verdana" w:hAnsi="Verdana" w:cs="Calibri Light"/>
          <w:color w:val="0022B9"/>
        </w:rPr>
        <w:t xml:space="preserve">e </w:t>
      </w:r>
      <w:r w:rsidR="00B64365" w:rsidRPr="006F19E2">
        <w:rPr>
          <w:rFonts w:ascii="Verdana" w:hAnsi="Verdana" w:cs="Calibri Light"/>
          <w:i/>
          <w:iCs/>
          <w:color w:val="0022B9"/>
        </w:rPr>
        <w:t>Milagre dos Peixes</w:t>
      </w:r>
      <w:r w:rsidR="00B64365" w:rsidRPr="006F19E2">
        <w:rPr>
          <w:rFonts w:ascii="Verdana" w:hAnsi="Verdana" w:cs="Calibri Light"/>
          <w:color w:val="0022B9"/>
        </w:rPr>
        <w:t>, de Milton Nascimento (com orquestração de Nelson Ayres).</w:t>
      </w:r>
      <w:r w:rsidRPr="008C463F">
        <w:rPr>
          <w:rFonts w:ascii="Verdana" w:hAnsi="Verdana" w:cs="Calibri Light"/>
          <w:color w:val="0022B9"/>
        </w:rPr>
        <w:t xml:space="preserve"> </w:t>
      </w:r>
      <w:r w:rsidRPr="00331406">
        <w:rPr>
          <w:rFonts w:ascii="Verdana" w:hAnsi="Verdana" w:cs="Calibri Light"/>
          <w:b/>
          <w:bCs/>
          <w:color w:val="0022B9"/>
        </w:rPr>
        <w:t>A apresentação é gratuita</w:t>
      </w:r>
      <w:r>
        <w:rPr>
          <w:rFonts w:ascii="Verdana" w:hAnsi="Verdana" w:cs="Calibri Light"/>
          <w:b/>
          <w:bCs/>
          <w:color w:val="0022B9"/>
        </w:rPr>
        <w:t>.</w:t>
      </w:r>
    </w:p>
    <w:p w14:paraId="5AB4D10A" w14:textId="77777777" w:rsidR="008272AD" w:rsidRPr="000950AA" w:rsidRDefault="008272AD" w:rsidP="008272AD">
      <w:pPr>
        <w:jc w:val="center"/>
        <w:rPr>
          <w:rFonts w:ascii="Verdana" w:eastAsia="Verdana" w:hAnsi="Verdana" w:cs="Calibri Light"/>
          <w:i/>
          <w:iCs/>
          <w:color w:val="0022B9"/>
          <w:sz w:val="20"/>
          <w:szCs w:val="20"/>
        </w:rPr>
      </w:pPr>
    </w:p>
    <w:p w14:paraId="6C99EA0A" w14:textId="3A53A5D5" w:rsidR="008272AD" w:rsidRPr="00463E7D" w:rsidRDefault="008272AD" w:rsidP="008272AD">
      <w:pPr>
        <w:jc w:val="both"/>
        <w:rPr>
          <w:rFonts w:ascii="Verdana" w:hAnsi="Verdana"/>
          <w:color w:val="0000CC"/>
        </w:rPr>
      </w:pPr>
      <w:r w:rsidRPr="000950AA">
        <w:rPr>
          <w:rFonts w:ascii="Verdana" w:hAnsi="Verdana" w:cs="Calibri Light"/>
          <w:bCs/>
          <w:color w:val="0000CC"/>
        </w:rPr>
        <w:t xml:space="preserve">O maestro José Soares conta que o concerto vai trazer uma </w:t>
      </w:r>
      <w:r w:rsidRPr="000950AA">
        <w:rPr>
          <w:rFonts w:ascii="Verdana" w:hAnsi="Verdana"/>
          <w:color w:val="0000CC"/>
        </w:rPr>
        <w:t xml:space="preserve">diversidade enorme de música e de emoções, num grande passeio pelo repertório internacional e do Brasil. </w:t>
      </w:r>
      <w:r w:rsidRPr="000950AA">
        <w:rPr>
          <w:rFonts w:ascii="Verdana" w:hAnsi="Verdana" w:cs="Calibri Light"/>
          <w:bCs/>
          <w:color w:val="0000CC"/>
        </w:rPr>
        <w:t>“E</w:t>
      </w:r>
      <w:r w:rsidRPr="000950AA">
        <w:rPr>
          <w:rFonts w:ascii="Verdana" w:hAnsi="Verdana"/>
          <w:color w:val="0000CC"/>
        </w:rPr>
        <w:t>stamos muito felizes de voltar a</w:t>
      </w:r>
      <w:r w:rsidR="00A97453">
        <w:rPr>
          <w:rFonts w:ascii="Verdana" w:hAnsi="Verdana"/>
          <w:color w:val="0000CC"/>
        </w:rPr>
        <w:t xml:space="preserve"> nos apresentar nas praças </w:t>
      </w:r>
      <w:r w:rsidRPr="000950AA">
        <w:rPr>
          <w:rFonts w:ascii="Verdana" w:hAnsi="Verdana"/>
          <w:color w:val="0000CC"/>
        </w:rPr>
        <w:t xml:space="preserve">com um programa que terá duas partes. Vamos começar com grandes clássicos da música orquestral, com temas que certamente todos vão reconhecer, como a ópera </w:t>
      </w:r>
      <w:r w:rsidRPr="000950AA">
        <w:rPr>
          <w:rFonts w:ascii="Verdana" w:hAnsi="Verdana"/>
          <w:i/>
          <w:color w:val="0000CC"/>
        </w:rPr>
        <w:t>Carmen</w:t>
      </w:r>
      <w:r w:rsidRPr="000950AA">
        <w:rPr>
          <w:rFonts w:ascii="Verdana" w:hAnsi="Verdana"/>
          <w:color w:val="0000CC"/>
        </w:rPr>
        <w:t xml:space="preserve"> de Bizet e a marcha </w:t>
      </w:r>
      <w:r w:rsidRPr="000950AA">
        <w:rPr>
          <w:rFonts w:ascii="Verdana" w:hAnsi="Verdana"/>
          <w:i/>
          <w:color w:val="0000CC"/>
        </w:rPr>
        <w:t>Pompa e Circunstância</w:t>
      </w:r>
      <w:r w:rsidRPr="000950AA">
        <w:rPr>
          <w:rFonts w:ascii="Verdana" w:hAnsi="Verdana"/>
          <w:color w:val="0000CC"/>
        </w:rPr>
        <w:t xml:space="preserve"> de Elgar; o encantamento que virá com a valsa de </w:t>
      </w:r>
      <w:r w:rsidRPr="000950AA">
        <w:rPr>
          <w:rFonts w:ascii="Verdana" w:hAnsi="Verdana"/>
          <w:i/>
          <w:color w:val="0000CC"/>
        </w:rPr>
        <w:t>A bela adormecida</w:t>
      </w:r>
      <w:r w:rsidRPr="000950AA">
        <w:rPr>
          <w:rFonts w:ascii="Verdana" w:hAnsi="Verdana"/>
          <w:color w:val="0000CC"/>
        </w:rPr>
        <w:t xml:space="preserve"> de Tchaikovsky e a alegria do animado </w:t>
      </w:r>
      <w:r w:rsidRPr="000950AA">
        <w:rPr>
          <w:rFonts w:ascii="Verdana" w:hAnsi="Verdana"/>
          <w:i/>
          <w:color w:val="0000CC"/>
        </w:rPr>
        <w:t>Cancã</w:t>
      </w:r>
      <w:r w:rsidRPr="000950AA">
        <w:rPr>
          <w:rFonts w:ascii="Verdana" w:hAnsi="Verdana"/>
          <w:color w:val="0000CC"/>
        </w:rPr>
        <w:t xml:space="preserve"> de Jacques Offenbach. A segunda parte, revela José Soares, nos traz para o Brasil, em uma homenagem que Cyro Pereira faz ao compositor norte-americano George Gershwin, que completa 125 anos</w:t>
      </w:r>
      <w:r w:rsidR="00B27910">
        <w:rPr>
          <w:rFonts w:ascii="Verdana" w:hAnsi="Verdana"/>
          <w:color w:val="0000CC"/>
        </w:rPr>
        <w:t xml:space="preserve"> de nascimento</w:t>
      </w:r>
      <w:r w:rsidRPr="000950AA">
        <w:rPr>
          <w:rFonts w:ascii="Verdana" w:hAnsi="Verdana"/>
          <w:color w:val="0000CC"/>
        </w:rPr>
        <w:t xml:space="preserve"> em 2023; em seguida, teremos o </w:t>
      </w:r>
      <w:r w:rsidRPr="000950AA">
        <w:rPr>
          <w:rFonts w:ascii="Verdana" w:hAnsi="Verdana"/>
          <w:i/>
          <w:color w:val="0000CC"/>
        </w:rPr>
        <w:t>Batuque</w:t>
      </w:r>
      <w:r w:rsidRPr="000950AA">
        <w:rPr>
          <w:rFonts w:ascii="Verdana" w:hAnsi="Verdana"/>
          <w:color w:val="0000CC"/>
        </w:rPr>
        <w:t xml:space="preserve"> de Lorenzo Fernande</w:t>
      </w:r>
      <w:r w:rsidR="009B074A">
        <w:rPr>
          <w:rFonts w:ascii="Verdana" w:hAnsi="Verdana"/>
          <w:color w:val="0000CC"/>
        </w:rPr>
        <w:t>z</w:t>
      </w:r>
      <w:r w:rsidRPr="000950AA">
        <w:rPr>
          <w:rFonts w:ascii="Verdana" w:hAnsi="Verdana"/>
          <w:color w:val="0000CC"/>
        </w:rPr>
        <w:t xml:space="preserve">, o </w:t>
      </w:r>
      <w:r w:rsidRPr="000950AA">
        <w:rPr>
          <w:rFonts w:ascii="Verdana" w:hAnsi="Verdana"/>
          <w:i/>
          <w:color w:val="0000CC"/>
        </w:rPr>
        <w:t>Mourão</w:t>
      </w:r>
      <w:r w:rsidRPr="000950AA">
        <w:rPr>
          <w:rFonts w:ascii="Verdana" w:hAnsi="Verdana"/>
          <w:color w:val="0000CC"/>
        </w:rPr>
        <w:t xml:space="preserve"> do Guerra-Peixe e o </w:t>
      </w:r>
      <w:r w:rsidRPr="000950AA">
        <w:rPr>
          <w:rFonts w:ascii="Verdana" w:hAnsi="Verdana"/>
          <w:i/>
          <w:color w:val="0000CC"/>
        </w:rPr>
        <w:t>Corta-jaca</w:t>
      </w:r>
      <w:r w:rsidRPr="000950AA">
        <w:rPr>
          <w:rFonts w:ascii="Verdana" w:hAnsi="Verdana"/>
          <w:color w:val="0000CC"/>
        </w:rPr>
        <w:t xml:space="preserve"> da Chiquinha Gonzaga</w:t>
      </w:r>
      <w:r w:rsidR="00B64365">
        <w:rPr>
          <w:rFonts w:ascii="Verdana" w:hAnsi="Verdana"/>
          <w:color w:val="0000CC"/>
        </w:rPr>
        <w:t xml:space="preserve">, </w:t>
      </w:r>
      <w:r w:rsidR="00B64365" w:rsidRPr="006F19E2">
        <w:rPr>
          <w:rFonts w:ascii="Verdana" w:hAnsi="Verdana"/>
          <w:color w:val="0000CC"/>
        </w:rPr>
        <w:t>com orquestração de Anderson Alves</w:t>
      </w:r>
      <w:r w:rsidRPr="006F19E2">
        <w:rPr>
          <w:rFonts w:ascii="Verdana" w:hAnsi="Verdana"/>
          <w:color w:val="0000CC"/>
        </w:rPr>
        <w:t>.</w:t>
      </w:r>
      <w:r w:rsidRPr="000950AA">
        <w:rPr>
          <w:rFonts w:ascii="Verdana" w:hAnsi="Verdana"/>
          <w:color w:val="0000CC"/>
        </w:rPr>
        <w:t xml:space="preserve"> Depois desse longo passeio pelo Brasil, voltamos a Minas Gerais com uma orquestração de Nelson Ayres para a obra </w:t>
      </w:r>
      <w:r w:rsidRPr="000950AA">
        <w:rPr>
          <w:rFonts w:ascii="Verdana" w:hAnsi="Verdana"/>
          <w:i/>
          <w:color w:val="0000CC"/>
        </w:rPr>
        <w:t>Milagre dos Peixes</w:t>
      </w:r>
      <w:r w:rsidRPr="000950AA">
        <w:rPr>
          <w:rFonts w:ascii="Verdana" w:hAnsi="Verdana"/>
          <w:color w:val="0000CC"/>
        </w:rPr>
        <w:t>, de Milton Nascimento e Fernando Brant. Vai ser impossível não se emocionar e se divertir ao mesmo tempo”, conclui o maestro.</w:t>
      </w:r>
    </w:p>
    <w:p w14:paraId="67B46330" w14:textId="77777777" w:rsidR="008272AD" w:rsidRPr="00463E7D" w:rsidRDefault="008272AD" w:rsidP="008272AD">
      <w:pPr>
        <w:jc w:val="both"/>
        <w:rPr>
          <w:rFonts w:ascii="Verdana" w:hAnsi="Verdana" w:cs="Calibri Light"/>
          <w:b/>
          <w:bCs/>
          <w:color w:val="0000CC"/>
        </w:rPr>
      </w:pPr>
    </w:p>
    <w:p w14:paraId="0E4E1576" w14:textId="77777777" w:rsidR="008272AD" w:rsidRPr="00463E7D" w:rsidRDefault="008272AD" w:rsidP="008272AD">
      <w:pPr>
        <w:jc w:val="both"/>
        <w:rPr>
          <w:rFonts w:ascii="Verdana" w:hAnsi="Verdana" w:cs="Calibri Light"/>
          <w:color w:val="0000CC"/>
        </w:rPr>
      </w:pPr>
    </w:p>
    <w:p w14:paraId="0525A5A2" w14:textId="70B0B141" w:rsidR="008272AD" w:rsidRPr="006F19E2" w:rsidRDefault="00B64365" w:rsidP="008272AD">
      <w:pPr>
        <w:spacing w:line="360" w:lineRule="auto"/>
        <w:jc w:val="both"/>
        <w:rPr>
          <w:rFonts w:ascii="Verdana" w:eastAsia="Times New Roman" w:hAnsi="Verdana" w:cs="Calibri"/>
          <w:color w:val="0022B9"/>
        </w:rPr>
      </w:pPr>
      <w:r w:rsidRPr="006F19E2">
        <w:rPr>
          <w:rFonts w:ascii="Verdana" w:eastAsia="Times New Roman" w:hAnsi="Verdana" w:cs="Calibri"/>
          <w:color w:val="0022B9"/>
        </w:rPr>
        <w:lastRenderedPageBreak/>
        <w:t>Este projeto é apresentado pelo Ministério da Cultura e Governo de Minas Gerais, através da Lei Federal de Incentivo à Cultura, e conta com recursos da Lei Estadual de Incentivo à Cultura de Minas Gerais. Patrocínio: Mason Holdings e Mercantil do Brasil. Apoio: Circuito Liberdade. Realização: Instituto Cultural Filarmônica, Secretaria Estadual de Cultura e Turismo de MG, Governo de Minas Gerais, Ministério da Cultura e Governo Federal.</w:t>
      </w:r>
    </w:p>
    <w:p w14:paraId="01B636E1" w14:textId="77777777" w:rsidR="00B64365" w:rsidRPr="00411571" w:rsidRDefault="00B64365" w:rsidP="008272AD">
      <w:pPr>
        <w:spacing w:line="360" w:lineRule="auto"/>
        <w:jc w:val="both"/>
        <w:rPr>
          <w:rFonts w:ascii="Verdana" w:hAnsi="Verdana" w:cs="Calibri Light"/>
          <w:i/>
          <w:iCs/>
          <w:color w:val="0022B9"/>
        </w:rPr>
      </w:pPr>
    </w:p>
    <w:p w14:paraId="104FF2E6" w14:textId="77777777" w:rsidR="008272AD" w:rsidRDefault="008272AD" w:rsidP="008272AD">
      <w:pPr>
        <w:spacing w:line="360" w:lineRule="auto"/>
        <w:jc w:val="both"/>
        <w:rPr>
          <w:rFonts w:ascii="Verdana" w:eastAsia="Verdana" w:hAnsi="Verdana" w:cs="Calibri Light"/>
          <w:b/>
          <w:bCs/>
          <w:color w:val="0022B9"/>
        </w:rPr>
      </w:pPr>
      <w:bookmarkStart w:id="4" w:name="_Hlk127421997"/>
      <w:r w:rsidRPr="00EC35AC">
        <w:rPr>
          <w:rFonts w:ascii="Verdana" w:eastAsia="Verdana" w:hAnsi="Verdana" w:cs="Calibri Light"/>
          <w:b/>
          <w:bCs/>
          <w:color w:val="0022B9"/>
        </w:rPr>
        <w:t xml:space="preserve">Maestro </w:t>
      </w:r>
      <w:r>
        <w:rPr>
          <w:rFonts w:ascii="Verdana" w:eastAsia="Verdana" w:hAnsi="Verdana" w:cs="Calibri Light"/>
          <w:b/>
          <w:bCs/>
          <w:color w:val="0022B9"/>
        </w:rPr>
        <w:t>José Soares</w:t>
      </w:r>
      <w:r w:rsidRPr="00EC35AC">
        <w:rPr>
          <w:rFonts w:ascii="Verdana" w:eastAsia="Verdana" w:hAnsi="Verdana" w:cs="Calibri Light"/>
          <w:b/>
          <w:bCs/>
          <w:color w:val="0022B9"/>
        </w:rPr>
        <w:t xml:space="preserve">, regente </w:t>
      </w:r>
      <w:r>
        <w:rPr>
          <w:rFonts w:ascii="Verdana" w:eastAsia="Verdana" w:hAnsi="Verdana" w:cs="Calibri Light"/>
          <w:b/>
          <w:bCs/>
          <w:color w:val="0022B9"/>
        </w:rPr>
        <w:t>associado da Filarmônica de Minas Gerais</w:t>
      </w:r>
    </w:p>
    <w:p w14:paraId="66261A20" w14:textId="77777777" w:rsidR="008272AD" w:rsidRDefault="008272AD" w:rsidP="008272AD">
      <w:pPr>
        <w:spacing w:line="240" w:lineRule="auto"/>
        <w:jc w:val="both"/>
        <w:rPr>
          <w:rFonts w:ascii="Verdana" w:eastAsia="Times New Roman" w:hAnsi="Verdana" w:cs="Calibri"/>
          <w:color w:val="0022B9"/>
        </w:rPr>
      </w:pPr>
      <w:r w:rsidRPr="004D0F6F">
        <w:rPr>
          <w:rFonts w:ascii="Verdana" w:eastAsia="Times New Roman" w:hAnsi="Verdana" w:cs="Calibri"/>
          <w:color w:val="0022B9"/>
        </w:rPr>
        <w:t>Natural de São Paulo, José Soares é Regente Associado da Orquestra Filarmônica de Minas Gerais desde 2022, tendo sido seu Regente Assistente nas duas temporadas anteriores. Venceu o 19º Concurso Internacional de Regência de Tóquio (Tokyo International Music Competition for Conducting 2021), recebendo também o prêmio do público. Iniciou-se na música com sua mãe, Ana Yara Campos. Estudou com o maestro Claudio Cruz e teve aulas com Paavo Järvi, Neëme Järvi, Kristjan Järvi e Leonid Grin. Foi orientado por Marin Alsop, Arvo Volmer, Giancarlo Guerrero e Alexander Libreich no Festival Internacional de Inverno de Campos do Jordão. Pelo Prêmio de Regência recebido no festival, atuou como regente assistente da Osesp na temporada 2018. José Soares foi aluno do Laboratório de Regência da Filarmônica e convidado pelo maestro Fabio Mechetti a reger um dos Concertos para a Juventude da temporada 2019. Em 2023, estreia como convidado da Osesp e orquestras no Japão. </w:t>
      </w:r>
    </w:p>
    <w:p w14:paraId="5EC51CC8" w14:textId="77777777" w:rsidR="008272AD" w:rsidRDefault="008272AD" w:rsidP="008272AD">
      <w:pPr>
        <w:spacing w:line="240" w:lineRule="auto"/>
        <w:jc w:val="both"/>
        <w:rPr>
          <w:rFonts w:ascii="Verdana" w:eastAsia="Times New Roman" w:hAnsi="Verdana" w:cs="Calibri"/>
          <w:color w:val="0022B9"/>
        </w:rPr>
      </w:pPr>
    </w:p>
    <w:bookmarkEnd w:id="4"/>
    <w:p w14:paraId="4AEE18B8" w14:textId="77777777" w:rsidR="008272AD" w:rsidRDefault="008272AD" w:rsidP="008272AD">
      <w:pPr>
        <w:jc w:val="both"/>
        <w:rPr>
          <w:rFonts w:ascii="Verdana" w:eastAsia="Verdana" w:hAnsi="Verdana" w:cs="Calibri Light"/>
          <w:b/>
          <w:bCs/>
          <w:color w:val="0022B9"/>
          <w:highlight w:val="white"/>
        </w:rPr>
      </w:pPr>
      <w:r w:rsidRPr="00EC35AC">
        <w:rPr>
          <w:rFonts w:ascii="Verdana" w:eastAsia="Verdana" w:hAnsi="Verdana" w:cs="Calibri Light"/>
          <w:b/>
          <w:bCs/>
          <w:color w:val="0022B9"/>
          <w:highlight w:val="white"/>
        </w:rPr>
        <w:t>Serviço:</w:t>
      </w:r>
    </w:p>
    <w:p w14:paraId="1A89553E" w14:textId="77777777" w:rsidR="006C4419" w:rsidRDefault="006C4419" w:rsidP="008272AD">
      <w:pPr>
        <w:jc w:val="both"/>
        <w:rPr>
          <w:rFonts w:ascii="Verdana" w:eastAsia="Verdana" w:hAnsi="Verdana" w:cs="Calibri Light"/>
          <w:b/>
          <w:bCs/>
          <w:color w:val="0022B9"/>
          <w:highlight w:val="white"/>
        </w:rPr>
      </w:pPr>
    </w:p>
    <w:p w14:paraId="05378C92" w14:textId="77777777" w:rsidR="006C4419" w:rsidRPr="008C463F" w:rsidRDefault="006C4419" w:rsidP="006C4419">
      <w:pPr>
        <w:spacing w:line="240" w:lineRule="auto"/>
        <w:jc w:val="both"/>
        <w:rPr>
          <w:rFonts w:ascii="Verdana" w:hAnsi="Verdana" w:cs="Calibri Light"/>
          <w:b/>
          <w:bCs/>
          <w:color w:val="0022B9"/>
        </w:rPr>
      </w:pPr>
      <w:r w:rsidRPr="008C463F">
        <w:rPr>
          <w:rFonts w:ascii="Verdana" w:hAnsi="Verdana" w:cs="Calibri Light"/>
          <w:b/>
          <w:bCs/>
          <w:color w:val="0022B9"/>
        </w:rPr>
        <w:t xml:space="preserve">Filarmônica na Praça </w:t>
      </w:r>
    </w:p>
    <w:p w14:paraId="3F1872FD" w14:textId="77777777" w:rsidR="006C4419" w:rsidRPr="008C463F" w:rsidRDefault="006C4419" w:rsidP="006C4419">
      <w:pPr>
        <w:spacing w:line="240" w:lineRule="auto"/>
        <w:jc w:val="both"/>
        <w:rPr>
          <w:rFonts w:ascii="Verdana" w:hAnsi="Verdana" w:cs="Calibri Light"/>
          <w:b/>
          <w:bCs/>
          <w:color w:val="0022B9"/>
        </w:rPr>
      </w:pPr>
      <w:r>
        <w:rPr>
          <w:rFonts w:ascii="Verdana" w:hAnsi="Verdana" w:cs="Calibri Light"/>
          <w:b/>
          <w:bCs/>
          <w:color w:val="0022B9"/>
        </w:rPr>
        <w:t>14 de maio, às 11h</w:t>
      </w:r>
    </w:p>
    <w:p w14:paraId="2800255C" w14:textId="0CC9D7E3" w:rsidR="006C4419" w:rsidRPr="008C463F" w:rsidRDefault="006C4419" w:rsidP="006C4419">
      <w:pPr>
        <w:spacing w:line="240" w:lineRule="auto"/>
        <w:jc w:val="both"/>
        <w:rPr>
          <w:rFonts w:ascii="Verdana" w:hAnsi="Verdana" w:cs="Calibri Light"/>
          <w:b/>
          <w:bCs/>
          <w:color w:val="0022B9"/>
        </w:rPr>
      </w:pPr>
      <w:r w:rsidRPr="0016034D">
        <w:rPr>
          <w:rFonts w:ascii="Verdana" w:hAnsi="Verdana" w:cs="Calibri Light"/>
          <w:b/>
          <w:bCs/>
          <w:color w:val="0022B9"/>
        </w:rPr>
        <w:t>Praça da Filarmônica</w:t>
      </w:r>
      <w:r w:rsidR="00B64365">
        <w:rPr>
          <w:rFonts w:ascii="Verdana" w:hAnsi="Verdana" w:cs="Calibri Light"/>
          <w:b/>
          <w:bCs/>
          <w:color w:val="0022B9"/>
        </w:rPr>
        <w:t xml:space="preserve"> </w:t>
      </w:r>
      <w:r w:rsidRPr="0016034D">
        <w:rPr>
          <w:rFonts w:ascii="Verdana" w:hAnsi="Verdana" w:cs="Calibri Light"/>
          <w:b/>
          <w:bCs/>
          <w:color w:val="0022B9"/>
        </w:rPr>
        <w:t>(em frente à Sala Minas Gerais</w:t>
      </w:r>
      <w:r w:rsidR="00B64365">
        <w:rPr>
          <w:rFonts w:ascii="Verdana" w:hAnsi="Verdana" w:cs="Calibri Light"/>
          <w:b/>
          <w:bCs/>
          <w:color w:val="0022B9"/>
        </w:rPr>
        <w:t xml:space="preserve"> – </w:t>
      </w:r>
      <w:r w:rsidR="00B64365" w:rsidRPr="006F19E2">
        <w:rPr>
          <w:rFonts w:ascii="Verdana" w:hAnsi="Verdana" w:cs="Calibri Light"/>
          <w:b/>
          <w:bCs/>
          <w:color w:val="0022B9"/>
        </w:rPr>
        <w:t>Rua Tenente Brito Melo, 1090, Barro Preto</w:t>
      </w:r>
      <w:r w:rsidRPr="006F19E2">
        <w:rPr>
          <w:rFonts w:ascii="Verdana" w:hAnsi="Verdana" w:cs="Calibri Light"/>
          <w:b/>
          <w:bCs/>
          <w:color w:val="0022B9"/>
        </w:rPr>
        <w:t>)</w:t>
      </w:r>
    </w:p>
    <w:p w14:paraId="28A5FEE8" w14:textId="77777777" w:rsidR="006C4419" w:rsidRPr="008C463F" w:rsidRDefault="006C4419" w:rsidP="006C4419">
      <w:pPr>
        <w:spacing w:line="240" w:lineRule="auto"/>
        <w:jc w:val="both"/>
        <w:rPr>
          <w:rFonts w:ascii="Verdana" w:hAnsi="Verdana" w:cs="Calibri Light"/>
          <w:b/>
          <w:bCs/>
          <w:color w:val="0022B9"/>
        </w:rPr>
      </w:pPr>
      <w:r w:rsidRPr="008C463F">
        <w:rPr>
          <w:rFonts w:ascii="Verdana" w:hAnsi="Verdana" w:cs="Calibri Light"/>
          <w:b/>
          <w:bCs/>
          <w:color w:val="0022B9"/>
        </w:rPr>
        <w:t>Concerto gratuito</w:t>
      </w:r>
    </w:p>
    <w:p w14:paraId="0330E4E0" w14:textId="77777777" w:rsidR="006C4419" w:rsidRPr="008C463F" w:rsidRDefault="006C4419" w:rsidP="006C4419">
      <w:pPr>
        <w:spacing w:line="240" w:lineRule="auto"/>
        <w:jc w:val="both"/>
        <w:rPr>
          <w:rFonts w:ascii="Verdana" w:hAnsi="Verdana" w:cs="Calibri Light"/>
          <w:b/>
          <w:bCs/>
          <w:color w:val="0022B9"/>
        </w:rPr>
      </w:pPr>
    </w:p>
    <w:p w14:paraId="05C909A5" w14:textId="77777777" w:rsidR="006C4419" w:rsidRPr="008C463F" w:rsidRDefault="006C4419" w:rsidP="006C4419">
      <w:pPr>
        <w:spacing w:line="240" w:lineRule="auto"/>
        <w:jc w:val="both"/>
        <w:rPr>
          <w:rFonts w:ascii="Verdana" w:hAnsi="Verdana" w:cs="Calibri Light"/>
          <w:color w:val="0022B9"/>
        </w:rPr>
      </w:pPr>
      <w:r w:rsidRPr="008C463F">
        <w:rPr>
          <w:rFonts w:ascii="Verdana" w:hAnsi="Verdana" w:cs="Calibri Light"/>
          <w:color w:val="0022B9"/>
        </w:rPr>
        <w:t xml:space="preserve">José Soares, regente </w:t>
      </w:r>
    </w:p>
    <w:p w14:paraId="0C83AF20" w14:textId="77777777" w:rsidR="006C4419" w:rsidRPr="008C463F" w:rsidRDefault="006C4419" w:rsidP="006C4419">
      <w:pPr>
        <w:spacing w:line="240" w:lineRule="auto"/>
        <w:jc w:val="both"/>
        <w:rPr>
          <w:rFonts w:ascii="Verdana" w:hAnsi="Verdana" w:cs="Calibri Light"/>
          <w:b/>
          <w:bCs/>
          <w:color w:val="0022B9"/>
        </w:rPr>
      </w:pPr>
    </w:p>
    <w:p w14:paraId="32E2213A" w14:textId="77777777" w:rsidR="006C4419" w:rsidRPr="000E286E" w:rsidRDefault="006C4419" w:rsidP="006C4419">
      <w:pPr>
        <w:spacing w:line="240" w:lineRule="auto"/>
        <w:jc w:val="both"/>
        <w:rPr>
          <w:rFonts w:ascii="Verdana" w:hAnsi="Verdana" w:cs="Calibri Light"/>
          <w:b/>
          <w:bCs/>
          <w:color w:val="0070C0"/>
        </w:rPr>
      </w:pPr>
    </w:p>
    <w:p w14:paraId="28218B03" w14:textId="24F72458" w:rsidR="006C4419" w:rsidRPr="00780928" w:rsidRDefault="006C4419" w:rsidP="006C4419">
      <w:pPr>
        <w:spacing w:line="240" w:lineRule="auto"/>
        <w:rPr>
          <w:rFonts w:ascii="Verdana" w:eastAsia="Times New Roman" w:hAnsi="Verdana" w:cs="Calibri"/>
          <w:color w:val="0022B9"/>
        </w:rPr>
      </w:pPr>
      <w:r w:rsidRPr="00780928">
        <w:rPr>
          <w:rFonts w:ascii="Verdana" w:hAnsi="Verdana"/>
          <w:b/>
          <w:bCs/>
          <w:color w:val="0022B9"/>
        </w:rPr>
        <w:t>BIZET</w:t>
      </w:r>
      <w:r w:rsidRPr="00780928">
        <w:rPr>
          <w:rFonts w:ascii="Verdana" w:hAnsi="Verdana"/>
          <w:color w:val="0022B9"/>
        </w:rPr>
        <w:tab/>
      </w:r>
      <w:r w:rsidRPr="00780928">
        <w:rPr>
          <w:rFonts w:ascii="Verdana" w:hAnsi="Verdana"/>
          <w:color w:val="0022B9"/>
        </w:rPr>
        <w:tab/>
        <w:t xml:space="preserve">     </w:t>
      </w:r>
      <w:r>
        <w:rPr>
          <w:rFonts w:ascii="Verdana" w:hAnsi="Verdana"/>
          <w:color w:val="0022B9"/>
        </w:rPr>
        <w:t xml:space="preserve">    </w:t>
      </w:r>
      <w:r w:rsidR="006F19E2">
        <w:rPr>
          <w:rFonts w:ascii="Verdana" w:hAnsi="Verdana"/>
          <w:color w:val="0022B9"/>
        </w:rPr>
        <w:t xml:space="preserve">       </w:t>
      </w:r>
      <w:r>
        <w:rPr>
          <w:rFonts w:ascii="Verdana" w:hAnsi="Verdana"/>
          <w:color w:val="0022B9"/>
        </w:rPr>
        <w:t xml:space="preserve"> </w:t>
      </w:r>
      <w:r w:rsidRPr="006C2097">
        <w:rPr>
          <w:rFonts w:ascii="Verdana" w:eastAsia="Times New Roman" w:hAnsi="Verdana" w:cs="Calibri"/>
          <w:i/>
          <w:iCs/>
          <w:color w:val="0022B9"/>
        </w:rPr>
        <w:t>Carmen: Suítes nº 1 e nº 2 (Excertos)</w:t>
      </w:r>
    </w:p>
    <w:p w14:paraId="29DEB5FA" w14:textId="2B453240" w:rsidR="006C4419" w:rsidRPr="00780928"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ELGAR</w:t>
      </w:r>
      <w:r w:rsidRPr="00780928">
        <w:rPr>
          <w:rFonts w:ascii="Verdana" w:eastAsia="Times New Roman" w:hAnsi="Verdana" w:cs="Calibri"/>
          <w:color w:val="0022B9"/>
        </w:rPr>
        <w:tab/>
      </w:r>
      <w:r w:rsidRPr="00780928">
        <w:rPr>
          <w:rFonts w:ascii="Verdana" w:eastAsia="Times New Roman" w:hAnsi="Verdana" w:cs="Calibri"/>
          <w:color w:val="0022B9"/>
        </w:rPr>
        <w:tab/>
        <w:t xml:space="preserve">     </w:t>
      </w:r>
      <w:r>
        <w:rPr>
          <w:rFonts w:ascii="Verdana" w:eastAsia="Times New Roman" w:hAnsi="Verdana" w:cs="Calibri"/>
          <w:color w:val="0022B9"/>
        </w:rPr>
        <w:t xml:space="preserve">     </w:t>
      </w:r>
      <w:r w:rsidR="006F19E2">
        <w:rPr>
          <w:rFonts w:ascii="Verdana" w:eastAsia="Times New Roman" w:hAnsi="Verdana" w:cs="Calibri"/>
          <w:color w:val="0022B9"/>
        </w:rPr>
        <w:t xml:space="preserve">       </w:t>
      </w:r>
      <w:r w:rsidRPr="006C2097">
        <w:rPr>
          <w:rFonts w:ascii="Verdana" w:eastAsia="Times New Roman" w:hAnsi="Verdana" w:cs="Calibri"/>
          <w:i/>
          <w:iCs/>
          <w:color w:val="0022B9"/>
        </w:rPr>
        <w:t>Pompa e Circunstância: Marcha nº 1</w:t>
      </w:r>
    </w:p>
    <w:p w14:paraId="5FF80106" w14:textId="13C7EB31" w:rsidR="006C4419" w:rsidRPr="00780928"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TCHAIKOVSKY</w:t>
      </w:r>
      <w:r w:rsidRPr="00780928">
        <w:rPr>
          <w:rFonts w:ascii="Verdana" w:eastAsia="Times New Roman" w:hAnsi="Verdana" w:cs="Calibri"/>
          <w:color w:val="0022B9"/>
        </w:rPr>
        <w:tab/>
        <w:t xml:space="preserve">     </w:t>
      </w:r>
      <w:r>
        <w:rPr>
          <w:rFonts w:ascii="Verdana" w:eastAsia="Times New Roman" w:hAnsi="Verdana" w:cs="Calibri"/>
          <w:color w:val="0022B9"/>
        </w:rPr>
        <w:t xml:space="preserve">    </w:t>
      </w:r>
      <w:r w:rsidR="006F19E2">
        <w:rPr>
          <w:rFonts w:ascii="Verdana" w:eastAsia="Times New Roman" w:hAnsi="Verdana" w:cs="Calibri"/>
          <w:color w:val="0022B9"/>
        </w:rPr>
        <w:t xml:space="preserve">       </w:t>
      </w:r>
      <w:r>
        <w:rPr>
          <w:rFonts w:ascii="Verdana" w:eastAsia="Times New Roman" w:hAnsi="Verdana" w:cs="Calibri"/>
          <w:color w:val="0022B9"/>
        </w:rPr>
        <w:t xml:space="preserve"> </w:t>
      </w:r>
      <w:r w:rsidRPr="006C2097">
        <w:rPr>
          <w:rFonts w:ascii="Verdana" w:eastAsia="Times New Roman" w:hAnsi="Verdana" w:cs="Calibri"/>
          <w:i/>
          <w:iCs/>
          <w:color w:val="0022B9"/>
        </w:rPr>
        <w:t>A bela adormecida: Suíte, op. 66a: Valsa</w:t>
      </w:r>
    </w:p>
    <w:p w14:paraId="484C2EC7" w14:textId="26C794B2" w:rsidR="006C4419" w:rsidRPr="00780928"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OFFENBACH</w:t>
      </w:r>
      <w:r w:rsidRPr="00780928">
        <w:rPr>
          <w:rFonts w:ascii="Verdana" w:eastAsia="Times New Roman" w:hAnsi="Verdana" w:cs="Calibri"/>
          <w:color w:val="0022B9"/>
        </w:rPr>
        <w:tab/>
      </w:r>
      <w:r>
        <w:rPr>
          <w:rFonts w:ascii="Verdana" w:eastAsia="Times New Roman" w:hAnsi="Verdana" w:cs="Calibri"/>
          <w:color w:val="0022B9"/>
        </w:rPr>
        <w:t xml:space="preserve">          </w:t>
      </w:r>
      <w:r w:rsidR="006F19E2">
        <w:rPr>
          <w:rFonts w:ascii="Verdana" w:eastAsia="Times New Roman" w:hAnsi="Verdana" w:cs="Calibri"/>
          <w:color w:val="0022B9"/>
        </w:rPr>
        <w:t xml:space="preserve">       </w:t>
      </w:r>
      <w:r w:rsidRPr="006C2097">
        <w:rPr>
          <w:rFonts w:ascii="Verdana" w:eastAsia="Times New Roman" w:hAnsi="Verdana" w:cs="Calibri"/>
          <w:i/>
          <w:iCs/>
          <w:color w:val="0022B9"/>
        </w:rPr>
        <w:t>Orfeu no Inferno: Cancã</w:t>
      </w:r>
    </w:p>
    <w:p w14:paraId="2DAB5BD7" w14:textId="0A661CCF" w:rsidR="006C4419" w:rsidRPr="00780928"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PEREIRA</w:t>
      </w:r>
      <w:r w:rsidRPr="00780928">
        <w:rPr>
          <w:rFonts w:ascii="Verdana" w:eastAsia="Times New Roman" w:hAnsi="Verdana" w:cs="Calibri"/>
          <w:color w:val="0022B9"/>
        </w:rPr>
        <w:tab/>
      </w:r>
      <w:r w:rsidRPr="00780928">
        <w:rPr>
          <w:rFonts w:ascii="Verdana" w:eastAsia="Times New Roman" w:hAnsi="Verdana" w:cs="Calibri"/>
          <w:color w:val="0022B9"/>
        </w:rPr>
        <w:tab/>
      </w:r>
      <w:r>
        <w:rPr>
          <w:rFonts w:ascii="Verdana" w:eastAsia="Times New Roman" w:hAnsi="Verdana" w:cs="Calibri"/>
          <w:color w:val="0022B9"/>
        </w:rPr>
        <w:t xml:space="preserve">          </w:t>
      </w:r>
      <w:r w:rsidR="006F19E2">
        <w:rPr>
          <w:rFonts w:ascii="Verdana" w:eastAsia="Times New Roman" w:hAnsi="Verdana" w:cs="Calibri"/>
          <w:color w:val="0022B9"/>
        </w:rPr>
        <w:t xml:space="preserve">       </w:t>
      </w:r>
      <w:r w:rsidRPr="006C2097">
        <w:rPr>
          <w:rFonts w:ascii="Verdana" w:eastAsia="Times New Roman" w:hAnsi="Verdana" w:cs="Calibri"/>
          <w:i/>
          <w:iCs/>
          <w:color w:val="0022B9"/>
        </w:rPr>
        <w:t>Gershwin Suíte</w:t>
      </w:r>
    </w:p>
    <w:p w14:paraId="21EF0EE4" w14:textId="19D4CF89" w:rsidR="006C4419" w:rsidRPr="00780928"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FERNANDEZ</w:t>
      </w:r>
      <w:r w:rsidRPr="00780928">
        <w:rPr>
          <w:rFonts w:ascii="Verdana" w:eastAsia="Times New Roman" w:hAnsi="Verdana" w:cs="Calibri"/>
          <w:color w:val="0022B9"/>
        </w:rPr>
        <w:tab/>
      </w:r>
      <w:r>
        <w:rPr>
          <w:rFonts w:ascii="Verdana" w:eastAsia="Times New Roman" w:hAnsi="Verdana" w:cs="Calibri"/>
          <w:color w:val="0022B9"/>
        </w:rPr>
        <w:t xml:space="preserve">          </w:t>
      </w:r>
      <w:r w:rsidR="006F19E2">
        <w:rPr>
          <w:rFonts w:ascii="Verdana" w:eastAsia="Times New Roman" w:hAnsi="Verdana" w:cs="Calibri"/>
          <w:color w:val="0022B9"/>
        </w:rPr>
        <w:t xml:space="preserve">       </w:t>
      </w:r>
      <w:r w:rsidRPr="006C2097">
        <w:rPr>
          <w:rFonts w:ascii="Verdana" w:eastAsia="Times New Roman" w:hAnsi="Verdana" w:cs="Calibri"/>
          <w:i/>
          <w:iCs/>
          <w:color w:val="0022B9"/>
        </w:rPr>
        <w:t>Batuque</w:t>
      </w:r>
    </w:p>
    <w:p w14:paraId="6B1AF4C0" w14:textId="79BC6113" w:rsidR="006C4419" w:rsidRPr="00780928"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GUERRA-PEIXE</w:t>
      </w:r>
      <w:r w:rsidRPr="00780928">
        <w:rPr>
          <w:rFonts w:ascii="Verdana" w:eastAsia="Times New Roman" w:hAnsi="Verdana" w:cs="Calibri"/>
          <w:color w:val="0022B9"/>
        </w:rPr>
        <w:tab/>
      </w:r>
      <w:r>
        <w:rPr>
          <w:rFonts w:ascii="Verdana" w:eastAsia="Times New Roman" w:hAnsi="Verdana" w:cs="Calibri"/>
          <w:color w:val="0022B9"/>
        </w:rPr>
        <w:t xml:space="preserve">          </w:t>
      </w:r>
      <w:r w:rsidR="006F19E2">
        <w:rPr>
          <w:rFonts w:ascii="Verdana" w:eastAsia="Times New Roman" w:hAnsi="Verdana" w:cs="Calibri"/>
          <w:color w:val="0022B9"/>
        </w:rPr>
        <w:t xml:space="preserve">       </w:t>
      </w:r>
      <w:r w:rsidRPr="006C2097">
        <w:rPr>
          <w:rFonts w:ascii="Verdana" w:eastAsia="Times New Roman" w:hAnsi="Verdana" w:cs="Calibri"/>
          <w:i/>
          <w:iCs/>
          <w:color w:val="0022B9"/>
        </w:rPr>
        <w:t>Mourão</w:t>
      </w:r>
    </w:p>
    <w:p w14:paraId="042C653C" w14:textId="32028614" w:rsidR="006C4419" w:rsidRPr="006F19E2" w:rsidRDefault="006C4419" w:rsidP="006C4419">
      <w:pPr>
        <w:spacing w:line="240" w:lineRule="auto"/>
        <w:rPr>
          <w:rFonts w:ascii="Verdana" w:eastAsia="Times New Roman" w:hAnsi="Verdana" w:cs="Calibri"/>
          <w:color w:val="0022B9"/>
        </w:rPr>
      </w:pPr>
      <w:r w:rsidRPr="00780928">
        <w:rPr>
          <w:rFonts w:ascii="Verdana" w:eastAsia="Times New Roman" w:hAnsi="Verdana" w:cs="Calibri"/>
          <w:b/>
          <w:bCs/>
          <w:color w:val="0022B9"/>
        </w:rPr>
        <w:t>GONZAGA</w:t>
      </w:r>
      <w:r w:rsidR="00B64365">
        <w:rPr>
          <w:rFonts w:ascii="Verdana" w:eastAsia="Times New Roman" w:hAnsi="Verdana" w:cs="Calibri"/>
          <w:b/>
          <w:bCs/>
          <w:color w:val="0022B9"/>
        </w:rPr>
        <w:t>/</w:t>
      </w:r>
      <w:r w:rsidR="00B64365" w:rsidRPr="006F19E2">
        <w:rPr>
          <w:rFonts w:ascii="Verdana" w:eastAsia="Times New Roman" w:hAnsi="Verdana" w:cs="Calibri"/>
          <w:b/>
          <w:bCs/>
          <w:color w:val="0022B9"/>
        </w:rPr>
        <w:t xml:space="preserve">A. Alves </w:t>
      </w:r>
      <w:r w:rsidRPr="006F19E2">
        <w:rPr>
          <w:rFonts w:ascii="Verdana" w:eastAsia="Times New Roman" w:hAnsi="Verdana" w:cs="Calibri"/>
          <w:color w:val="0022B9"/>
        </w:rPr>
        <w:t xml:space="preserve">      </w:t>
      </w:r>
      <w:r w:rsidR="006F19E2">
        <w:rPr>
          <w:rFonts w:ascii="Verdana" w:eastAsia="Times New Roman" w:hAnsi="Verdana" w:cs="Calibri"/>
          <w:color w:val="0022B9"/>
        </w:rPr>
        <w:t xml:space="preserve">       </w:t>
      </w:r>
      <w:r w:rsidRPr="006F19E2">
        <w:rPr>
          <w:rFonts w:ascii="Verdana" w:eastAsia="Times New Roman" w:hAnsi="Verdana" w:cs="Calibri"/>
          <w:i/>
          <w:iCs/>
          <w:color w:val="0022B9"/>
        </w:rPr>
        <w:t>O Gaúcho (Corta-jaca)</w:t>
      </w:r>
    </w:p>
    <w:p w14:paraId="36346F76" w14:textId="1F516D27" w:rsidR="006C4419" w:rsidRPr="00780928" w:rsidRDefault="00B64365" w:rsidP="006C4419">
      <w:pPr>
        <w:spacing w:line="240" w:lineRule="auto"/>
        <w:jc w:val="both"/>
        <w:rPr>
          <w:rFonts w:ascii="Verdana" w:eastAsia="Times New Roman" w:hAnsi="Verdana" w:cs="Calibri"/>
          <w:color w:val="0022B9"/>
        </w:rPr>
      </w:pPr>
      <w:r w:rsidRPr="006F19E2">
        <w:rPr>
          <w:rFonts w:ascii="Verdana" w:eastAsia="Times New Roman" w:hAnsi="Verdana" w:cs="Calibri"/>
          <w:b/>
          <w:bCs/>
          <w:color w:val="0022B9"/>
        </w:rPr>
        <w:t>M. NASCIMENTO/</w:t>
      </w:r>
      <w:r w:rsidR="006C4419" w:rsidRPr="006F19E2">
        <w:rPr>
          <w:rFonts w:ascii="Verdana" w:eastAsia="Times New Roman" w:hAnsi="Verdana" w:cs="Calibri"/>
          <w:b/>
          <w:bCs/>
          <w:color w:val="0022B9"/>
        </w:rPr>
        <w:t>N. A</w:t>
      </w:r>
      <w:r w:rsidRPr="006F19E2">
        <w:rPr>
          <w:rFonts w:ascii="Verdana" w:eastAsia="Times New Roman" w:hAnsi="Verdana" w:cs="Calibri"/>
          <w:b/>
          <w:bCs/>
          <w:color w:val="0022B9"/>
        </w:rPr>
        <w:t>yres</w:t>
      </w:r>
      <w:r w:rsidR="006C4419">
        <w:rPr>
          <w:rFonts w:ascii="Verdana" w:eastAsia="Times New Roman" w:hAnsi="Verdana" w:cs="Calibri"/>
          <w:b/>
          <w:bCs/>
          <w:color w:val="0022B9"/>
        </w:rPr>
        <w:t xml:space="preserve">              </w:t>
      </w:r>
      <w:r w:rsidR="006C4419" w:rsidRPr="00780928">
        <w:rPr>
          <w:rFonts w:ascii="Verdana" w:eastAsia="Times New Roman" w:hAnsi="Verdana" w:cs="Calibri"/>
          <w:color w:val="0022B9"/>
        </w:rPr>
        <w:tab/>
      </w:r>
      <w:r w:rsidR="006C4419" w:rsidRPr="006C2097">
        <w:rPr>
          <w:rFonts w:ascii="Verdana" w:eastAsia="Times New Roman" w:hAnsi="Verdana" w:cs="Calibri"/>
          <w:i/>
          <w:iCs/>
          <w:color w:val="0022B9"/>
        </w:rPr>
        <w:t>Milagre dos Peixes</w:t>
      </w:r>
    </w:p>
    <w:p w14:paraId="14A4D258" w14:textId="77777777" w:rsidR="006C4419" w:rsidRPr="008C463F" w:rsidRDefault="006C4419" w:rsidP="006C4419">
      <w:pPr>
        <w:spacing w:line="240" w:lineRule="auto"/>
        <w:jc w:val="both"/>
        <w:rPr>
          <w:rFonts w:ascii="Verdana" w:hAnsi="Verdana" w:cs="Calibri Light"/>
          <w:color w:val="0022B9"/>
        </w:rPr>
      </w:pPr>
    </w:p>
    <w:p w14:paraId="12263098" w14:textId="77777777" w:rsidR="006C4419" w:rsidRDefault="006C4419" w:rsidP="006C4419">
      <w:pPr>
        <w:rPr>
          <w:rStyle w:val="Hyperlink"/>
          <w:rFonts w:ascii="Verdana" w:hAnsi="Verdana" w:cs="Calibri Light"/>
        </w:rPr>
      </w:pPr>
      <w:r w:rsidRPr="008C463F">
        <w:rPr>
          <w:rFonts w:ascii="Verdana" w:hAnsi="Verdana" w:cs="Calibri Light"/>
          <w:color w:val="0022B9"/>
        </w:rPr>
        <w:t xml:space="preserve">Mais </w:t>
      </w:r>
      <w:r w:rsidRPr="000E286E">
        <w:rPr>
          <w:rFonts w:ascii="Verdana" w:hAnsi="Verdana" w:cs="Calibri Light"/>
          <w:color w:val="0022B9"/>
        </w:rPr>
        <w:t>informações</w:t>
      </w:r>
      <w:r w:rsidRPr="008521EF">
        <w:rPr>
          <w:rFonts w:ascii="Verdana" w:hAnsi="Verdana" w:cs="Calibri Light"/>
        </w:rPr>
        <w:t>:</w:t>
      </w:r>
      <w:r>
        <w:rPr>
          <w:rFonts w:ascii="Verdana" w:hAnsi="Verdana" w:cs="Calibri Light"/>
        </w:rPr>
        <w:t xml:space="preserve"> </w:t>
      </w:r>
      <w:r w:rsidRPr="008C463F">
        <w:rPr>
          <w:rFonts w:ascii="Verdana" w:hAnsi="Verdana" w:cs="Calibri Light"/>
          <w:color w:val="0022B9"/>
        </w:rPr>
        <w:t>(31) 3219-9000 ou</w:t>
      </w:r>
      <w:r w:rsidRPr="008521EF">
        <w:rPr>
          <w:rFonts w:ascii="Verdana" w:hAnsi="Verdana" w:cs="Calibri Light"/>
        </w:rPr>
        <w:t xml:space="preserve"> </w:t>
      </w:r>
      <w:hyperlink r:id="rId7" w:history="1">
        <w:r w:rsidRPr="008521EF">
          <w:rPr>
            <w:rStyle w:val="Hyperlink"/>
            <w:rFonts w:ascii="Verdana" w:hAnsi="Verdana" w:cs="Calibri Light"/>
          </w:rPr>
          <w:t>www.filarmonica.art.br</w:t>
        </w:r>
      </w:hyperlink>
    </w:p>
    <w:p w14:paraId="27CCD1B7" w14:textId="6EFB2631" w:rsidR="00B840B3" w:rsidRDefault="00B840B3" w:rsidP="006C4419">
      <w:pPr>
        <w:rPr>
          <w:rStyle w:val="Hyperlink"/>
          <w:rFonts w:ascii="Verdana" w:hAnsi="Verdana" w:cs="Calibri Light"/>
        </w:rPr>
      </w:pPr>
    </w:p>
    <w:p w14:paraId="5E22FAA7" w14:textId="77777777" w:rsidR="006C4419" w:rsidRPr="00FD0573" w:rsidRDefault="006C4419" w:rsidP="006C4419">
      <w:pPr>
        <w:jc w:val="both"/>
        <w:rPr>
          <w:rFonts w:ascii="Verdana" w:hAnsi="Verdana" w:cs="Calibri Light"/>
          <w:color w:val="0022B9"/>
        </w:rPr>
      </w:pPr>
    </w:p>
    <w:p w14:paraId="32703AD6" w14:textId="77777777" w:rsidR="008272AD" w:rsidRPr="00EC35AC" w:rsidRDefault="008272AD" w:rsidP="008272AD">
      <w:pPr>
        <w:spacing w:line="360" w:lineRule="auto"/>
        <w:jc w:val="both"/>
        <w:rPr>
          <w:rFonts w:ascii="Verdana" w:eastAsia="Verdana" w:hAnsi="Verdana" w:cs="Calibri Light"/>
          <w:b/>
          <w:color w:val="0022B9"/>
        </w:rPr>
      </w:pPr>
      <w:bookmarkStart w:id="5" w:name="_2qmh8mksu6g8" w:colFirst="0" w:colLast="0"/>
      <w:bookmarkEnd w:id="5"/>
      <w:r w:rsidRPr="00EC35AC">
        <w:rPr>
          <w:rFonts w:ascii="Verdana" w:eastAsia="Verdana" w:hAnsi="Verdana" w:cs="Calibri Light"/>
          <w:b/>
          <w:color w:val="0022B9"/>
        </w:rPr>
        <w:t>—</w:t>
      </w:r>
    </w:p>
    <w:p w14:paraId="168DF14C" w14:textId="77777777" w:rsidR="008272AD" w:rsidRPr="00EC35AC" w:rsidRDefault="008272AD" w:rsidP="008272AD">
      <w:pPr>
        <w:spacing w:line="360" w:lineRule="auto"/>
        <w:jc w:val="both"/>
        <w:rPr>
          <w:rFonts w:ascii="Verdana" w:eastAsia="Verdana" w:hAnsi="Verdana" w:cs="Calibri Light"/>
          <w:b/>
          <w:color w:val="0022B9"/>
        </w:rPr>
      </w:pPr>
      <w:r w:rsidRPr="00EC35AC">
        <w:rPr>
          <w:rFonts w:ascii="Verdana" w:eastAsia="Verdana" w:hAnsi="Verdana" w:cs="Calibri Light"/>
          <w:b/>
          <w:color w:val="0022B9"/>
        </w:rPr>
        <w:t xml:space="preserve">ORQUESTRA </w:t>
      </w:r>
    </w:p>
    <w:p w14:paraId="5E6EA402" w14:textId="77777777" w:rsidR="008272AD" w:rsidRPr="00EC35AC" w:rsidRDefault="008272AD" w:rsidP="008272AD">
      <w:pPr>
        <w:spacing w:line="360" w:lineRule="auto"/>
        <w:jc w:val="both"/>
        <w:rPr>
          <w:rFonts w:ascii="Verdana" w:eastAsia="Verdana" w:hAnsi="Verdana" w:cs="Calibri Light"/>
          <w:b/>
          <w:color w:val="0022B9"/>
        </w:rPr>
      </w:pPr>
      <w:r w:rsidRPr="00EC35AC">
        <w:rPr>
          <w:rFonts w:ascii="Verdana" w:eastAsia="Verdana" w:hAnsi="Verdana" w:cs="Calibri Light"/>
          <w:b/>
          <w:color w:val="0022B9"/>
        </w:rPr>
        <w:t xml:space="preserve">FILARMÔNICA DE </w:t>
      </w:r>
    </w:p>
    <w:p w14:paraId="5596D1CB" w14:textId="77777777" w:rsidR="008272AD" w:rsidRPr="00EC35AC" w:rsidRDefault="008272AD" w:rsidP="008272AD">
      <w:pPr>
        <w:spacing w:line="360" w:lineRule="auto"/>
        <w:jc w:val="both"/>
        <w:rPr>
          <w:rFonts w:ascii="Verdana" w:eastAsia="Verdana" w:hAnsi="Verdana" w:cs="Calibri Light"/>
          <w:b/>
          <w:color w:val="0022B9"/>
        </w:rPr>
      </w:pPr>
      <w:r w:rsidRPr="00EC35AC">
        <w:rPr>
          <w:rFonts w:ascii="Verdana" w:eastAsia="Verdana" w:hAnsi="Verdana" w:cs="Calibri Light"/>
          <w:b/>
          <w:color w:val="0022B9"/>
        </w:rPr>
        <w:t>MINAS GERAIS</w:t>
      </w:r>
    </w:p>
    <w:p w14:paraId="15FB3642" w14:textId="77777777" w:rsidR="008272AD" w:rsidRPr="00EC35AC" w:rsidRDefault="008272AD" w:rsidP="008272AD">
      <w:pPr>
        <w:jc w:val="both"/>
        <w:rPr>
          <w:rFonts w:ascii="Verdana" w:eastAsia="Verdana" w:hAnsi="Verdana" w:cs="Calibri Light"/>
          <w:b/>
          <w:color w:val="0022B9"/>
        </w:rPr>
      </w:pPr>
    </w:p>
    <w:p w14:paraId="615D4FD3"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 xml:space="preserve">A Orquestra Filarmônica de Minas Gerais foi fundada em 2008 e tornou-se referência no Brasil e no mundo por sua excelência artística e vigorosa programação. </w:t>
      </w:r>
    </w:p>
    <w:p w14:paraId="53CC474A" w14:textId="77777777" w:rsidR="008272AD" w:rsidRPr="00EC35AC" w:rsidRDefault="008272AD" w:rsidP="008272AD">
      <w:pPr>
        <w:jc w:val="both"/>
        <w:rPr>
          <w:rFonts w:ascii="Verdana" w:eastAsia="Verdana" w:hAnsi="Verdana" w:cs="Calibri Light"/>
          <w:color w:val="0022B9"/>
          <w:highlight w:val="white"/>
        </w:rPr>
      </w:pPr>
    </w:p>
    <w:p w14:paraId="5ED7C277"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 xml:space="preserve">Conduzida pelo seu Diretor Artístico e Regente Titular, Fabio Mechetti, a Orquestra é composta por 90 músicos de todas as partes do Brasil, Europa, Ásia e das Américas. </w:t>
      </w:r>
    </w:p>
    <w:p w14:paraId="164C2E3E" w14:textId="77777777" w:rsidR="008272AD" w:rsidRPr="00EC35AC" w:rsidRDefault="008272AD" w:rsidP="008272AD">
      <w:pPr>
        <w:jc w:val="both"/>
        <w:rPr>
          <w:rFonts w:ascii="Verdana" w:eastAsia="Verdana" w:hAnsi="Verdana" w:cs="Calibri Light"/>
          <w:color w:val="0022B9"/>
          <w:highlight w:val="white"/>
        </w:rPr>
      </w:pPr>
    </w:p>
    <w:p w14:paraId="0396C04B"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495BA076" w14:textId="77777777" w:rsidR="008272AD" w:rsidRPr="00EC35AC" w:rsidRDefault="008272AD" w:rsidP="008272AD">
      <w:pPr>
        <w:jc w:val="both"/>
        <w:rPr>
          <w:rFonts w:ascii="Verdana" w:eastAsia="Verdana" w:hAnsi="Verdana" w:cs="Calibri Light"/>
          <w:color w:val="0022B9"/>
          <w:highlight w:val="white"/>
        </w:rPr>
      </w:pPr>
    </w:p>
    <w:p w14:paraId="5B27B6F1"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1DA220DB"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 xml:space="preserve"> </w:t>
      </w:r>
    </w:p>
    <w:p w14:paraId="6FD33B36" w14:textId="77777777" w:rsidR="008272AD"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 xml:space="preserve">A Orquestra possui 10 álbuns gravados, entre eles três que integram o projeto Brasil em Concerto, do selo internacional Naxos junto ao Itamaraty. O álbum </w:t>
      </w:r>
      <w:r w:rsidRPr="00051108">
        <w:rPr>
          <w:rFonts w:ascii="Verdana" w:eastAsia="Verdana" w:hAnsi="Verdana" w:cs="Calibri Light"/>
          <w:i/>
          <w:color w:val="0022B9"/>
        </w:rPr>
        <w:t>Almeida Prado – obras para piano e orquestra</w:t>
      </w:r>
      <w:r w:rsidRPr="00EC35AC">
        <w:rPr>
          <w:rFonts w:ascii="Verdana" w:eastAsia="Verdana" w:hAnsi="Verdana" w:cs="Calibri Light"/>
          <w:color w:val="0022B9"/>
          <w:highlight w:val="white"/>
        </w:rPr>
        <w:t>, com Fabio Mechetti e Sonia Rubinsky, foi indicado ao Grammy Latino 2020.</w:t>
      </w:r>
    </w:p>
    <w:p w14:paraId="159375AA" w14:textId="77777777" w:rsidR="008272AD" w:rsidRPr="00EC35AC" w:rsidRDefault="008272AD" w:rsidP="008272AD">
      <w:pPr>
        <w:jc w:val="both"/>
        <w:rPr>
          <w:rFonts w:ascii="Verdana" w:eastAsia="Verdana" w:hAnsi="Verdana" w:cs="Calibri Light"/>
          <w:color w:val="0022B9"/>
          <w:highlight w:val="white"/>
        </w:rPr>
      </w:pPr>
    </w:p>
    <w:p w14:paraId="5515B5BA"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3CE97889" w14:textId="77777777" w:rsidR="008272AD" w:rsidRPr="00EC35AC" w:rsidRDefault="008272AD" w:rsidP="008272AD">
      <w:pPr>
        <w:jc w:val="both"/>
        <w:rPr>
          <w:rFonts w:ascii="Verdana" w:eastAsia="Verdana" w:hAnsi="Verdana" w:cs="Calibri Light"/>
          <w:color w:val="0022B9"/>
          <w:highlight w:val="white"/>
        </w:rPr>
      </w:pPr>
    </w:p>
    <w:p w14:paraId="63C2030C"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lastRenderedPageBreak/>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24FBD70D" w14:textId="77777777" w:rsidR="008272AD" w:rsidRPr="00EC35AC" w:rsidRDefault="008272AD" w:rsidP="008272AD">
      <w:pPr>
        <w:jc w:val="both"/>
        <w:rPr>
          <w:rFonts w:ascii="Verdana" w:eastAsia="Verdana" w:hAnsi="Verdana" w:cs="Calibri Light"/>
          <w:color w:val="0022B9"/>
          <w:highlight w:val="white"/>
        </w:rPr>
      </w:pPr>
    </w:p>
    <w:p w14:paraId="6C75D294"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A sede da Filarmônica, a Sala Minas Gerais, foi inaugurada em 2015, sendo uma referência pelo seu projeto arquitetônico e acústico. Considerada uma das principais salas de concertos da América Latina, recebe anualmente um público médio de 10</w:t>
      </w:r>
      <w:r>
        <w:rPr>
          <w:rFonts w:ascii="Verdana" w:eastAsia="Verdana" w:hAnsi="Verdana" w:cs="Calibri Light"/>
          <w:color w:val="0022B9"/>
          <w:highlight w:val="white"/>
        </w:rPr>
        <w:t>0 mil</w:t>
      </w:r>
      <w:r w:rsidRPr="00EC35AC">
        <w:rPr>
          <w:rFonts w:ascii="Verdana" w:eastAsia="Verdana" w:hAnsi="Verdana" w:cs="Calibri Light"/>
          <w:color w:val="0022B9"/>
          <w:highlight w:val="white"/>
        </w:rPr>
        <w:t xml:space="preserve"> pessoas.</w:t>
      </w:r>
    </w:p>
    <w:p w14:paraId="7F1C7531" w14:textId="77777777" w:rsidR="008272AD" w:rsidRPr="00EC35AC" w:rsidRDefault="008272AD" w:rsidP="008272AD">
      <w:pPr>
        <w:jc w:val="both"/>
        <w:rPr>
          <w:rFonts w:ascii="Verdana" w:eastAsia="Verdana" w:hAnsi="Verdana" w:cs="Calibri Light"/>
          <w:color w:val="0022B9"/>
          <w:highlight w:val="white"/>
        </w:rPr>
      </w:pPr>
    </w:p>
    <w:p w14:paraId="01C8DBB4" w14:textId="77777777" w:rsidR="008272AD" w:rsidRPr="00EC35AC" w:rsidRDefault="008272AD" w:rsidP="008272AD">
      <w:pPr>
        <w:jc w:val="both"/>
        <w:rPr>
          <w:rFonts w:ascii="Verdana" w:eastAsia="Verdana" w:hAnsi="Verdana" w:cs="Calibri Light"/>
          <w:color w:val="0022B9"/>
          <w:highlight w:val="white"/>
        </w:rPr>
      </w:pPr>
      <w:r w:rsidRPr="00EC35AC">
        <w:rPr>
          <w:rFonts w:ascii="Verdana" w:eastAsia="Verdana" w:hAnsi="Verdana" w:cs="Calibri Light"/>
          <w:color w:val="0022B9"/>
          <w:highlight w:val="white"/>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11A14875" w14:textId="77777777" w:rsidR="008272AD" w:rsidRPr="00EC35AC" w:rsidRDefault="008272AD" w:rsidP="008272AD">
      <w:pPr>
        <w:spacing w:line="240" w:lineRule="auto"/>
        <w:jc w:val="both"/>
        <w:rPr>
          <w:rFonts w:ascii="Verdana" w:eastAsia="Verdana" w:hAnsi="Verdana" w:cs="Calibri Light"/>
          <w:color w:val="0022B9"/>
        </w:rPr>
      </w:pPr>
    </w:p>
    <w:p w14:paraId="73656F98" w14:textId="77777777" w:rsidR="008272AD" w:rsidRPr="00EC35AC" w:rsidRDefault="008272AD" w:rsidP="008272AD">
      <w:pPr>
        <w:spacing w:line="240" w:lineRule="auto"/>
        <w:jc w:val="both"/>
        <w:rPr>
          <w:rFonts w:ascii="Verdana" w:eastAsia="Verdana" w:hAnsi="Verdana" w:cs="Calibri Light"/>
          <w:b/>
          <w:bCs/>
          <w:color w:val="0022B9"/>
        </w:rPr>
      </w:pPr>
      <w:r w:rsidRPr="00EC35AC">
        <w:rPr>
          <w:rFonts w:ascii="Verdana" w:eastAsia="Verdana" w:hAnsi="Verdana" w:cs="Calibri Light"/>
          <w:b/>
          <w:bCs/>
          <w:color w:val="0022B9"/>
        </w:rPr>
        <w:t>Os números da Filarmônica (2008 a dezembro/2022)</w:t>
      </w:r>
    </w:p>
    <w:p w14:paraId="157708D1" w14:textId="77777777" w:rsidR="008272AD" w:rsidRPr="00EC35AC" w:rsidRDefault="008272AD" w:rsidP="008272AD">
      <w:pPr>
        <w:spacing w:line="240" w:lineRule="auto"/>
        <w:jc w:val="both"/>
        <w:rPr>
          <w:rFonts w:ascii="Verdana" w:eastAsia="Verdana" w:hAnsi="Verdana" w:cs="Calibri Light"/>
          <w:color w:val="0022B9"/>
        </w:rPr>
      </w:pPr>
    </w:p>
    <w:p w14:paraId="1299F14D"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 xml:space="preserve">1.408.367 espectadores </w:t>
      </w:r>
    </w:p>
    <w:p w14:paraId="36CAD35E"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1.118 concertos realizados</w:t>
      </w:r>
    </w:p>
    <w:p w14:paraId="1E1B8010"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1.228 obras interpretadas</w:t>
      </w:r>
    </w:p>
    <w:p w14:paraId="200CA128"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118 concertos em turnês estaduais</w:t>
      </w:r>
    </w:p>
    <w:p w14:paraId="1F8F4FFA"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39 concertos em turnês nacionais</w:t>
      </w:r>
    </w:p>
    <w:p w14:paraId="57FBF87E"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9 concertos em turnê internacional</w:t>
      </w:r>
    </w:p>
    <w:p w14:paraId="7878EF55"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606 notas de programa publicadas no site</w:t>
      </w:r>
    </w:p>
    <w:p w14:paraId="52828FDB"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225 webfilmes publicados (20 com audiodescrição)</w:t>
      </w:r>
    </w:p>
    <w:p w14:paraId="75D5A7B0"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1 coleção com 3 livros e 1 DVD sobre o universo orquestral</w:t>
      </w:r>
    </w:p>
    <w:p w14:paraId="208EF0B1"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4 exposições itinerantes e multimeios sobre música clássica</w:t>
      </w:r>
    </w:p>
    <w:p w14:paraId="26B4838E" w14:textId="77777777" w:rsidR="008272AD" w:rsidRPr="00EC35AC"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10 CDs lançados</w:t>
      </w:r>
    </w:p>
    <w:p w14:paraId="76279C79" w14:textId="77777777" w:rsidR="008272AD" w:rsidRDefault="008272AD" w:rsidP="008272AD">
      <w:pPr>
        <w:spacing w:line="240" w:lineRule="auto"/>
        <w:jc w:val="both"/>
        <w:rPr>
          <w:rFonts w:ascii="Verdana" w:eastAsia="Verdana" w:hAnsi="Verdana" w:cs="Calibri Light"/>
          <w:color w:val="0022B9"/>
        </w:rPr>
      </w:pPr>
      <w:r w:rsidRPr="00EC35AC">
        <w:rPr>
          <w:rFonts w:ascii="Verdana" w:eastAsia="Verdana" w:hAnsi="Verdana" w:cs="Calibri Light"/>
          <w:color w:val="0022B9"/>
        </w:rPr>
        <w:t xml:space="preserve">1 Indicação ao Grammy Latino 2020 (CD </w:t>
      </w:r>
      <w:r w:rsidRPr="00051108">
        <w:rPr>
          <w:rFonts w:ascii="Verdana" w:eastAsia="Verdana" w:hAnsi="Verdana" w:cs="Calibri Light"/>
          <w:i/>
          <w:color w:val="0022B9"/>
        </w:rPr>
        <w:t>Almeida Prado – Obras para piano e orquestra</w:t>
      </w:r>
      <w:r w:rsidRPr="00EC35AC">
        <w:rPr>
          <w:rFonts w:ascii="Verdana" w:eastAsia="Verdana" w:hAnsi="Verdana" w:cs="Calibri Light"/>
          <w:color w:val="0022B9"/>
        </w:rPr>
        <w:t xml:space="preserve"> – Categoria de Melhor Álbum Clássico)</w:t>
      </w:r>
    </w:p>
    <w:p w14:paraId="68AACF82" w14:textId="77777777" w:rsidR="008272AD" w:rsidRDefault="008272AD" w:rsidP="008272AD">
      <w:pPr>
        <w:spacing w:line="240" w:lineRule="auto"/>
        <w:jc w:val="both"/>
        <w:rPr>
          <w:rFonts w:ascii="Verdana" w:eastAsia="Verdana" w:hAnsi="Verdana" w:cs="Calibri Light"/>
          <w:color w:val="0022B9"/>
        </w:rPr>
      </w:pPr>
    </w:p>
    <w:p w14:paraId="7BE78A4F" w14:textId="77777777" w:rsidR="008272AD" w:rsidRDefault="008272AD" w:rsidP="008272AD">
      <w:pPr>
        <w:spacing w:line="240" w:lineRule="auto"/>
        <w:jc w:val="both"/>
        <w:rPr>
          <w:rFonts w:ascii="Verdana" w:eastAsia="Verdana" w:hAnsi="Verdana" w:cs="Calibri Light"/>
          <w:color w:val="0022B9"/>
        </w:rPr>
      </w:pPr>
    </w:p>
    <w:p w14:paraId="676F84A4" w14:textId="77777777" w:rsidR="008272AD" w:rsidRPr="00EC35AC" w:rsidRDefault="008272AD" w:rsidP="008272AD">
      <w:pPr>
        <w:tabs>
          <w:tab w:val="left" w:pos="5729"/>
        </w:tabs>
        <w:spacing w:line="240" w:lineRule="auto"/>
        <w:jc w:val="both"/>
        <w:rPr>
          <w:rFonts w:ascii="Verdana" w:eastAsia="Verdana" w:hAnsi="Verdana" w:cs="Calibri Light"/>
          <w:b/>
          <w:color w:val="0022B9"/>
        </w:rPr>
      </w:pPr>
      <w:r w:rsidRPr="00EC35AC">
        <w:rPr>
          <w:rFonts w:ascii="Verdana" w:eastAsia="Verdana" w:hAnsi="Verdana" w:cs="Calibri Light"/>
          <w:b/>
          <w:color w:val="0022B9"/>
        </w:rPr>
        <w:t>—</w:t>
      </w:r>
    </w:p>
    <w:p w14:paraId="3C40805D" w14:textId="77777777" w:rsidR="008272AD" w:rsidRPr="00EC35AC" w:rsidRDefault="008272AD" w:rsidP="008272AD">
      <w:pPr>
        <w:tabs>
          <w:tab w:val="left" w:pos="5729"/>
        </w:tabs>
        <w:spacing w:line="240" w:lineRule="auto"/>
        <w:jc w:val="both"/>
        <w:rPr>
          <w:rFonts w:ascii="Verdana" w:eastAsia="Verdana" w:hAnsi="Verdana" w:cs="Calibri Light"/>
          <w:b/>
          <w:color w:val="0022B9"/>
        </w:rPr>
      </w:pPr>
      <w:r w:rsidRPr="00EC35AC">
        <w:rPr>
          <w:rFonts w:ascii="Verdana" w:eastAsia="Verdana" w:hAnsi="Verdana" w:cs="Calibri Light"/>
          <w:b/>
          <w:color w:val="0022B9"/>
        </w:rPr>
        <w:t xml:space="preserve">INFORMAÇÕES </w:t>
      </w:r>
    </w:p>
    <w:p w14:paraId="11894222" w14:textId="77777777" w:rsidR="008272AD" w:rsidRPr="00EC35AC" w:rsidRDefault="008272AD" w:rsidP="008272AD">
      <w:pPr>
        <w:tabs>
          <w:tab w:val="left" w:pos="5729"/>
        </w:tabs>
        <w:spacing w:line="240" w:lineRule="auto"/>
        <w:jc w:val="both"/>
        <w:rPr>
          <w:rFonts w:ascii="Verdana" w:eastAsia="Verdana" w:hAnsi="Verdana" w:cs="Calibri Light"/>
          <w:b/>
          <w:color w:val="0022B9"/>
        </w:rPr>
      </w:pPr>
      <w:r w:rsidRPr="00EC35AC">
        <w:rPr>
          <w:rFonts w:ascii="Verdana" w:eastAsia="Verdana" w:hAnsi="Verdana" w:cs="Calibri Light"/>
          <w:b/>
          <w:color w:val="0022B9"/>
        </w:rPr>
        <w:t>PARA A IMPRENSA</w:t>
      </w:r>
    </w:p>
    <w:p w14:paraId="59BADDBA" w14:textId="77777777" w:rsidR="008272AD" w:rsidRPr="00EC35AC" w:rsidRDefault="008272AD" w:rsidP="008272AD">
      <w:pPr>
        <w:spacing w:line="240" w:lineRule="auto"/>
        <w:jc w:val="both"/>
        <w:rPr>
          <w:rFonts w:ascii="Verdana" w:eastAsia="Verdana" w:hAnsi="Verdana" w:cs="Calibri Light"/>
          <w:color w:val="0022B9"/>
        </w:rPr>
      </w:pPr>
    </w:p>
    <w:p w14:paraId="70D91E6E" w14:textId="77777777" w:rsidR="008272AD" w:rsidRPr="00EC35AC" w:rsidRDefault="008272AD" w:rsidP="008272AD">
      <w:pPr>
        <w:spacing w:line="240" w:lineRule="auto"/>
        <w:jc w:val="both"/>
        <w:rPr>
          <w:rFonts w:ascii="Verdana" w:eastAsia="Verdana" w:hAnsi="Verdana" w:cs="Calibri Light"/>
          <w:color w:val="0022B9"/>
        </w:rPr>
      </w:pPr>
    </w:p>
    <w:p w14:paraId="54715773" w14:textId="77777777" w:rsidR="008272AD" w:rsidRPr="00EC35AC" w:rsidRDefault="008272AD" w:rsidP="008272AD">
      <w:pPr>
        <w:spacing w:line="240" w:lineRule="auto"/>
        <w:jc w:val="both"/>
        <w:rPr>
          <w:rFonts w:ascii="Verdana" w:eastAsia="Verdana" w:hAnsi="Verdana" w:cs="Calibri Light"/>
          <w:b/>
          <w:color w:val="0022B9"/>
          <w:lang w:val="en-US"/>
        </w:rPr>
      </w:pPr>
      <w:r w:rsidRPr="00EC35AC">
        <w:rPr>
          <w:rFonts w:ascii="Verdana" w:eastAsia="Verdana" w:hAnsi="Verdana" w:cs="Calibri Light"/>
          <w:b/>
          <w:color w:val="0022B9"/>
          <w:lang w:val="en-US"/>
        </w:rPr>
        <w:t xml:space="preserve">Personal Press </w:t>
      </w:r>
    </w:p>
    <w:p w14:paraId="1B34A96D" w14:textId="77777777" w:rsidR="008272AD" w:rsidRPr="00EC35AC" w:rsidRDefault="008272AD" w:rsidP="008272AD">
      <w:pPr>
        <w:spacing w:line="240" w:lineRule="auto"/>
        <w:jc w:val="both"/>
        <w:rPr>
          <w:rFonts w:ascii="Verdana" w:eastAsia="Verdana" w:hAnsi="Verdana" w:cs="Calibri Light"/>
          <w:color w:val="0022B9"/>
          <w:lang w:val="en-US"/>
        </w:rPr>
      </w:pPr>
    </w:p>
    <w:p w14:paraId="4E547B7C" w14:textId="77777777" w:rsidR="008272AD" w:rsidRPr="00EC35AC" w:rsidRDefault="008272AD" w:rsidP="008272AD">
      <w:pPr>
        <w:spacing w:line="240" w:lineRule="auto"/>
        <w:jc w:val="both"/>
        <w:rPr>
          <w:rFonts w:ascii="Verdana" w:eastAsia="Verdana" w:hAnsi="Verdana" w:cs="Calibri Light"/>
          <w:color w:val="0022B9"/>
          <w:lang w:val="en-US"/>
        </w:rPr>
      </w:pPr>
      <w:r w:rsidRPr="00EC35AC">
        <w:rPr>
          <w:rFonts w:ascii="Verdana" w:eastAsia="Verdana" w:hAnsi="Verdana" w:cs="Calibri Light"/>
          <w:color w:val="0022B9"/>
          <w:lang w:val="en-US"/>
        </w:rPr>
        <w:t xml:space="preserve">Polliane Eliziário </w:t>
      </w:r>
    </w:p>
    <w:p w14:paraId="1A12296D" w14:textId="77777777" w:rsidR="008272AD" w:rsidRPr="00EC35AC" w:rsidRDefault="00880EF1" w:rsidP="008272AD">
      <w:pPr>
        <w:spacing w:line="240" w:lineRule="auto"/>
        <w:jc w:val="both"/>
        <w:rPr>
          <w:rFonts w:ascii="Verdana" w:hAnsi="Verdana" w:cs="Calibri Light"/>
        </w:rPr>
      </w:pPr>
      <w:hyperlink r:id="rId8">
        <w:r w:rsidR="008272AD" w:rsidRPr="00EC35AC">
          <w:rPr>
            <w:rFonts w:ascii="Verdana" w:eastAsia="Verdana" w:hAnsi="Verdana" w:cs="Calibri Light"/>
            <w:i/>
            <w:color w:val="1155CC"/>
            <w:u w:val="single"/>
            <w:lang w:val="en-US"/>
          </w:rPr>
          <w:t>polliane.eliziario@personalpress.jor.br</w:t>
        </w:r>
      </w:hyperlink>
      <w:r w:rsidR="008272AD" w:rsidRPr="00E15AEA">
        <w:rPr>
          <w:rFonts w:ascii="Verdana" w:eastAsia="Verdana" w:hAnsi="Verdana" w:cs="Calibri Light"/>
          <w:i/>
          <w:color w:val="1155CC"/>
          <w:lang w:val="en-US"/>
        </w:rPr>
        <w:t xml:space="preserve"> |</w:t>
      </w:r>
      <w:r w:rsidR="008272AD">
        <w:rPr>
          <w:rFonts w:ascii="Verdana" w:eastAsia="Verdana" w:hAnsi="Verdana" w:cs="Calibri Light"/>
          <w:color w:val="0022B9"/>
          <w:lang w:val="en-US"/>
        </w:rPr>
        <w:t xml:space="preserve"> </w:t>
      </w:r>
      <w:r w:rsidR="008272AD" w:rsidRPr="00EC35AC">
        <w:rPr>
          <w:rFonts w:ascii="Verdana" w:eastAsia="Verdana" w:hAnsi="Verdana" w:cs="Calibri Light"/>
          <w:color w:val="0022B9"/>
          <w:lang w:val="en-US"/>
        </w:rPr>
        <w:t>(31) 9 9788-3029</w:t>
      </w:r>
    </w:p>
    <w:p w14:paraId="71D8495B" w14:textId="5BB7D9A9" w:rsidR="00EB407E" w:rsidRPr="008272AD" w:rsidRDefault="00EB407E" w:rsidP="008272AD"/>
    <w:sectPr w:rsidR="00EB407E" w:rsidRPr="008272AD">
      <w:headerReference w:type="default" r:id="rId9"/>
      <w:pgSz w:w="11909" w:h="16834"/>
      <w:pgMar w:top="1440" w:right="1440" w:bottom="1440" w:left="1440" w:header="141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C9F7" w14:textId="77777777" w:rsidR="00CE5557" w:rsidRDefault="00CE5557">
      <w:pPr>
        <w:spacing w:line="240" w:lineRule="auto"/>
      </w:pPr>
      <w:r>
        <w:separator/>
      </w:r>
    </w:p>
  </w:endnote>
  <w:endnote w:type="continuationSeparator" w:id="0">
    <w:p w14:paraId="00193773" w14:textId="77777777" w:rsidR="00CE5557" w:rsidRDefault="00CE5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55B0" w14:textId="77777777" w:rsidR="00CE5557" w:rsidRDefault="00CE5557">
      <w:pPr>
        <w:spacing w:line="240" w:lineRule="auto"/>
      </w:pPr>
      <w:r>
        <w:separator/>
      </w:r>
    </w:p>
  </w:footnote>
  <w:footnote w:type="continuationSeparator" w:id="0">
    <w:p w14:paraId="148AEE8A" w14:textId="77777777" w:rsidR="00CE5557" w:rsidRDefault="00CE5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D8D" w14:textId="77777777" w:rsidR="00EB407E" w:rsidRDefault="00627D7C">
    <w:r>
      <w:rPr>
        <w:noProof/>
        <w:lang w:val="pt-BR"/>
      </w:rPr>
      <w:drawing>
        <wp:anchor distT="114300" distB="114300" distL="114300" distR="114300" simplePos="0" relativeHeight="251658240" behindDoc="1" locked="0" layoutInCell="1" hidden="0" allowOverlap="1" wp14:anchorId="0078DF3A" wp14:editId="38186CB8">
          <wp:simplePos x="0" y="0"/>
          <wp:positionH relativeFrom="page">
            <wp:posOffset>-12699</wp:posOffset>
          </wp:positionH>
          <wp:positionV relativeFrom="page">
            <wp:posOffset>25400</wp:posOffset>
          </wp:positionV>
          <wp:extent cx="7560000" cy="1067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70400"/>
                  </a:xfrm>
                  <a:prstGeom prst="rect">
                    <a:avLst/>
                  </a:prstGeom>
                  <a:ln/>
                </pic:spPr>
              </pic:pic>
            </a:graphicData>
          </a:graphic>
        </wp:anchor>
      </w:drawing>
    </w:r>
  </w:p>
  <w:p w14:paraId="57CCB4ED" w14:textId="77777777" w:rsidR="00EB407E" w:rsidRDefault="00EB407E"/>
  <w:p w14:paraId="6345C59B" w14:textId="77777777" w:rsidR="00EB407E" w:rsidRDefault="00EB40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8335E"/>
    <w:multiLevelType w:val="hybridMultilevel"/>
    <w:tmpl w:val="B32E8A34"/>
    <w:lvl w:ilvl="0" w:tplc="6722E660">
      <w:start w:val="9"/>
      <w:numFmt w:val="bullet"/>
      <w:lvlText w:val="-"/>
      <w:lvlJc w:val="left"/>
      <w:pPr>
        <w:ind w:left="720" w:hanging="360"/>
      </w:pPr>
      <w:rPr>
        <w:rFonts w:ascii="Verdana" w:eastAsia="Verdana" w:hAnsi="Verdana"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8933225">
    <w:abstractNumId w:val="0"/>
  </w:num>
  <w:num w:numId="2" w16cid:durableId="165630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7E"/>
    <w:rsid w:val="000024E1"/>
    <w:rsid w:val="00037DE8"/>
    <w:rsid w:val="00051108"/>
    <w:rsid w:val="00062A2F"/>
    <w:rsid w:val="00071082"/>
    <w:rsid w:val="000716BB"/>
    <w:rsid w:val="0008302C"/>
    <w:rsid w:val="00085285"/>
    <w:rsid w:val="0008617F"/>
    <w:rsid w:val="00097339"/>
    <w:rsid w:val="000B509C"/>
    <w:rsid w:val="000D7E88"/>
    <w:rsid w:val="00101BF0"/>
    <w:rsid w:val="0010692E"/>
    <w:rsid w:val="001244F7"/>
    <w:rsid w:val="00132772"/>
    <w:rsid w:val="00135118"/>
    <w:rsid w:val="001357B6"/>
    <w:rsid w:val="00144B9F"/>
    <w:rsid w:val="00144CB6"/>
    <w:rsid w:val="00150CB0"/>
    <w:rsid w:val="0016224F"/>
    <w:rsid w:val="001720BD"/>
    <w:rsid w:val="00192065"/>
    <w:rsid w:val="00196EAB"/>
    <w:rsid w:val="00197FD7"/>
    <w:rsid w:val="001D5D39"/>
    <w:rsid w:val="00226F7C"/>
    <w:rsid w:val="002326A2"/>
    <w:rsid w:val="002408D8"/>
    <w:rsid w:val="002424DC"/>
    <w:rsid w:val="002469D6"/>
    <w:rsid w:val="00251794"/>
    <w:rsid w:val="00262C8E"/>
    <w:rsid w:val="002709D7"/>
    <w:rsid w:val="002A7541"/>
    <w:rsid w:val="002B33F3"/>
    <w:rsid w:val="002E6B0E"/>
    <w:rsid w:val="00301A76"/>
    <w:rsid w:val="003245EC"/>
    <w:rsid w:val="00362B45"/>
    <w:rsid w:val="00363E77"/>
    <w:rsid w:val="003668E1"/>
    <w:rsid w:val="003724B7"/>
    <w:rsid w:val="00374EE4"/>
    <w:rsid w:val="003C00A0"/>
    <w:rsid w:val="003E239B"/>
    <w:rsid w:val="003F4A3A"/>
    <w:rsid w:val="004108F3"/>
    <w:rsid w:val="00416067"/>
    <w:rsid w:val="0041740F"/>
    <w:rsid w:val="00422377"/>
    <w:rsid w:val="00442713"/>
    <w:rsid w:val="004464FC"/>
    <w:rsid w:val="00455075"/>
    <w:rsid w:val="00456DDA"/>
    <w:rsid w:val="00467590"/>
    <w:rsid w:val="00473EC5"/>
    <w:rsid w:val="004802AC"/>
    <w:rsid w:val="004C7ED8"/>
    <w:rsid w:val="004D3FF2"/>
    <w:rsid w:val="004E4273"/>
    <w:rsid w:val="00503DE0"/>
    <w:rsid w:val="0051223D"/>
    <w:rsid w:val="005439E5"/>
    <w:rsid w:val="00566650"/>
    <w:rsid w:val="00581AEE"/>
    <w:rsid w:val="00591703"/>
    <w:rsid w:val="005C3D52"/>
    <w:rsid w:val="005D7678"/>
    <w:rsid w:val="005E5836"/>
    <w:rsid w:val="00627D7C"/>
    <w:rsid w:val="00651361"/>
    <w:rsid w:val="00675960"/>
    <w:rsid w:val="00676ECC"/>
    <w:rsid w:val="00691274"/>
    <w:rsid w:val="00691BBD"/>
    <w:rsid w:val="006A359E"/>
    <w:rsid w:val="006C4419"/>
    <w:rsid w:val="006D35D8"/>
    <w:rsid w:val="006D614C"/>
    <w:rsid w:val="006F19E2"/>
    <w:rsid w:val="00710211"/>
    <w:rsid w:val="00733233"/>
    <w:rsid w:val="0078672C"/>
    <w:rsid w:val="007B2EA7"/>
    <w:rsid w:val="00816EB7"/>
    <w:rsid w:val="008272AD"/>
    <w:rsid w:val="00835FBE"/>
    <w:rsid w:val="00836ED5"/>
    <w:rsid w:val="008523C6"/>
    <w:rsid w:val="00861DF4"/>
    <w:rsid w:val="00880EF1"/>
    <w:rsid w:val="00885E62"/>
    <w:rsid w:val="00893FA0"/>
    <w:rsid w:val="008A28EE"/>
    <w:rsid w:val="008C2438"/>
    <w:rsid w:val="008E4396"/>
    <w:rsid w:val="008E6517"/>
    <w:rsid w:val="00913E50"/>
    <w:rsid w:val="00923650"/>
    <w:rsid w:val="00935570"/>
    <w:rsid w:val="00962631"/>
    <w:rsid w:val="009773F4"/>
    <w:rsid w:val="00984AF3"/>
    <w:rsid w:val="009A29B3"/>
    <w:rsid w:val="009B074A"/>
    <w:rsid w:val="009C0BEE"/>
    <w:rsid w:val="009C3BDE"/>
    <w:rsid w:val="009D245A"/>
    <w:rsid w:val="009E02E5"/>
    <w:rsid w:val="00A06F94"/>
    <w:rsid w:val="00A450CB"/>
    <w:rsid w:val="00A97453"/>
    <w:rsid w:val="00AC7E98"/>
    <w:rsid w:val="00AD045F"/>
    <w:rsid w:val="00AE72FB"/>
    <w:rsid w:val="00B17383"/>
    <w:rsid w:val="00B25C40"/>
    <w:rsid w:val="00B27910"/>
    <w:rsid w:val="00B40726"/>
    <w:rsid w:val="00B64365"/>
    <w:rsid w:val="00B67C5B"/>
    <w:rsid w:val="00B840B3"/>
    <w:rsid w:val="00B90ADF"/>
    <w:rsid w:val="00B93BF2"/>
    <w:rsid w:val="00B97502"/>
    <w:rsid w:val="00C109FD"/>
    <w:rsid w:val="00C11D88"/>
    <w:rsid w:val="00C17B68"/>
    <w:rsid w:val="00C24555"/>
    <w:rsid w:val="00C271E8"/>
    <w:rsid w:val="00C319AB"/>
    <w:rsid w:val="00C71AE0"/>
    <w:rsid w:val="00C76545"/>
    <w:rsid w:val="00CA137C"/>
    <w:rsid w:val="00CB0EDC"/>
    <w:rsid w:val="00CB2EA3"/>
    <w:rsid w:val="00CC64C8"/>
    <w:rsid w:val="00CD3BD1"/>
    <w:rsid w:val="00CE0860"/>
    <w:rsid w:val="00CE5557"/>
    <w:rsid w:val="00D00377"/>
    <w:rsid w:val="00D25103"/>
    <w:rsid w:val="00D33F4C"/>
    <w:rsid w:val="00D42132"/>
    <w:rsid w:val="00D5733A"/>
    <w:rsid w:val="00DC2BDD"/>
    <w:rsid w:val="00E03E3A"/>
    <w:rsid w:val="00E15AEA"/>
    <w:rsid w:val="00E33982"/>
    <w:rsid w:val="00E36BF5"/>
    <w:rsid w:val="00E46FBA"/>
    <w:rsid w:val="00E47378"/>
    <w:rsid w:val="00E5032D"/>
    <w:rsid w:val="00E54297"/>
    <w:rsid w:val="00E61739"/>
    <w:rsid w:val="00E7266B"/>
    <w:rsid w:val="00E76CD3"/>
    <w:rsid w:val="00E96E44"/>
    <w:rsid w:val="00EB407E"/>
    <w:rsid w:val="00EB4846"/>
    <w:rsid w:val="00EB7A45"/>
    <w:rsid w:val="00EC35AC"/>
    <w:rsid w:val="00EC5B81"/>
    <w:rsid w:val="00EC5C51"/>
    <w:rsid w:val="00EE1C89"/>
    <w:rsid w:val="00EE568A"/>
    <w:rsid w:val="00EF6A03"/>
    <w:rsid w:val="00EF7843"/>
    <w:rsid w:val="00F005F8"/>
    <w:rsid w:val="00F226C5"/>
    <w:rsid w:val="00F33AA2"/>
    <w:rsid w:val="00F560C6"/>
    <w:rsid w:val="00F86D61"/>
    <w:rsid w:val="00F90612"/>
    <w:rsid w:val="00FB196A"/>
    <w:rsid w:val="00FB32B4"/>
    <w:rsid w:val="00FB6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CBB8"/>
  <w15:docId w15:val="{19469E89-3F2F-402D-B280-45C8A7F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EC35AC"/>
    <w:rPr>
      <w:color w:val="0000FF" w:themeColor="hyperlink"/>
      <w:u w:val="single"/>
    </w:rPr>
  </w:style>
  <w:style w:type="paragraph" w:customStyle="1" w:styleId="BasicParagraph">
    <w:name w:val="[Basic Paragraph]"/>
    <w:basedOn w:val="Normal"/>
    <w:uiPriority w:val="99"/>
    <w:rsid w:val="00EC35AC"/>
    <w:pPr>
      <w:autoSpaceDE w:val="0"/>
      <w:autoSpaceDN w:val="0"/>
      <w:spacing w:line="288" w:lineRule="auto"/>
    </w:pPr>
    <w:rPr>
      <w:rFonts w:ascii="Times-Roman" w:eastAsiaTheme="minorHAnsi" w:hAnsi="Times-Roman" w:cs="Calibri"/>
      <w:color w:val="000000"/>
      <w:sz w:val="24"/>
      <w:szCs w:val="24"/>
      <w:lang w:val="pt-BR" w:eastAsia="en-US"/>
    </w:rPr>
  </w:style>
  <w:style w:type="paragraph" w:styleId="PargrafodaLista">
    <w:name w:val="List Paragraph"/>
    <w:basedOn w:val="Normal"/>
    <w:uiPriority w:val="34"/>
    <w:qFormat/>
    <w:rsid w:val="00363E77"/>
    <w:pPr>
      <w:ind w:left="720"/>
      <w:contextualSpacing/>
    </w:pPr>
  </w:style>
  <w:style w:type="character" w:styleId="nfase">
    <w:name w:val="Emphasis"/>
    <w:basedOn w:val="Fontepargpadro"/>
    <w:uiPriority w:val="20"/>
    <w:qFormat/>
    <w:rsid w:val="009D2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6947">
      <w:bodyDiv w:val="1"/>
      <w:marLeft w:val="0"/>
      <w:marRight w:val="0"/>
      <w:marTop w:val="0"/>
      <w:marBottom w:val="0"/>
      <w:divBdr>
        <w:top w:val="none" w:sz="0" w:space="0" w:color="auto"/>
        <w:left w:val="none" w:sz="0" w:space="0" w:color="auto"/>
        <w:bottom w:val="none" w:sz="0" w:space="0" w:color="auto"/>
        <w:right w:val="none" w:sz="0" w:space="0" w:color="auto"/>
      </w:divBdr>
    </w:div>
    <w:div w:id="531845675">
      <w:bodyDiv w:val="1"/>
      <w:marLeft w:val="0"/>
      <w:marRight w:val="0"/>
      <w:marTop w:val="0"/>
      <w:marBottom w:val="0"/>
      <w:divBdr>
        <w:top w:val="none" w:sz="0" w:space="0" w:color="auto"/>
        <w:left w:val="none" w:sz="0" w:space="0" w:color="auto"/>
        <w:bottom w:val="none" w:sz="0" w:space="0" w:color="auto"/>
        <w:right w:val="none" w:sz="0" w:space="0" w:color="auto"/>
      </w:divBdr>
    </w:div>
    <w:div w:id="676540944">
      <w:bodyDiv w:val="1"/>
      <w:marLeft w:val="0"/>
      <w:marRight w:val="0"/>
      <w:marTop w:val="0"/>
      <w:marBottom w:val="0"/>
      <w:divBdr>
        <w:top w:val="none" w:sz="0" w:space="0" w:color="auto"/>
        <w:left w:val="none" w:sz="0" w:space="0" w:color="auto"/>
        <w:bottom w:val="none" w:sz="0" w:space="0" w:color="auto"/>
        <w:right w:val="none" w:sz="0" w:space="0" w:color="auto"/>
      </w:divBdr>
      <w:divsChild>
        <w:div w:id="1956477703">
          <w:marLeft w:val="0"/>
          <w:marRight w:val="0"/>
          <w:marTop w:val="0"/>
          <w:marBottom w:val="0"/>
          <w:divBdr>
            <w:top w:val="none" w:sz="0" w:space="0" w:color="auto"/>
            <w:left w:val="none" w:sz="0" w:space="0" w:color="auto"/>
            <w:bottom w:val="none" w:sz="0" w:space="0" w:color="auto"/>
            <w:right w:val="none" w:sz="0" w:space="0" w:color="auto"/>
          </w:divBdr>
          <w:divsChild>
            <w:div w:id="1496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372">
      <w:bodyDiv w:val="1"/>
      <w:marLeft w:val="0"/>
      <w:marRight w:val="0"/>
      <w:marTop w:val="0"/>
      <w:marBottom w:val="0"/>
      <w:divBdr>
        <w:top w:val="none" w:sz="0" w:space="0" w:color="auto"/>
        <w:left w:val="none" w:sz="0" w:space="0" w:color="auto"/>
        <w:bottom w:val="none" w:sz="0" w:space="0" w:color="auto"/>
        <w:right w:val="none" w:sz="0" w:space="0" w:color="auto"/>
      </w:divBdr>
    </w:div>
    <w:div w:id="1151411387">
      <w:bodyDiv w:val="1"/>
      <w:marLeft w:val="0"/>
      <w:marRight w:val="0"/>
      <w:marTop w:val="0"/>
      <w:marBottom w:val="0"/>
      <w:divBdr>
        <w:top w:val="none" w:sz="0" w:space="0" w:color="auto"/>
        <w:left w:val="none" w:sz="0" w:space="0" w:color="auto"/>
        <w:bottom w:val="none" w:sz="0" w:space="0" w:color="auto"/>
        <w:right w:val="none" w:sz="0" w:space="0" w:color="auto"/>
      </w:divBdr>
    </w:div>
    <w:div w:id="1678196364">
      <w:bodyDiv w:val="1"/>
      <w:marLeft w:val="0"/>
      <w:marRight w:val="0"/>
      <w:marTop w:val="0"/>
      <w:marBottom w:val="0"/>
      <w:divBdr>
        <w:top w:val="none" w:sz="0" w:space="0" w:color="auto"/>
        <w:left w:val="none" w:sz="0" w:space="0" w:color="auto"/>
        <w:bottom w:val="none" w:sz="0" w:space="0" w:color="auto"/>
        <w:right w:val="none" w:sz="0" w:space="0" w:color="auto"/>
      </w:divBdr>
    </w:div>
    <w:div w:id="1900438270">
      <w:bodyDiv w:val="1"/>
      <w:marLeft w:val="0"/>
      <w:marRight w:val="0"/>
      <w:marTop w:val="0"/>
      <w:marBottom w:val="0"/>
      <w:divBdr>
        <w:top w:val="none" w:sz="0" w:space="0" w:color="auto"/>
        <w:left w:val="none" w:sz="0" w:space="0" w:color="auto"/>
        <w:bottom w:val="none" w:sz="0" w:space="0" w:color="auto"/>
        <w:right w:val="none" w:sz="0" w:space="0" w:color="auto"/>
      </w:divBdr>
    </w:div>
    <w:div w:id="207809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liane.eliziario@personalpress.jor.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Polliane</dc:creator>
  <cp:lastModifiedBy>Polliane Eliziário</cp:lastModifiedBy>
  <cp:revision>2</cp:revision>
  <dcterms:created xsi:type="dcterms:W3CDTF">2023-05-08T16:16:00Z</dcterms:created>
  <dcterms:modified xsi:type="dcterms:W3CDTF">2023-05-08T16:16:00Z</dcterms:modified>
</cp:coreProperties>
</file>