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F0DCD" w14:textId="77777777" w:rsidR="00464FCA" w:rsidRDefault="00B2557E">
      <w:pPr>
        <w:spacing w:line="240" w:lineRule="auto"/>
        <w:jc w:val="center"/>
        <w:rPr>
          <w:rFonts w:ascii="Verdana" w:eastAsia="Verdana" w:hAnsi="Verdana" w:cs="Verdana"/>
          <w:b/>
          <w:color w:val="0022B9"/>
        </w:rPr>
      </w:pPr>
      <w:bookmarkStart w:id="0" w:name="_GoBack"/>
      <w:bookmarkEnd w:id="0"/>
      <w:r>
        <w:rPr>
          <w:rFonts w:ascii="Verdana" w:eastAsia="Verdana" w:hAnsi="Verdana" w:cs="Verdana"/>
          <w:b/>
          <w:color w:val="0022B9"/>
        </w:rPr>
        <w:t>TEMPORADA</w:t>
      </w:r>
    </w:p>
    <w:p w14:paraId="5AA16B14" w14:textId="77777777" w:rsidR="00464FCA" w:rsidRDefault="00B2557E">
      <w:pPr>
        <w:spacing w:line="240" w:lineRule="auto"/>
        <w:jc w:val="center"/>
        <w:rPr>
          <w:rFonts w:ascii="Verdana" w:eastAsia="Verdana" w:hAnsi="Verdana" w:cs="Verdana"/>
          <w:b/>
          <w:color w:val="0022B9"/>
        </w:rPr>
      </w:pPr>
      <w:r>
        <w:rPr>
          <w:rFonts w:ascii="Verdana" w:eastAsia="Verdana" w:hAnsi="Verdana" w:cs="Verdana"/>
          <w:b/>
          <w:color w:val="0022B9"/>
        </w:rPr>
        <w:t>2023</w:t>
      </w:r>
    </w:p>
    <w:p w14:paraId="7D95D6F9" w14:textId="77777777" w:rsidR="00464FCA" w:rsidRDefault="00464FCA">
      <w:pPr>
        <w:spacing w:line="240" w:lineRule="auto"/>
        <w:jc w:val="center"/>
        <w:rPr>
          <w:rFonts w:ascii="Verdana" w:eastAsia="Verdana" w:hAnsi="Verdana" w:cs="Verdana"/>
          <w:b/>
          <w:color w:val="0022B9"/>
        </w:rPr>
      </w:pPr>
    </w:p>
    <w:p w14:paraId="78650032" w14:textId="77777777" w:rsidR="00464FCA" w:rsidRDefault="00B2557E">
      <w:pPr>
        <w:spacing w:line="240" w:lineRule="auto"/>
        <w:jc w:val="center"/>
        <w:rPr>
          <w:rFonts w:ascii="Verdana" w:eastAsia="Verdana" w:hAnsi="Verdana" w:cs="Verdana"/>
          <w:b/>
          <w:i/>
          <w:color w:val="0022B9"/>
        </w:rPr>
      </w:pPr>
      <w:r>
        <w:rPr>
          <w:rFonts w:ascii="Verdana" w:eastAsia="Verdana" w:hAnsi="Verdana" w:cs="Verdana"/>
          <w:b/>
          <w:i/>
          <w:color w:val="0022B9"/>
        </w:rPr>
        <w:t>Quinze primaveras musicais</w:t>
      </w:r>
    </w:p>
    <w:p w14:paraId="55C5742D" w14:textId="77777777" w:rsidR="00464FCA" w:rsidRDefault="00464FCA">
      <w:pPr>
        <w:spacing w:line="240" w:lineRule="auto"/>
        <w:jc w:val="center"/>
        <w:rPr>
          <w:rFonts w:ascii="Verdana" w:eastAsia="Verdana" w:hAnsi="Verdana" w:cs="Verdana"/>
          <w:b/>
          <w:i/>
          <w:color w:val="0022B9"/>
        </w:rPr>
      </w:pPr>
    </w:p>
    <w:p w14:paraId="1306BF7D" w14:textId="77777777" w:rsidR="00464FCA" w:rsidRDefault="00464FCA">
      <w:pPr>
        <w:spacing w:line="240" w:lineRule="auto"/>
        <w:jc w:val="center"/>
        <w:rPr>
          <w:rFonts w:ascii="Verdana" w:eastAsia="Verdana" w:hAnsi="Verdana" w:cs="Verdana"/>
          <w:b/>
          <w:i/>
          <w:color w:val="0022B9"/>
        </w:rPr>
      </w:pPr>
    </w:p>
    <w:p w14:paraId="4A67A2E9" w14:textId="77777777" w:rsidR="007D3E56" w:rsidRDefault="00803E07">
      <w:pPr>
        <w:spacing w:line="240" w:lineRule="auto"/>
        <w:jc w:val="center"/>
        <w:rPr>
          <w:rFonts w:ascii="Verdana" w:eastAsia="Verdana" w:hAnsi="Verdana" w:cs="Verdana"/>
          <w:b/>
          <w:iCs/>
          <w:color w:val="0022B9"/>
        </w:rPr>
      </w:pPr>
      <w:r w:rsidRPr="002A27BE">
        <w:rPr>
          <w:rFonts w:ascii="Verdana" w:eastAsia="Verdana" w:hAnsi="Verdana" w:cs="Verdana"/>
          <w:b/>
          <w:iCs/>
          <w:color w:val="0022B9"/>
        </w:rPr>
        <w:t>FILARMÔNICA DE MINAS GERAIS</w:t>
      </w:r>
      <w:r w:rsidR="00A809AA" w:rsidRPr="002A27BE">
        <w:rPr>
          <w:rFonts w:ascii="Verdana" w:eastAsia="Verdana" w:hAnsi="Verdana" w:cs="Verdana"/>
          <w:b/>
          <w:iCs/>
          <w:color w:val="0022B9"/>
        </w:rPr>
        <w:t xml:space="preserve"> </w:t>
      </w:r>
      <w:r w:rsidR="00CB6863">
        <w:rPr>
          <w:rFonts w:ascii="Verdana" w:eastAsia="Verdana" w:hAnsi="Verdana" w:cs="Verdana"/>
          <w:b/>
          <w:iCs/>
          <w:color w:val="0022B9"/>
        </w:rPr>
        <w:t xml:space="preserve">RECEBE </w:t>
      </w:r>
    </w:p>
    <w:p w14:paraId="43679397" w14:textId="435D2A32" w:rsidR="00EC7410" w:rsidRPr="002A27BE" w:rsidRDefault="00CB6863">
      <w:pPr>
        <w:spacing w:line="240" w:lineRule="auto"/>
        <w:jc w:val="center"/>
        <w:rPr>
          <w:rFonts w:ascii="Verdana" w:eastAsia="Verdana" w:hAnsi="Verdana" w:cs="Verdana"/>
          <w:b/>
          <w:iCs/>
          <w:color w:val="0022B9"/>
        </w:rPr>
      </w:pPr>
      <w:r>
        <w:rPr>
          <w:rFonts w:ascii="Verdana" w:eastAsia="Verdana" w:hAnsi="Verdana" w:cs="Verdana"/>
          <w:b/>
          <w:iCs/>
          <w:color w:val="0022B9"/>
        </w:rPr>
        <w:t>O MAESTRO E PIANISTA</w:t>
      </w:r>
      <w:r w:rsidR="001D5517">
        <w:rPr>
          <w:rFonts w:ascii="Verdana" w:eastAsia="Verdana" w:hAnsi="Verdana" w:cs="Verdana"/>
          <w:b/>
          <w:iCs/>
          <w:color w:val="0022B9"/>
        </w:rPr>
        <w:t xml:space="preserve"> IRLANDÊS</w:t>
      </w:r>
      <w:r>
        <w:rPr>
          <w:rFonts w:ascii="Verdana" w:eastAsia="Verdana" w:hAnsi="Verdana" w:cs="Verdana"/>
          <w:b/>
          <w:iCs/>
          <w:color w:val="0022B9"/>
        </w:rPr>
        <w:t xml:space="preserve"> BARRY DOUGLAS</w:t>
      </w:r>
    </w:p>
    <w:p w14:paraId="65023175" w14:textId="77777777" w:rsidR="00464FCA" w:rsidRDefault="00464FCA">
      <w:pPr>
        <w:jc w:val="center"/>
        <w:rPr>
          <w:rFonts w:ascii="Verdana" w:eastAsia="Verdana" w:hAnsi="Verdana" w:cs="Verdana"/>
          <w:b/>
          <w:color w:val="0022B9"/>
        </w:rPr>
      </w:pPr>
      <w:bookmarkStart w:id="1" w:name="_gjdgxs" w:colFirst="0" w:colLast="0"/>
      <w:bookmarkEnd w:id="1"/>
    </w:p>
    <w:p w14:paraId="436E91CF" w14:textId="77777777" w:rsidR="000C08D6" w:rsidRDefault="000C08D6">
      <w:pPr>
        <w:jc w:val="center"/>
        <w:rPr>
          <w:rFonts w:ascii="Verdana" w:eastAsia="Verdana" w:hAnsi="Verdana" w:cs="Verdana"/>
          <w:b/>
          <w:color w:val="0022B9"/>
        </w:rPr>
      </w:pPr>
    </w:p>
    <w:p w14:paraId="29697965" w14:textId="6DAB5FFE" w:rsidR="00CB69C5" w:rsidRPr="00366504" w:rsidRDefault="00CB69C5" w:rsidP="00CB69C5">
      <w:pPr>
        <w:spacing w:line="240" w:lineRule="auto"/>
        <w:jc w:val="both"/>
        <w:rPr>
          <w:rFonts w:ascii="Verdana" w:hAnsi="Verdana" w:cs="Calibri Light"/>
          <w:color w:val="0022B9"/>
        </w:rPr>
      </w:pPr>
      <w:r w:rsidRPr="00366504">
        <w:rPr>
          <w:rFonts w:ascii="Verdana" w:hAnsi="Verdana" w:cs="Calibri Light"/>
          <w:color w:val="0022B9"/>
        </w:rPr>
        <w:t>Um dos mais versáteis músicos da atualidade, o regente e pianista</w:t>
      </w:r>
      <w:r w:rsidR="00595E88">
        <w:rPr>
          <w:rFonts w:ascii="Verdana" w:hAnsi="Verdana" w:cs="Calibri Light"/>
          <w:color w:val="0022B9"/>
        </w:rPr>
        <w:t xml:space="preserve"> irlandês</w:t>
      </w:r>
      <w:r w:rsidRPr="00366504">
        <w:rPr>
          <w:rFonts w:ascii="Verdana" w:hAnsi="Verdana" w:cs="Calibri Light"/>
          <w:color w:val="0022B9"/>
        </w:rPr>
        <w:t xml:space="preserve"> </w:t>
      </w:r>
      <w:r w:rsidRPr="00366504">
        <w:rPr>
          <w:rFonts w:ascii="Verdana" w:hAnsi="Verdana" w:cs="Calibri Light"/>
          <w:b/>
          <w:bCs/>
          <w:color w:val="0022B9"/>
        </w:rPr>
        <w:t>Barry Douglas</w:t>
      </w:r>
      <w:r w:rsidRPr="00366504">
        <w:rPr>
          <w:rFonts w:ascii="Verdana" w:hAnsi="Verdana" w:cs="Calibri Light"/>
          <w:color w:val="0022B9"/>
        </w:rPr>
        <w:t xml:space="preserve"> retorna à </w:t>
      </w:r>
      <w:r w:rsidRPr="00366504">
        <w:rPr>
          <w:rFonts w:ascii="Verdana" w:hAnsi="Verdana" w:cs="Calibri Light"/>
          <w:b/>
          <w:bCs/>
          <w:color w:val="0022B9"/>
        </w:rPr>
        <w:t>Sala Minas Gerais</w:t>
      </w:r>
      <w:r w:rsidRPr="00366504">
        <w:rPr>
          <w:rFonts w:ascii="Verdana" w:hAnsi="Verdana" w:cs="Calibri Light"/>
          <w:color w:val="0022B9"/>
        </w:rPr>
        <w:t xml:space="preserve"> para executar o belíssimo Concerto nº 23 de </w:t>
      </w:r>
      <w:r w:rsidRPr="00366504">
        <w:rPr>
          <w:rFonts w:ascii="Verdana" w:hAnsi="Verdana" w:cs="Calibri Light"/>
          <w:b/>
          <w:bCs/>
          <w:color w:val="0022B9"/>
        </w:rPr>
        <w:t xml:space="preserve">Mozart </w:t>
      </w:r>
      <w:r w:rsidRPr="00366504">
        <w:rPr>
          <w:rFonts w:ascii="Verdana" w:hAnsi="Verdana" w:cs="Calibri Light"/>
          <w:color w:val="0022B9"/>
        </w:rPr>
        <w:t xml:space="preserve">e dirigir a </w:t>
      </w:r>
      <w:r w:rsidRPr="00366504">
        <w:rPr>
          <w:rFonts w:ascii="Verdana" w:hAnsi="Verdana" w:cs="Calibri Light"/>
          <w:b/>
          <w:bCs/>
          <w:color w:val="0022B9"/>
        </w:rPr>
        <w:t>Filarmônica de Minas Gerais</w:t>
      </w:r>
      <w:r w:rsidRPr="00366504">
        <w:rPr>
          <w:rFonts w:ascii="Verdana" w:hAnsi="Verdana" w:cs="Calibri Light"/>
          <w:color w:val="0022B9"/>
        </w:rPr>
        <w:t xml:space="preserve"> em outras obras de amplo contraste, como o lírico e íntimo </w:t>
      </w:r>
      <w:r w:rsidRPr="00366504">
        <w:rPr>
          <w:rFonts w:ascii="Verdana" w:hAnsi="Verdana" w:cs="Calibri Light"/>
          <w:i/>
          <w:iCs/>
          <w:color w:val="0022B9"/>
        </w:rPr>
        <w:t>Noturno</w:t>
      </w:r>
      <w:r w:rsidRPr="00366504">
        <w:rPr>
          <w:rFonts w:ascii="Verdana" w:hAnsi="Verdana" w:cs="Calibri Light"/>
          <w:color w:val="0022B9"/>
        </w:rPr>
        <w:t xml:space="preserve"> do compositor irlandês </w:t>
      </w:r>
      <w:r w:rsidRPr="00366504">
        <w:rPr>
          <w:rFonts w:ascii="Verdana" w:hAnsi="Verdana" w:cs="Calibri Light"/>
          <w:b/>
          <w:bCs/>
          <w:color w:val="0022B9"/>
        </w:rPr>
        <w:t>John</w:t>
      </w:r>
      <w:r w:rsidRPr="00366504">
        <w:rPr>
          <w:rFonts w:ascii="Verdana" w:hAnsi="Verdana" w:cs="Calibri Light"/>
          <w:color w:val="0022B9"/>
        </w:rPr>
        <w:t xml:space="preserve"> </w:t>
      </w:r>
      <w:proofErr w:type="spellStart"/>
      <w:r w:rsidRPr="00366504">
        <w:rPr>
          <w:rFonts w:ascii="Verdana" w:hAnsi="Verdana" w:cs="Calibri Light"/>
          <w:b/>
          <w:bCs/>
          <w:color w:val="0022B9"/>
        </w:rPr>
        <w:t>Kinsella</w:t>
      </w:r>
      <w:proofErr w:type="spellEnd"/>
      <w:r w:rsidRPr="00366504">
        <w:rPr>
          <w:rFonts w:ascii="Verdana" w:hAnsi="Verdana" w:cs="Calibri Light"/>
          <w:color w:val="0022B9"/>
        </w:rPr>
        <w:t xml:space="preserve">, a releitura de um passado já distante, </w:t>
      </w:r>
      <w:r w:rsidRPr="00366504">
        <w:rPr>
          <w:rFonts w:ascii="Verdana" w:hAnsi="Verdana" w:cs="Calibri Light"/>
          <w:i/>
          <w:iCs/>
          <w:color w:val="0022B9"/>
        </w:rPr>
        <w:t>Três peças em estilo antigo</w:t>
      </w:r>
      <w:r w:rsidRPr="00366504">
        <w:rPr>
          <w:rFonts w:ascii="Verdana" w:hAnsi="Verdana" w:cs="Calibri Light"/>
          <w:color w:val="0022B9"/>
        </w:rPr>
        <w:t xml:space="preserve">, feita por um dos maiores compositores do século XX, </w:t>
      </w:r>
      <w:proofErr w:type="spellStart"/>
      <w:r w:rsidRPr="00366504">
        <w:rPr>
          <w:rFonts w:ascii="Verdana" w:hAnsi="Verdana" w:cs="Calibri Light"/>
          <w:b/>
          <w:bCs/>
          <w:color w:val="0022B9"/>
        </w:rPr>
        <w:t>Penderecki</w:t>
      </w:r>
      <w:proofErr w:type="spellEnd"/>
      <w:r w:rsidRPr="00366504">
        <w:rPr>
          <w:rFonts w:ascii="Verdana" w:hAnsi="Verdana" w:cs="Calibri Light"/>
          <w:color w:val="0022B9"/>
        </w:rPr>
        <w:t xml:space="preserve">, e a sempre aprazível e dinâmica última sinfonia de </w:t>
      </w:r>
      <w:r w:rsidRPr="00366504">
        <w:rPr>
          <w:rFonts w:ascii="Verdana" w:hAnsi="Verdana" w:cs="Calibri Light"/>
          <w:b/>
          <w:bCs/>
          <w:color w:val="0022B9"/>
        </w:rPr>
        <w:t>Joseph Haydn</w:t>
      </w:r>
      <w:r w:rsidRPr="00366504">
        <w:rPr>
          <w:rFonts w:ascii="Verdana" w:hAnsi="Verdana" w:cs="Calibri Light"/>
          <w:color w:val="0022B9"/>
        </w:rPr>
        <w:t xml:space="preserve">. As apresentações serão nos dias </w:t>
      </w:r>
      <w:r w:rsidRPr="00366504">
        <w:rPr>
          <w:rFonts w:ascii="Verdana" w:hAnsi="Verdana" w:cs="Calibri Light"/>
          <w:b/>
          <w:bCs/>
          <w:color w:val="0022B9"/>
        </w:rPr>
        <w:t>26 e 27 de outubro</w:t>
      </w:r>
      <w:r w:rsidRPr="00366504">
        <w:rPr>
          <w:rFonts w:ascii="Verdana" w:hAnsi="Verdana" w:cs="Calibri Light"/>
          <w:color w:val="0022B9"/>
        </w:rPr>
        <w:t xml:space="preserve">, às </w:t>
      </w:r>
      <w:r w:rsidRPr="00366504">
        <w:rPr>
          <w:rFonts w:ascii="Verdana" w:hAnsi="Verdana" w:cs="Calibri Light"/>
          <w:b/>
          <w:bCs/>
          <w:color w:val="0022B9"/>
        </w:rPr>
        <w:t>20h30</w:t>
      </w:r>
      <w:r w:rsidRPr="00366504">
        <w:rPr>
          <w:rFonts w:ascii="Verdana" w:hAnsi="Verdana" w:cs="Calibri Light"/>
          <w:color w:val="0022B9"/>
        </w:rPr>
        <w:t xml:space="preserve">. Os ingressos estão à venda no site </w:t>
      </w:r>
      <w:hyperlink r:id="rId7" w:history="1">
        <w:r w:rsidRPr="00366504">
          <w:rPr>
            <w:rStyle w:val="Hyperlink"/>
            <w:rFonts w:ascii="Verdana" w:hAnsi="Verdana" w:cs="Calibri Light"/>
            <w:color w:val="0022B9"/>
          </w:rPr>
          <w:t>www.filarmonica.art.br</w:t>
        </w:r>
      </w:hyperlink>
      <w:r w:rsidRPr="00366504">
        <w:rPr>
          <w:rFonts w:ascii="Verdana" w:hAnsi="Verdana" w:cs="Calibri Light"/>
          <w:color w:val="0022B9"/>
        </w:rPr>
        <w:t xml:space="preserve"> e na bilheteria da Sala Minas Gerais. </w:t>
      </w:r>
    </w:p>
    <w:p w14:paraId="3F374A55" w14:textId="77777777" w:rsidR="000C08D6" w:rsidRPr="002A27BE" w:rsidRDefault="000C08D6">
      <w:pPr>
        <w:jc w:val="center"/>
        <w:rPr>
          <w:rFonts w:ascii="Verdana" w:eastAsia="Verdana" w:hAnsi="Verdana" w:cs="Verdana"/>
          <w:b/>
          <w:color w:val="0022B9"/>
        </w:rPr>
      </w:pPr>
    </w:p>
    <w:p w14:paraId="7A4246EB" w14:textId="77777777" w:rsidR="00464FCA" w:rsidRDefault="00B2557E" w:rsidP="00FD2EA4">
      <w:pPr>
        <w:spacing w:line="240" w:lineRule="auto"/>
        <w:jc w:val="both"/>
        <w:rPr>
          <w:rFonts w:ascii="Verdana" w:eastAsia="Verdana" w:hAnsi="Verdana" w:cs="Verdana"/>
          <w:color w:val="0022B9"/>
        </w:rPr>
      </w:pPr>
      <w:r>
        <w:rPr>
          <w:rFonts w:ascii="Verdana" w:eastAsia="Verdana" w:hAnsi="Verdana" w:cs="Verdana"/>
          <w:color w:val="0022B9"/>
        </w:rPr>
        <w:t xml:space="preserve">Este projeto é </w:t>
      </w:r>
      <w:r w:rsidRPr="007F41E0">
        <w:rPr>
          <w:rFonts w:ascii="Verdana" w:eastAsia="Verdana" w:hAnsi="Verdana" w:cs="Verdana"/>
          <w:color w:val="0022B9"/>
        </w:rPr>
        <w:t>apresentado</w:t>
      </w:r>
      <w:r>
        <w:rPr>
          <w:rFonts w:ascii="Verdana" w:eastAsia="Verdana" w:hAnsi="Verdana" w:cs="Verdana"/>
          <w:color w:val="0022B9"/>
        </w:rPr>
        <w:t xml:space="preserve"> pelo Ministério da Cultura, Governo de Minas Gerais e Itaú, por meio da Lei Federal de Incentivo à Cultura. Apoio: Circuito Liberdade. Realização: Instituto Cultural Filarmônica, Secretaria Estadual de Cultura e Turismo de MG, Governo de Minas Gerais, Ministério da Cultura e Governo Federal.</w:t>
      </w:r>
    </w:p>
    <w:p w14:paraId="172D6881" w14:textId="77777777" w:rsidR="004A06C9" w:rsidRDefault="004A06C9" w:rsidP="00FD2EA4">
      <w:pPr>
        <w:spacing w:line="240" w:lineRule="auto"/>
        <w:jc w:val="both"/>
        <w:rPr>
          <w:rFonts w:ascii="Verdana" w:eastAsia="Verdana" w:hAnsi="Verdana" w:cs="Verdana"/>
          <w:color w:val="0022B9"/>
        </w:rPr>
      </w:pPr>
    </w:p>
    <w:p w14:paraId="737C1041" w14:textId="4ACC96A9" w:rsidR="008120B8" w:rsidRPr="008120B8" w:rsidRDefault="008120B8" w:rsidP="00FD2EA4">
      <w:pPr>
        <w:spacing w:line="240" w:lineRule="auto"/>
        <w:jc w:val="both"/>
        <w:rPr>
          <w:rFonts w:ascii="Verdana" w:hAnsi="Verdana"/>
          <w:b/>
          <w:bCs/>
          <w:color w:val="0022B9"/>
          <w:shd w:val="clear" w:color="auto" w:fill="F4F1E9"/>
        </w:rPr>
      </w:pPr>
      <w:r w:rsidRPr="008120B8">
        <w:rPr>
          <w:rFonts w:ascii="Verdana" w:hAnsi="Verdana"/>
          <w:b/>
          <w:bCs/>
          <w:color w:val="0022B9"/>
        </w:rPr>
        <w:t>Barry Douglas, regente convidado e piano</w:t>
      </w:r>
    </w:p>
    <w:p w14:paraId="061A23A9" w14:textId="77777777" w:rsidR="008120B8" w:rsidRPr="008120B8" w:rsidRDefault="008120B8" w:rsidP="00FD2EA4">
      <w:pPr>
        <w:spacing w:line="240" w:lineRule="auto"/>
        <w:jc w:val="both"/>
        <w:rPr>
          <w:rFonts w:ascii="Verdana" w:hAnsi="Verdana"/>
          <w:color w:val="0022B9"/>
          <w:shd w:val="clear" w:color="auto" w:fill="F4F1E9"/>
        </w:rPr>
      </w:pPr>
    </w:p>
    <w:p w14:paraId="0ADF22CD" w14:textId="798889C4" w:rsidR="004A06C9" w:rsidRPr="008120B8" w:rsidRDefault="008120B8" w:rsidP="00FD2EA4">
      <w:pPr>
        <w:spacing w:line="240" w:lineRule="auto"/>
        <w:jc w:val="both"/>
        <w:rPr>
          <w:rFonts w:ascii="Verdana" w:eastAsia="Verdana" w:hAnsi="Verdana" w:cs="Verdana"/>
          <w:color w:val="0022B9"/>
        </w:rPr>
      </w:pPr>
      <w:r w:rsidRPr="008120B8">
        <w:rPr>
          <w:rFonts w:ascii="Verdana" w:hAnsi="Verdana"/>
          <w:color w:val="0022B9"/>
        </w:rPr>
        <w:t xml:space="preserve">A consolidação da carreira internacional de Barry Douglas tem início com a Medalha de Ouro na Competição Internacional Tchaikovsky de 1986, em Moscou. Desde então, Douglas se apresentou com orquestras em todo o mundo, com passagens recentes de destaque pela Sinfônica de Londres e pela Filarmônica de São Petersburgo. Em 1999, fundou a orquestra de câmara Camerata </w:t>
      </w:r>
      <w:proofErr w:type="spellStart"/>
      <w:r w:rsidRPr="008120B8">
        <w:rPr>
          <w:rFonts w:ascii="Verdana" w:hAnsi="Verdana"/>
          <w:color w:val="0022B9"/>
        </w:rPr>
        <w:t>Ireland</w:t>
      </w:r>
      <w:proofErr w:type="spellEnd"/>
      <w:r w:rsidRPr="008120B8">
        <w:rPr>
          <w:rFonts w:ascii="Verdana" w:hAnsi="Verdana"/>
          <w:color w:val="0022B9"/>
        </w:rPr>
        <w:t xml:space="preserve">, da qual hoje é diretor artístico, como forma de explorar e valorizar sua herança musical irlandesa. Em 2016, concluiu as gravações da obra completa para piano solo de Brahms pelo selo independente </w:t>
      </w:r>
      <w:proofErr w:type="spellStart"/>
      <w:r w:rsidRPr="008120B8">
        <w:rPr>
          <w:rFonts w:ascii="Verdana" w:hAnsi="Verdana"/>
          <w:color w:val="0022B9"/>
        </w:rPr>
        <w:t>Chandos</w:t>
      </w:r>
      <w:proofErr w:type="spellEnd"/>
      <w:r w:rsidRPr="008120B8">
        <w:rPr>
          <w:rFonts w:ascii="Verdana" w:hAnsi="Verdana"/>
          <w:color w:val="0022B9"/>
        </w:rPr>
        <w:t>, e atualmente se dedica às obras completas também para piano solo de Schubert e Tchaikovsky. Em 2021, Barry Douglas recebeu o título de Comandante da Ordem do Império Britânico (CBE) por seus serviços prestados à música e à comunidade britânica.</w:t>
      </w:r>
    </w:p>
    <w:p w14:paraId="4F3EE2C0" w14:textId="77777777" w:rsidR="00A1202C" w:rsidRPr="008120B8" w:rsidRDefault="00A1202C" w:rsidP="00FD2EA4">
      <w:pPr>
        <w:spacing w:line="240" w:lineRule="auto"/>
        <w:jc w:val="both"/>
        <w:rPr>
          <w:rFonts w:ascii="Verdana" w:eastAsia="Verdana" w:hAnsi="Verdana" w:cs="Verdana"/>
          <w:color w:val="0022B9"/>
        </w:rPr>
      </w:pPr>
    </w:p>
    <w:p w14:paraId="4C619E14" w14:textId="77777777" w:rsidR="001D4CB1" w:rsidRPr="00C56A29" w:rsidRDefault="001D4CB1" w:rsidP="001D4CB1">
      <w:pPr>
        <w:pStyle w:val="BasicParagraph"/>
        <w:spacing w:line="240" w:lineRule="auto"/>
        <w:ind w:leftChars="1559" w:left="3430"/>
        <w:jc w:val="both"/>
        <w:rPr>
          <w:rFonts w:ascii="Verdana" w:eastAsia="Verdana" w:hAnsi="Verdana" w:cs="Calibri Light"/>
          <w:color w:val="0022B9"/>
          <w:sz w:val="22"/>
          <w:szCs w:val="22"/>
          <w:lang w:eastAsia="pt-BR"/>
        </w:rPr>
      </w:pPr>
    </w:p>
    <w:p w14:paraId="32275C06" w14:textId="77777777" w:rsidR="00464FCA" w:rsidRDefault="00B2557E">
      <w:pPr>
        <w:jc w:val="both"/>
        <w:rPr>
          <w:rFonts w:ascii="Verdana" w:eastAsia="Verdana" w:hAnsi="Verdana" w:cs="Verdana"/>
          <w:b/>
          <w:color w:val="0022B9"/>
        </w:rPr>
      </w:pPr>
      <w:r>
        <w:rPr>
          <w:rFonts w:ascii="Verdana" w:eastAsia="Verdana" w:hAnsi="Verdana" w:cs="Verdana"/>
          <w:b/>
          <w:color w:val="0022B9"/>
        </w:rPr>
        <w:t>Repertório</w:t>
      </w:r>
    </w:p>
    <w:p w14:paraId="08B3BA3D" w14:textId="77777777" w:rsidR="001401DD" w:rsidRDefault="001401DD">
      <w:pPr>
        <w:jc w:val="both"/>
        <w:rPr>
          <w:rFonts w:ascii="Verdana" w:eastAsia="Verdana" w:hAnsi="Verdana" w:cs="Verdana"/>
          <w:b/>
          <w:color w:val="0022B9"/>
        </w:rPr>
      </w:pPr>
    </w:p>
    <w:p w14:paraId="154E13C3" w14:textId="0C81A3DA" w:rsidR="00833FB5" w:rsidRDefault="00230C74" w:rsidP="00833FB5">
      <w:pPr>
        <w:spacing w:line="240" w:lineRule="auto"/>
        <w:jc w:val="both"/>
        <w:rPr>
          <w:rFonts w:ascii="Verdana" w:eastAsia="Verdana" w:hAnsi="Verdana" w:cs="Verdana"/>
          <w:b/>
          <w:color w:val="0022B9"/>
        </w:rPr>
      </w:pPr>
      <w:r>
        <w:rPr>
          <w:rFonts w:ascii="Verdana" w:eastAsia="Verdana" w:hAnsi="Verdana" w:cs="Verdana"/>
          <w:b/>
          <w:color w:val="0022B9"/>
          <w:highlight w:val="white"/>
        </w:rPr>
        <w:t xml:space="preserve">John </w:t>
      </w:r>
      <w:proofErr w:type="spellStart"/>
      <w:r>
        <w:rPr>
          <w:rFonts w:ascii="Verdana" w:eastAsia="Verdana" w:hAnsi="Verdana" w:cs="Verdana"/>
          <w:b/>
          <w:color w:val="0022B9"/>
          <w:highlight w:val="white"/>
        </w:rPr>
        <w:t>Kinsella</w:t>
      </w:r>
      <w:proofErr w:type="spellEnd"/>
      <w:r>
        <w:rPr>
          <w:rFonts w:ascii="Verdana" w:eastAsia="Verdana" w:hAnsi="Verdana" w:cs="Verdana"/>
          <w:b/>
          <w:color w:val="0022B9"/>
          <w:highlight w:val="white"/>
        </w:rPr>
        <w:t xml:space="preserve"> </w:t>
      </w:r>
      <w:r w:rsidR="00833FB5">
        <w:rPr>
          <w:rFonts w:ascii="Verdana" w:eastAsia="Verdana" w:hAnsi="Verdana" w:cs="Verdana"/>
          <w:b/>
          <w:color w:val="0022B9"/>
          <w:highlight w:val="white"/>
        </w:rPr>
        <w:t>(</w:t>
      </w:r>
      <w:r>
        <w:rPr>
          <w:rFonts w:ascii="Verdana" w:eastAsia="Verdana" w:hAnsi="Verdana" w:cs="Verdana"/>
          <w:b/>
          <w:color w:val="0022B9"/>
          <w:highlight w:val="white"/>
        </w:rPr>
        <w:t>Dublin, Irlanda, 1932</w:t>
      </w:r>
      <w:r w:rsidR="00C65A52">
        <w:rPr>
          <w:rFonts w:ascii="Verdana" w:eastAsia="Verdana" w:hAnsi="Verdana" w:cs="Verdana"/>
          <w:b/>
          <w:color w:val="0022B9"/>
          <w:highlight w:val="white"/>
        </w:rPr>
        <w:t>-2021</w:t>
      </w:r>
      <w:r w:rsidR="00833FB5">
        <w:rPr>
          <w:rFonts w:ascii="Verdana" w:eastAsia="Verdana" w:hAnsi="Verdana" w:cs="Verdana"/>
          <w:b/>
          <w:color w:val="0022B9"/>
          <w:highlight w:val="white"/>
        </w:rPr>
        <w:t>) e a obra</w:t>
      </w:r>
      <w:r w:rsidR="00855533">
        <w:rPr>
          <w:rFonts w:ascii="Verdana" w:eastAsia="Verdana" w:hAnsi="Verdana" w:cs="Verdana"/>
          <w:b/>
          <w:color w:val="0022B9"/>
          <w:highlight w:val="white"/>
        </w:rPr>
        <w:t xml:space="preserve"> </w:t>
      </w:r>
      <w:r w:rsidR="00027E82">
        <w:rPr>
          <w:rFonts w:ascii="Verdana" w:eastAsia="Verdana" w:hAnsi="Verdana" w:cs="Verdana"/>
          <w:b/>
          <w:i/>
          <w:iCs/>
          <w:color w:val="0022B9"/>
          <w:highlight w:val="white"/>
        </w:rPr>
        <w:t>N</w:t>
      </w:r>
      <w:r w:rsidR="00C65A52">
        <w:rPr>
          <w:rFonts w:ascii="Verdana" w:eastAsia="Verdana" w:hAnsi="Verdana" w:cs="Verdana"/>
          <w:b/>
          <w:i/>
          <w:iCs/>
          <w:color w:val="0022B9"/>
          <w:highlight w:val="white"/>
        </w:rPr>
        <w:t>oturno</w:t>
      </w:r>
      <w:r w:rsidR="00F16A55">
        <w:rPr>
          <w:rFonts w:ascii="Verdana" w:eastAsia="Verdana" w:hAnsi="Verdana" w:cs="Verdana"/>
          <w:b/>
          <w:i/>
          <w:iCs/>
          <w:color w:val="0022B9"/>
          <w:highlight w:val="white"/>
        </w:rPr>
        <w:t xml:space="preserve"> (</w:t>
      </w:r>
      <w:r w:rsidR="005E2A89">
        <w:rPr>
          <w:rFonts w:ascii="Verdana" w:eastAsia="Verdana" w:hAnsi="Verdana" w:cs="Verdana"/>
          <w:b/>
          <w:color w:val="0022B9"/>
          <w:highlight w:val="white"/>
        </w:rPr>
        <w:t>19</w:t>
      </w:r>
      <w:r w:rsidR="00F16A55">
        <w:rPr>
          <w:rFonts w:ascii="Verdana" w:eastAsia="Verdana" w:hAnsi="Verdana" w:cs="Verdana"/>
          <w:b/>
          <w:color w:val="0022B9"/>
          <w:highlight w:val="white"/>
        </w:rPr>
        <w:t>90, revisão em 2011</w:t>
      </w:r>
      <w:r w:rsidR="00833FB5" w:rsidRPr="00855533">
        <w:rPr>
          <w:rFonts w:ascii="Verdana" w:eastAsia="Verdana" w:hAnsi="Verdana" w:cs="Verdana"/>
          <w:b/>
          <w:color w:val="0022B9"/>
          <w:highlight w:val="white"/>
        </w:rPr>
        <w:t>)</w:t>
      </w:r>
    </w:p>
    <w:p w14:paraId="2A16B0E2" w14:textId="57121F55" w:rsidR="00257D87" w:rsidRDefault="00257D87" w:rsidP="00833FB5">
      <w:pPr>
        <w:spacing w:line="240" w:lineRule="auto"/>
        <w:jc w:val="both"/>
        <w:rPr>
          <w:rFonts w:ascii="Verdana" w:hAnsi="Verdana"/>
          <w:color w:val="0022B9"/>
        </w:rPr>
      </w:pPr>
      <w:r w:rsidRPr="00646E00">
        <w:rPr>
          <w:rFonts w:ascii="Verdana" w:hAnsi="Verdana"/>
          <w:color w:val="0022B9"/>
        </w:rPr>
        <w:t xml:space="preserve">O irlandês John </w:t>
      </w:r>
      <w:proofErr w:type="spellStart"/>
      <w:r w:rsidRPr="00646E00">
        <w:rPr>
          <w:rFonts w:ascii="Verdana" w:hAnsi="Verdana"/>
          <w:color w:val="0022B9"/>
        </w:rPr>
        <w:t>Kinsella</w:t>
      </w:r>
      <w:proofErr w:type="spellEnd"/>
      <w:r w:rsidRPr="00646E00">
        <w:rPr>
          <w:rFonts w:ascii="Verdana" w:hAnsi="Verdana"/>
          <w:color w:val="0022B9"/>
        </w:rPr>
        <w:t xml:space="preserve"> nasceu em Dublin, em 1932, e trabalhou por muitos anos em cargos administrativos da RTÉ, a emissora estatal de seu país. Paralelamente à carreira na empresa, desenvolveu seu trabalho como compositor, conquistando algum reconhecimento local a partir dos anos 1960. Em 1988, quando ocupava o </w:t>
      </w:r>
      <w:r w:rsidRPr="00646E00">
        <w:rPr>
          <w:rFonts w:ascii="Verdana" w:hAnsi="Verdana"/>
          <w:color w:val="0022B9"/>
        </w:rPr>
        <w:lastRenderedPageBreak/>
        <w:t xml:space="preserve">cargo de Diretor Musical da RTÉ, </w:t>
      </w:r>
      <w:proofErr w:type="spellStart"/>
      <w:r w:rsidRPr="00646E00">
        <w:rPr>
          <w:rFonts w:ascii="Verdana" w:hAnsi="Verdana"/>
          <w:color w:val="0022B9"/>
        </w:rPr>
        <w:t>Kinsella</w:t>
      </w:r>
      <w:proofErr w:type="spellEnd"/>
      <w:r w:rsidRPr="00646E00">
        <w:rPr>
          <w:rFonts w:ascii="Verdana" w:hAnsi="Verdana"/>
          <w:color w:val="0022B9"/>
        </w:rPr>
        <w:t xml:space="preserve"> decide antecipar sua aposentadoria para se dedicar exclusivamente à composição. A mudança também solidifica uma virada muito nítida em seu estilo, que vinha tomando forma havia mais ou menos uma década: se, em seus primeiros trabalhos, </w:t>
      </w:r>
      <w:proofErr w:type="spellStart"/>
      <w:r w:rsidRPr="00646E00">
        <w:rPr>
          <w:rFonts w:ascii="Verdana" w:hAnsi="Verdana"/>
          <w:color w:val="0022B9"/>
        </w:rPr>
        <w:t>Kinsella</w:t>
      </w:r>
      <w:proofErr w:type="spellEnd"/>
      <w:r w:rsidRPr="00646E00">
        <w:rPr>
          <w:rFonts w:ascii="Verdana" w:hAnsi="Verdana"/>
          <w:color w:val="0022B9"/>
        </w:rPr>
        <w:t xml:space="preserve"> se mostrou muito influenciado pelo serialismo da música experimental europeia, agora, suas composições buscavam uma linguagem mais acessível, de maior apelo popular.</w:t>
      </w:r>
      <w:r w:rsidRPr="00646E00">
        <w:rPr>
          <w:rFonts w:ascii="Verdana" w:hAnsi="Verdana"/>
          <w:color w:val="0022B9"/>
          <w:shd w:val="clear" w:color="auto" w:fill="F4F1E9"/>
        </w:rPr>
        <w:t xml:space="preserve"> </w:t>
      </w:r>
      <w:r w:rsidRPr="00646E00">
        <w:rPr>
          <w:rFonts w:ascii="Verdana" w:hAnsi="Verdana"/>
          <w:color w:val="0022B9"/>
        </w:rPr>
        <w:t>Composta em 1990 para orquestra de cordas, </w:t>
      </w:r>
      <w:proofErr w:type="gramStart"/>
      <w:r w:rsidRPr="00646E00">
        <w:rPr>
          <w:rFonts w:ascii="Verdana" w:hAnsi="Verdana"/>
          <w:i/>
          <w:iCs/>
          <w:color w:val="0022B9"/>
        </w:rPr>
        <w:t>Noturno</w:t>
      </w:r>
      <w:proofErr w:type="gramEnd"/>
      <w:r w:rsidRPr="00646E00">
        <w:rPr>
          <w:rFonts w:ascii="Verdana" w:hAnsi="Verdana"/>
          <w:i/>
          <w:iCs/>
          <w:color w:val="0022B9"/>
        </w:rPr>
        <w:t> </w:t>
      </w:r>
      <w:r w:rsidRPr="00646E00">
        <w:rPr>
          <w:rFonts w:ascii="Verdana" w:hAnsi="Verdana"/>
          <w:color w:val="0022B9"/>
        </w:rPr>
        <w:t>trata-se, na verdade, de um arranjo para o movimento lento de seu </w:t>
      </w:r>
      <w:r w:rsidRPr="00646E00">
        <w:rPr>
          <w:rFonts w:ascii="Verdana" w:hAnsi="Verdana"/>
          <w:i/>
          <w:iCs/>
          <w:color w:val="0022B9"/>
        </w:rPr>
        <w:t>Concerto para violino nº 2</w:t>
      </w:r>
      <w:r w:rsidRPr="00646E00">
        <w:rPr>
          <w:rFonts w:ascii="Verdana" w:hAnsi="Verdana"/>
          <w:color w:val="0022B9"/>
        </w:rPr>
        <w:t xml:space="preserve">, escrito no ano anterior. A obra foi estreada em 1994, no Festival de Artes de </w:t>
      </w:r>
      <w:proofErr w:type="spellStart"/>
      <w:r w:rsidRPr="00646E00">
        <w:rPr>
          <w:rFonts w:ascii="Verdana" w:hAnsi="Verdana"/>
          <w:color w:val="0022B9"/>
        </w:rPr>
        <w:t>Galway</w:t>
      </w:r>
      <w:proofErr w:type="spellEnd"/>
      <w:r w:rsidRPr="00646E00">
        <w:rPr>
          <w:rFonts w:ascii="Verdana" w:hAnsi="Verdana"/>
          <w:color w:val="0022B9"/>
        </w:rPr>
        <w:t>, pela Orquestra de Câmara Irlandesa.</w:t>
      </w:r>
    </w:p>
    <w:p w14:paraId="4F8DE794" w14:textId="77777777" w:rsidR="005C6E48" w:rsidRDefault="005C6E48" w:rsidP="00833FB5">
      <w:pPr>
        <w:spacing w:line="240" w:lineRule="auto"/>
        <w:jc w:val="both"/>
        <w:rPr>
          <w:rFonts w:ascii="Verdana" w:hAnsi="Verdana"/>
          <w:color w:val="0022B9"/>
        </w:rPr>
      </w:pPr>
    </w:p>
    <w:p w14:paraId="7B9E55C8" w14:textId="677D2C6C" w:rsidR="005C6E48" w:rsidRPr="00C56A29" w:rsidRDefault="005C6E48" w:rsidP="005C6E48">
      <w:pPr>
        <w:spacing w:line="240" w:lineRule="auto"/>
        <w:jc w:val="both"/>
        <w:rPr>
          <w:rFonts w:ascii="Verdana" w:eastAsia="Verdana" w:hAnsi="Verdana" w:cs="Calibri Light"/>
          <w:b/>
          <w:bCs/>
          <w:color w:val="0022B9"/>
          <w:highlight w:val="white"/>
        </w:rPr>
      </w:pPr>
      <w:r w:rsidRPr="00C56A29">
        <w:rPr>
          <w:rFonts w:ascii="Verdana" w:eastAsia="Verdana" w:hAnsi="Verdana" w:cs="Calibri Light"/>
          <w:b/>
          <w:bCs/>
          <w:color w:val="0022B9"/>
          <w:highlight w:val="white"/>
        </w:rPr>
        <w:t>Wolfgang Amadeus Mozart (</w:t>
      </w:r>
      <w:proofErr w:type="spellStart"/>
      <w:r w:rsidRPr="00C56A29">
        <w:rPr>
          <w:rFonts w:ascii="Verdana" w:eastAsia="Verdana" w:hAnsi="Verdana" w:cs="Calibri Light"/>
          <w:b/>
          <w:bCs/>
          <w:color w:val="0022B9"/>
          <w:highlight w:val="white"/>
        </w:rPr>
        <w:t>Salzburgo</w:t>
      </w:r>
      <w:proofErr w:type="spellEnd"/>
      <w:r w:rsidRPr="00C56A29">
        <w:rPr>
          <w:rFonts w:ascii="Verdana" w:eastAsia="Verdana" w:hAnsi="Verdana" w:cs="Calibri Light"/>
          <w:b/>
          <w:bCs/>
          <w:color w:val="0022B9"/>
          <w:highlight w:val="white"/>
        </w:rPr>
        <w:t xml:space="preserve">, Áustria, 1756 – Viena, Áustria, 1791) e a obra </w:t>
      </w:r>
      <w:r w:rsidRPr="001401DD">
        <w:rPr>
          <w:rFonts w:ascii="Verdana" w:hAnsi="Verdana"/>
          <w:b/>
          <w:bCs/>
          <w:i/>
          <w:iCs/>
          <w:color w:val="0022B9"/>
        </w:rPr>
        <w:t>Concerto para piano nº 23 em Lá maior, K. 488</w:t>
      </w:r>
      <w:r w:rsidRPr="00C56A29">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1</w:t>
      </w:r>
      <w:r w:rsidR="00773DBA">
        <w:rPr>
          <w:rFonts w:ascii="Verdana" w:eastAsia="Verdana" w:hAnsi="Verdana" w:cs="Calibri Light"/>
          <w:b/>
          <w:bCs/>
          <w:color w:val="0022B9"/>
          <w:highlight w:val="white"/>
        </w:rPr>
        <w:t>786</w:t>
      </w:r>
      <w:r w:rsidRPr="00C56A29">
        <w:rPr>
          <w:rFonts w:ascii="Verdana" w:eastAsia="Verdana" w:hAnsi="Verdana" w:cs="Calibri Light"/>
          <w:b/>
          <w:bCs/>
          <w:color w:val="0022B9"/>
          <w:highlight w:val="white"/>
        </w:rPr>
        <w:t>)</w:t>
      </w:r>
    </w:p>
    <w:p w14:paraId="63691075" w14:textId="2121444C" w:rsidR="00A11B08" w:rsidRDefault="00A11B08" w:rsidP="00833FB5">
      <w:pPr>
        <w:spacing w:line="240" w:lineRule="auto"/>
        <w:jc w:val="both"/>
        <w:rPr>
          <w:rFonts w:ascii="Verdana" w:hAnsi="Verdana"/>
          <w:color w:val="0022B9"/>
        </w:rPr>
      </w:pPr>
      <w:r w:rsidRPr="00646E00">
        <w:rPr>
          <w:rFonts w:ascii="Verdana" w:hAnsi="Verdana"/>
          <w:color w:val="0022B9"/>
        </w:rPr>
        <w:t>O </w:t>
      </w:r>
      <w:r w:rsidRPr="00646E00">
        <w:rPr>
          <w:rFonts w:ascii="Verdana" w:hAnsi="Verdana"/>
          <w:i/>
          <w:iCs/>
          <w:color w:val="0022B9"/>
        </w:rPr>
        <w:t>Concerto para piano nº 23</w:t>
      </w:r>
      <w:r w:rsidRPr="00646E00">
        <w:rPr>
          <w:rFonts w:ascii="Verdana" w:hAnsi="Verdana"/>
          <w:color w:val="0022B9"/>
        </w:rPr>
        <w:t> foi finalizado em março de 1786 e é uma das obras</w:t>
      </w:r>
      <w:r w:rsidRPr="00646E00">
        <w:rPr>
          <w:rFonts w:ascii="Verdana" w:hAnsi="Verdana"/>
          <w:color w:val="0022B9"/>
          <w:shd w:val="clear" w:color="auto" w:fill="F4F1E9"/>
        </w:rPr>
        <w:t xml:space="preserve"> </w:t>
      </w:r>
      <w:r w:rsidRPr="00646E00">
        <w:rPr>
          <w:rFonts w:ascii="Verdana" w:hAnsi="Verdana"/>
          <w:color w:val="0022B9"/>
        </w:rPr>
        <w:t xml:space="preserve">escritas por Mozart enquanto trabalhava na partitura </w:t>
      </w:r>
      <w:proofErr w:type="gramStart"/>
      <w:r w:rsidRPr="00646E00">
        <w:rPr>
          <w:rFonts w:ascii="Verdana" w:hAnsi="Verdana"/>
          <w:color w:val="0022B9"/>
        </w:rPr>
        <w:t>de </w:t>
      </w:r>
      <w:r w:rsidRPr="00646E00">
        <w:rPr>
          <w:rFonts w:ascii="Verdana" w:hAnsi="Verdana"/>
          <w:i/>
          <w:iCs/>
          <w:color w:val="0022B9"/>
        </w:rPr>
        <w:t>As</w:t>
      </w:r>
      <w:proofErr w:type="gramEnd"/>
      <w:r w:rsidRPr="00646E00">
        <w:rPr>
          <w:rFonts w:ascii="Verdana" w:hAnsi="Verdana"/>
          <w:i/>
          <w:iCs/>
          <w:color w:val="0022B9"/>
        </w:rPr>
        <w:t xml:space="preserve"> bodas de Fígaro</w:t>
      </w:r>
      <w:r w:rsidRPr="00646E00">
        <w:rPr>
          <w:rFonts w:ascii="Verdana" w:hAnsi="Verdana"/>
          <w:color w:val="0022B9"/>
        </w:rPr>
        <w:t>. O compositor havia acabado de completar 30 anos e vivia o auge de sua popularidade em Viena, com convites constantes para apresentações públicas e privadas, além de dezenas de pedidos comissionados pelos instrumentistas e instituições mais destacadas do período. Essa intensa demanda resultou em uma também intensa produção, como era de costume em se tratando de Mozart. Os concertos para piano escritos nessa fase, do </w:t>
      </w:r>
      <w:r w:rsidRPr="00646E00">
        <w:rPr>
          <w:rFonts w:ascii="Verdana" w:hAnsi="Verdana"/>
          <w:i/>
          <w:iCs/>
          <w:color w:val="0022B9"/>
        </w:rPr>
        <w:t>K. 449</w:t>
      </w:r>
      <w:r w:rsidRPr="00646E00">
        <w:rPr>
          <w:rFonts w:ascii="Verdana" w:hAnsi="Verdana"/>
          <w:color w:val="0022B9"/>
        </w:rPr>
        <w:t> (</w:t>
      </w:r>
      <w:r w:rsidRPr="00646E00">
        <w:rPr>
          <w:rFonts w:ascii="Verdana" w:hAnsi="Verdana"/>
          <w:i/>
          <w:iCs/>
          <w:color w:val="0022B9"/>
        </w:rPr>
        <w:t>nº 14</w:t>
      </w:r>
      <w:r w:rsidRPr="00646E00">
        <w:rPr>
          <w:rFonts w:ascii="Verdana" w:hAnsi="Verdana"/>
          <w:color w:val="0022B9"/>
        </w:rPr>
        <w:t>) ao </w:t>
      </w:r>
      <w:r w:rsidRPr="00646E00">
        <w:rPr>
          <w:rFonts w:ascii="Verdana" w:hAnsi="Verdana"/>
          <w:i/>
          <w:iCs/>
          <w:color w:val="0022B9"/>
        </w:rPr>
        <w:t>K. 503</w:t>
      </w:r>
      <w:r w:rsidRPr="00646E00">
        <w:rPr>
          <w:rFonts w:ascii="Verdana" w:hAnsi="Verdana"/>
          <w:color w:val="0022B9"/>
        </w:rPr>
        <w:t> (</w:t>
      </w:r>
      <w:r w:rsidRPr="00646E00">
        <w:rPr>
          <w:rFonts w:ascii="Verdana" w:hAnsi="Verdana"/>
          <w:i/>
          <w:iCs/>
          <w:color w:val="0022B9"/>
        </w:rPr>
        <w:t>nº 25</w:t>
      </w:r>
      <w:r w:rsidRPr="00646E00">
        <w:rPr>
          <w:rFonts w:ascii="Verdana" w:hAnsi="Verdana"/>
          <w:color w:val="0022B9"/>
        </w:rPr>
        <w:t>), estão entre os mais admirados, estudados e executados de todo o repertório. Olhando-os em retrospectiva cronológica, pode-se dizer que eles apresentam uma evolução progressiva no modo como Mozart propõe o diálogo entre instrumento solo e orquestra, bem como no domínio técnico que exige do solista. O </w:t>
      </w:r>
      <w:r w:rsidRPr="00646E00">
        <w:rPr>
          <w:rFonts w:ascii="Verdana" w:hAnsi="Verdana"/>
          <w:i/>
          <w:iCs/>
          <w:color w:val="0022B9"/>
        </w:rPr>
        <w:t>Concerto nº 23</w:t>
      </w:r>
      <w:r w:rsidRPr="00646E00">
        <w:rPr>
          <w:rFonts w:ascii="Verdana" w:hAnsi="Verdana"/>
          <w:color w:val="0022B9"/>
        </w:rPr>
        <w:t> é reconhecido por seu melancólico segundo movimento, um adágio lento escrito em fá sustenido menor, uma escala raramente utilizada por Mozart nesse tipo de obra.</w:t>
      </w:r>
    </w:p>
    <w:p w14:paraId="0318D464" w14:textId="77777777" w:rsidR="0064314A" w:rsidRDefault="0064314A" w:rsidP="00833FB5">
      <w:pPr>
        <w:spacing w:line="240" w:lineRule="auto"/>
        <w:jc w:val="both"/>
        <w:rPr>
          <w:rFonts w:ascii="Verdana" w:hAnsi="Verdana"/>
          <w:color w:val="0022B9"/>
        </w:rPr>
      </w:pPr>
    </w:p>
    <w:p w14:paraId="26582408" w14:textId="17008D4C" w:rsidR="002901A9" w:rsidRPr="007471C4" w:rsidRDefault="0023401F" w:rsidP="0023401F">
      <w:pPr>
        <w:spacing w:line="240" w:lineRule="auto"/>
        <w:jc w:val="both"/>
        <w:rPr>
          <w:rFonts w:ascii="Verdana" w:hAnsi="Verdana"/>
          <w:color w:val="0022B9"/>
        </w:rPr>
      </w:pPr>
      <w:proofErr w:type="spellStart"/>
      <w:proofErr w:type="gramStart"/>
      <w:r w:rsidRPr="001401DD">
        <w:rPr>
          <w:rFonts w:ascii="Verdana" w:hAnsi="Verdana"/>
          <w:b/>
          <w:bCs/>
          <w:color w:val="0022B9"/>
        </w:rPr>
        <w:t>Krzysztof</w:t>
      </w:r>
      <w:proofErr w:type="spellEnd"/>
      <w:r w:rsidRPr="0023401F">
        <w:rPr>
          <w:rFonts w:ascii="Verdana" w:hAnsi="Verdana"/>
          <w:b/>
          <w:bCs/>
          <w:color w:val="0022B9"/>
        </w:rPr>
        <w:t xml:space="preserve">  </w:t>
      </w:r>
      <w:proofErr w:type="spellStart"/>
      <w:r w:rsidRPr="0023401F">
        <w:rPr>
          <w:rFonts w:ascii="Verdana" w:hAnsi="Verdana"/>
          <w:b/>
          <w:bCs/>
          <w:color w:val="0022B9"/>
        </w:rPr>
        <w:t>P</w:t>
      </w:r>
      <w:r w:rsidRPr="001401DD">
        <w:rPr>
          <w:rFonts w:ascii="Verdana" w:hAnsi="Verdana"/>
          <w:b/>
          <w:bCs/>
          <w:color w:val="0022B9"/>
        </w:rPr>
        <w:t>enderecki</w:t>
      </w:r>
      <w:proofErr w:type="spellEnd"/>
      <w:proofErr w:type="gramEnd"/>
      <w:r>
        <w:rPr>
          <w:rFonts w:ascii="Verdana" w:eastAsia="Verdana" w:hAnsi="Verdana" w:cs="Verdana"/>
          <w:b/>
          <w:color w:val="0022B9"/>
          <w:highlight w:val="white"/>
        </w:rPr>
        <w:t xml:space="preserve"> (Debica, Polônia, 1933 – </w:t>
      </w:r>
      <w:proofErr w:type="spellStart"/>
      <w:r>
        <w:rPr>
          <w:rFonts w:ascii="Verdana" w:eastAsia="Verdana" w:hAnsi="Verdana" w:cs="Verdana"/>
          <w:b/>
          <w:color w:val="0022B9"/>
          <w:highlight w:val="white"/>
        </w:rPr>
        <w:t>Cracóvia</w:t>
      </w:r>
      <w:proofErr w:type="spellEnd"/>
      <w:r>
        <w:rPr>
          <w:rFonts w:ascii="Verdana" w:eastAsia="Verdana" w:hAnsi="Verdana" w:cs="Verdana"/>
          <w:b/>
          <w:color w:val="0022B9"/>
          <w:highlight w:val="white"/>
        </w:rPr>
        <w:t xml:space="preserve">, Polônia, 2020) e a obra </w:t>
      </w:r>
      <w:r w:rsidR="007471C4" w:rsidRPr="001401DD">
        <w:rPr>
          <w:rFonts w:ascii="Verdana" w:hAnsi="Verdana"/>
          <w:b/>
          <w:bCs/>
          <w:i/>
          <w:iCs/>
          <w:color w:val="0022B9"/>
        </w:rPr>
        <w:t>Três peças em estilo antigo</w:t>
      </w:r>
      <w:r w:rsidR="007471C4" w:rsidRPr="007471C4">
        <w:rPr>
          <w:rFonts w:ascii="Verdana" w:hAnsi="Verdana"/>
          <w:color w:val="0022B9"/>
        </w:rPr>
        <w:t xml:space="preserve"> </w:t>
      </w:r>
      <w:r w:rsidR="007471C4" w:rsidRPr="007471C4">
        <w:rPr>
          <w:rFonts w:ascii="Verdana" w:hAnsi="Verdana"/>
          <w:b/>
          <w:bCs/>
          <w:color w:val="0022B9"/>
        </w:rPr>
        <w:t>(1933)</w:t>
      </w:r>
    </w:p>
    <w:p w14:paraId="1A24D6A3" w14:textId="274356DC" w:rsidR="00D10C44" w:rsidRDefault="00D10C44" w:rsidP="00833FB5">
      <w:pPr>
        <w:spacing w:line="240" w:lineRule="auto"/>
        <w:jc w:val="both"/>
        <w:rPr>
          <w:rFonts w:ascii="Verdana" w:hAnsi="Verdana"/>
          <w:color w:val="0022B9"/>
        </w:rPr>
      </w:pPr>
      <w:r w:rsidRPr="00646E00">
        <w:rPr>
          <w:rFonts w:ascii="Verdana" w:hAnsi="Verdana"/>
          <w:color w:val="0022B9"/>
        </w:rPr>
        <w:t xml:space="preserve">A carreira do compositor polonês </w:t>
      </w:r>
      <w:proofErr w:type="spellStart"/>
      <w:r w:rsidRPr="00646E00">
        <w:rPr>
          <w:rFonts w:ascii="Verdana" w:hAnsi="Verdana"/>
          <w:color w:val="0022B9"/>
        </w:rPr>
        <w:t>Krzysztof</w:t>
      </w:r>
      <w:proofErr w:type="spellEnd"/>
      <w:r w:rsidRPr="00646E00">
        <w:rPr>
          <w:rFonts w:ascii="Verdana" w:hAnsi="Verdana"/>
          <w:color w:val="0022B9"/>
        </w:rPr>
        <w:t xml:space="preserve"> </w:t>
      </w:r>
      <w:proofErr w:type="spellStart"/>
      <w:r w:rsidRPr="00646E00">
        <w:rPr>
          <w:rFonts w:ascii="Verdana" w:hAnsi="Verdana"/>
          <w:color w:val="0022B9"/>
        </w:rPr>
        <w:t>Penderecki</w:t>
      </w:r>
      <w:proofErr w:type="spellEnd"/>
      <w:r w:rsidRPr="00646E00">
        <w:rPr>
          <w:rFonts w:ascii="Verdana" w:hAnsi="Verdana"/>
          <w:color w:val="0022B9"/>
        </w:rPr>
        <w:t xml:space="preserve"> geralmente é dividida em duas fases. Na primeira, de 1958 até 1974, sua música é marcada pela forte adesão aos movimentos de vanguarda, apresentando ritmos enérgicos, dinâmicas bruscas e texturas pouco comuns. A segunda fase, de 1975 até sua morte, em 2020, apresenta um inesperado retorno a formas e padrões consolidados em séculos passados, gerando composições menos agressivas e mais centradas na melodia. Por isso, causa certo estranhamento descobrir que suas </w:t>
      </w:r>
      <w:r w:rsidRPr="00646E00">
        <w:rPr>
          <w:rFonts w:ascii="Verdana" w:hAnsi="Verdana"/>
          <w:i/>
          <w:iCs/>
          <w:color w:val="0022B9"/>
        </w:rPr>
        <w:t>Três peças em estilo antigo</w:t>
      </w:r>
      <w:r w:rsidRPr="00646E00">
        <w:rPr>
          <w:rFonts w:ascii="Verdana" w:hAnsi="Verdana"/>
          <w:color w:val="0022B9"/>
        </w:rPr>
        <w:t> foram compostas no início da carreira, em 1963, durante seu período mais experimental. São três movimentos curtos, uma ária e dois minuetos, com forte inspiração barroca. A obra foi escrita para o filme </w:t>
      </w:r>
      <w:r w:rsidRPr="00646E00">
        <w:rPr>
          <w:rFonts w:ascii="Verdana" w:hAnsi="Verdana"/>
          <w:i/>
          <w:iCs/>
          <w:color w:val="0022B9"/>
        </w:rPr>
        <w:t xml:space="preserve">O manuscrito de </w:t>
      </w:r>
      <w:proofErr w:type="spellStart"/>
      <w:r w:rsidRPr="00646E00">
        <w:rPr>
          <w:rFonts w:ascii="Verdana" w:hAnsi="Verdana"/>
          <w:i/>
          <w:iCs/>
          <w:color w:val="0022B9"/>
        </w:rPr>
        <w:t>Saragoça</w:t>
      </w:r>
      <w:proofErr w:type="spellEnd"/>
      <w:r w:rsidRPr="00646E00">
        <w:rPr>
          <w:rFonts w:ascii="Verdana" w:hAnsi="Verdana"/>
          <w:i/>
          <w:iCs/>
          <w:color w:val="0022B9"/>
        </w:rPr>
        <w:t>,</w:t>
      </w:r>
      <w:r w:rsidRPr="00646E00">
        <w:rPr>
          <w:rFonts w:ascii="Verdana" w:hAnsi="Verdana"/>
          <w:color w:val="0022B9"/>
        </w:rPr>
        <w:t xml:space="preserve"> de </w:t>
      </w:r>
      <w:proofErr w:type="spellStart"/>
      <w:r w:rsidRPr="00646E00">
        <w:rPr>
          <w:rFonts w:ascii="Verdana" w:hAnsi="Verdana"/>
          <w:color w:val="0022B9"/>
        </w:rPr>
        <w:t>Wojchiec</w:t>
      </w:r>
      <w:proofErr w:type="spellEnd"/>
      <w:r w:rsidRPr="00646E00">
        <w:rPr>
          <w:rFonts w:ascii="Verdana" w:hAnsi="Verdana"/>
          <w:color w:val="0022B9"/>
        </w:rPr>
        <w:t xml:space="preserve"> </w:t>
      </w:r>
      <w:proofErr w:type="spellStart"/>
      <w:r w:rsidRPr="00646E00">
        <w:rPr>
          <w:rFonts w:ascii="Verdana" w:hAnsi="Verdana"/>
          <w:color w:val="0022B9"/>
        </w:rPr>
        <w:t>Has</w:t>
      </w:r>
      <w:proofErr w:type="spellEnd"/>
      <w:r w:rsidRPr="00646E00">
        <w:rPr>
          <w:rFonts w:ascii="Verdana" w:hAnsi="Verdana"/>
          <w:color w:val="0022B9"/>
        </w:rPr>
        <w:t>, que se passa durante as Guerras Napoleônicas, e tem o intuito de representar alguns personagens e a música da época. Combinadas às composições eletroacústicas da trilha (estas sim bem mais características da primeira fase), as </w:t>
      </w:r>
      <w:r w:rsidRPr="00646E00">
        <w:rPr>
          <w:rFonts w:ascii="Verdana" w:hAnsi="Verdana"/>
          <w:i/>
          <w:iCs/>
          <w:color w:val="0022B9"/>
        </w:rPr>
        <w:t>Três peças</w:t>
      </w:r>
      <w:r w:rsidRPr="00646E00">
        <w:rPr>
          <w:rFonts w:ascii="Verdana" w:hAnsi="Verdana"/>
          <w:color w:val="0022B9"/>
        </w:rPr>
        <w:t xml:space="preserve"> contribuem para criar a ambiguidade espaço-temporal de tons fantásticos do longa-metragem. Em alguma medida, operam também como um elemento de coesão na trajetória de </w:t>
      </w:r>
      <w:proofErr w:type="spellStart"/>
      <w:r w:rsidRPr="00646E00">
        <w:rPr>
          <w:rFonts w:ascii="Verdana" w:hAnsi="Verdana"/>
          <w:color w:val="0022B9"/>
        </w:rPr>
        <w:t>Penderecki</w:t>
      </w:r>
      <w:proofErr w:type="spellEnd"/>
      <w:r w:rsidRPr="00646E00">
        <w:rPr>
          <w:rFonts w:ascii="Verdana" w:hAnsi="Verdana"/>
          <w:color w:val="0022B9"/>
        </w:rPr>
        <w:t>, um indicativo antecipado do que estava por vir.</w:t>
      </w:r>
    </w:p>
    <w:p w14:paraId="42E89068" w14:textId="77777777" w:rsidR="0023401F" w:rsidRDefault="0023401F" w:rsidP="00833FB5">
      <w:pPr>
        <w:spacing w:line="240" w:lineRule="auto"/>
        <w:jc w:val="both"/>
        <w:rPr>
          <w:rFonts w:ascii="Verdana" w:hAnsi="Verdana"/>
          <w:color w:val="0022B9"/>
        </w:rPr>
      </w:pPr>
    </w:p>
    <w:p w14:paraId="2BCBF2FC" w14:textId="09FCC393" w:rsidR="0023401F" w:rsidRPr="009D786A" w:rsidRDefault="0023401F" w:rsidP="0023401F">
      <w:pPr>
        <w:spacing w:line="240" w:lineRule="auto"/>
        <w:jc w:val="both"/>
        <w:rPr>
          <w:rFonts w:ascii="Verdana" w:eastAsia="Verdana" w:hAnsi="Verdana" w:cs="Verdana"/>
          <w:b/>
          <w:color w:val="0022B9"/>
          <w:highlight w:val="white"/>
        </w:rPr>
      </w:pPr>
      <w:r>
        <w:rPr>
          <w:rFonts w:ascii="Verdana" w:eastAsia="Verdana" w:hAnsi="Verdana" w:cs="Verdana"/>
          <w:b/>
          <w:color w:val="0022B9"/>
          <w:highlight w:val="white"/>
        </w:rPr>
        <w:lastRenderedPageBreak/>
        <w:t xml:space="preserve">Franz </w:t>
      </w:r>
      <w:proofErr w:type="spellStart"/>
      <w:r>
        <w:rPr>
          <w:rFonts w:ascii="Verdana" w:eastAsia="Verdana" w:hAnsi="Verdana" w:cs="Verdana"/>
          <w:b/>
          <w:color w:val="0022B9"/>
          <w:highlight w:val="white"/>
        </w:rPr>
        <w:t>Josep</w:t>
      </w:r>
      <w:proofErr w:type="spellEnd"/>
      <w:r>
        <w:rPr>
          <w:rFonts w:ascii="Verdana" w:eastAsia="Verdana" w:hAnsi="Verdana" w:cs="Verdana"/>
          <w:b/>
          <w:color w:val="0022B9"/>
          <w:highlight w:val="white"/>
        </w:rPr>
        <w:t xml:space="preserve"> Haydn (</w:t>
      </w:r>
      <w:proofErr w:type="spellStart"/>
      <w:r>
        <w:rPr>
          <w:rFonts w:ascii="Verdana" w:eastAsia="Verdana" w:hAnsi="Verdana" w:cs="Verdana"/>
          <w:b/>
          <w:color w:val="0022B9"/>
          <w:highlight w:val="white"/>
        </w:rPr>
        <w:t>Rohrau</w:t>
      </w:r>
      <w:proofErr w:type="spellEnd"/>
      <w:r>
        <w:rPr>
          <w:rFonts w:ascii="Verdana" w:eastAsia="Verdana" w:hAnsi="Verdana" w:cs="Verdana"/>
          <w:b/>
          <w:color w:val="0022B9"/>
          <w:highlight w:val="white"/>
        </w:rPr>
        <w:t>, Áustria, 1732 – Viena, Áustria, 1809) e a obra</w:t>
      </w:r>
      <w:r w:rsidR="00F50D70">
        <w:rPr>
          <w:rFonts w:ascii="Verdana" w:eastAsia="Verdana" w:hAnsi="Verdana" w:cs="Verdana"/>
          <w:b/>
          <w:color w:val="0022B9"/>
          <w:highlight w:val="white"/>
        </w:rPr>
        <w:t xml:space="preserve"> </w:t>
      </w:r>
      <w:r w:rsidR="00F50D70" w:rsidRPr="001401DD">
        <w:rPr>
          <w:rFonts w:ascii="Verdana" w:eastAsia="Times New Roman" w:hAnsi="Verdana" w:cs="Calibri"/>
          <w:b/>
          <w:bCs/>
          <w:i/>
          <w:iCs/>
          <w:color w:val="0022B9"/>
        </w:rPr>
        <w:t xml:space="preserve">Sinfonia nº 104 em Ré maior, </w:t>
      </w:r>
      <w:proofErr w:type="spellStart"/>
      <w:r w:rsidR="00F50D70" w:rsidRPr="001401DD">
        <w:rPr>
          <w:rFonts w:ascii="Verdana" w:eastAsia="Times New Roman" w:hAnsi="Verdana" w:cs="Calibri"/>
          <w:b/>
          <w:bCs/>
          <w:i/>
          <w:iCs/>
          <w:color w:val="0022B9"/>
        </w:rPr>
        <w:t>Hob</w:t>
      </w:r>
      <w:proofErr w:type="spellEnd"/>
      <w:r w:rsidR="00F50D70" w:rsidRPr="001401DD">
        <w:rPr>
          <w:rFonts w:ascii="Verdana" w:eastAsia="Times New Roman" w:hAnsi="Verdana" w:cs="Calibri"/>
          <w:b/>
          <w:bCs/>
          <w:i/>
          <w:iCs/>
          <w:color w:val="0022B9"/>
        </w:rPr>
        <w:t>. I:104, "Londres"</w:t>
      </w:r>
      <w:r w:rsidRPr="00F50D70">
        <w:rPr>
          <w:rFonts w:ascii="Verdana" w:eastAsia="Verdana" w:hAnsi="Verdana" w:cs="Verdana"/>
          <w:b/>
          <w:color w:val="0022B9"/>
          <w:highlight w:val="white"/>
        </w:rPr>
        <w:t xml:space="preserve"> </w:t>
      </w:r>
      <w:r w:rsidRPr="009D786A">
        <w:rPr>
          <w:rFonts w:ascii="Verdana" w:eastAsia="Verdana" w:hAnsi="Verdana" w:cs="Verdana"/>
          <w:b/>
          <w:color w:val="0022B9"/>
          <w:highlight w:val="white"/>
        </w:rPr>
        <w:t>(</w:t>
      </w:r>
      <w:r w:rsidR="00F50D70">
        <w:rPr>
          <w:rFonts w:ascii="Verdana" w:eastAsia="Verdana" w:hAnsi="Verdana" w:cs="Verdana"/>
          <w:b/>
          <w:color w:val="0022B9"/>
          <w:highlight w:val="white"/>
        </w:rPr>
        <w:t>1795</w:t>
      </w:r>
      <w:r w:rsidRPr="009D786A">
        <w:rPr>
          <w:rFonts w:ascii="Verdana" w:eastAsia="Verdana" w:hAnsi="Verdana" w:cs="Verdana"/>
          <w:b/>
          <w:color w:val="0022B9"/>
          <w:highlight w:val="white"/>
        </w:rPr>
        <w:t>)</w:t>
      </w:r>
    </w:p>
    <w:p w14:paraId="16E83E8C" w14:textId="25C4F21C" w:rsidR="00E75DC5" w:rsidRPr="00646E00" w:rsidRDefault="00E75DC5" w:rsidP="00833FB5">
      <w:pPr>
        <w:spacing w:line="240" w:lineRule="auto"/>
        <w:jc w:val="both"/>
        <w:rPr>
          <w:rFonts w:ascii="Verdana" w:eastAsia="Verdana" w:hAnsi="Verdana" w:cs="Verdana"/>
          <w:b/>
          <w:color w:val="0022B9"/>
        </w:rPr>
      </w:pPr>
      <w:r w:rsidRPr="00646E00">
        <w:rPr>
          <w:rFonts w:ascii="Verdana" w:hAnsi="Verdana"/>
          <w:color w:val="0022B9"/>
        </w:rPr>
        <w:t xml:space="preserve">Depois de três décadas servindo à poderosa família </w:t>
      </w:r>
      <w:proofErr w:type="spellStart"/>
      <w:r w:rsidRPr="00646E00">
        <w:rPr>
          <w:rFonts w:ascii="Verdana" w:hAnsi="Verdana"/>
          <w:color w:val="0022B9"/>
        </w:rPr>
        <w:t>Esterházy</w:t>
      </w:r>
      <w:proofErr w:type="spellEnd"/>
      <w:r w:rsidRPr="00646E00">
        <w:rPr>
          <w:rFonts w:ascii="Verdana" w:hAnsi="Verdana"/>
          <w:color w:val="0022B9"/>
        </w:rPr>
        <w:t>, uma das mais ricas da nobreza húngara no final do século XVIII, Haydn se mudou para Londres a convite do violinista e realizador de concertos Johann Peter Salomon. Nas duas temporadas que passou em terras britânicas, escreveu suas últimas doze sinfonias, todas comissionadas por Salomon. Longe das demandas da corte e impulsionado pela grande fama que já havia conquistado, Haydn se sentiu mais à vontade para exercer sua liberdade criativa e experimentar novas ideias. As Sinfonias de Londres, como são chamadas, representam o ponto máximo de sua</w:t>
      </w:r>
      <w:r w:rsidRPr="00646E00">
        <w:rPr>
          <w:rFonts w:ascii="Verdana" w:hAnsi="Verdana"/>
          <w:color w:val="0022B9"/>
          <w:shd w:val="clear" w:color="auto" w:fill="F4F1E9"/>
        </w:rPr>
        <w:t xml:space="preserve"> </w:t>
      </w:r>
      <w:r w:rsidRPr="00646E00">
        <w:rPr>
          <w:rFonts w:ascii="Verdana" w:hAnsi="Verdana"/>
          <w:color w:val="0022B9"/>
        </w:rPr>
        <w:t>evolução como compositor sinfônico. São obras que crescem em complexidade e</w:t>
      </w:r>
      <w:r w:rsidRPr="00646E00">
        <w:rPr>
          <w:rFonts w:ascii="Verdana" w:hAnsi="Verdana"/>
          <w:color w:val="0022B9"/>
          <w:shd w:val="clear" w:color="auto" w:fill="F4F1E9"/>
        </w:rPr>
        <w:t xml:space="preserve"> </w:t>
      </w:r>
      <w:r w:rsidRPr="00646E00">
        <w:rPr>
          <w:rFonts w:ascii="Verdana" w:hAnsi="Verdana"/>
          <w:color w:val="0022B9"/>
        </w:rPr>
        <w:t>nas quais é possível perceber o esforço do artista em alcançar novos territórios. O entusiasmo de Haydn com a efervescência cultural londrina é notável em todo o conjunto, mas aparece especialmente na </w:t>
      </w:r>
      <w:r w:rsidRPr="00646E00">
        <w:rPr>
          <w:rFonts w:ascii="Verdana" w:hAnsi="Verdana"/>
          <w:i/>
          <w:iCs/>
          <w:color w:val="0022B9"/>
        </w:rPr>
        <w:t>Sinfonia nº 104</w:t>
      </w:r>
      <w:r w:rsidRPr="00646E00">
        <w:rPr>
          <w:rFonts w:ascii="Verdana" w:hAnsi="Verdana"/>
          <w:color w:val="0022B9"/>
        </w:rPr>
        <w:t> – não é à toa que seu apelido é justamente “Londres”. A Centésima Quarta foi a última sinfonia completa escrita por Haydn e funciona como uma boa síntese dessa fase tão inspirada e feliz. A obra também ficou conhecida como “Salomon”, homenageando, assim, tanto a cidade como o benfeitor que a apresentou a Haydn.</w:t>
      </w:r>
    </w:p>
    <w:p w14:paraId="528C9E1A" w14:textId="77777777" w:rsidR="00FB2222" w:rsidRPr="00646E00" w:rsidRDefault="00FB2222" w:rsidP="00851816">
      <w:pPr>
        <w:spacing w:line="240" w:lineRule="auto"/>
        <w:jc w:val="both"/>
        <w:rPr>
          <w:rFonts w:ascii="Verdana" w:eastAsia="Verdana" w:hAnsi="Verdana" w:cs="Verdana"/>
          <w:b/>
          <w:color w:val="0022B9"/>
          <w:highlight w:val="white"/>
        </w:rPr>
      </w:pPr>
    </w:p>
    <w:p w14:paraId="1E8AF377" w14:textId="77777777" w:rsidR="00464FCA" w:rsidRDefault="00464FCA">
      <w:pPr>
        <w:spacing w:line="240" w:lineRule="auto"/>
        <w:jc w:val="both"/>
        <w:rPr>
          <w:rFonts w:ascii="Verdana" w:eastAsia="Verdana" w:hAnsi="Verdana" w:cs="Verdana"/>
          <w:b/>
          <w:color w:val="0022B9"/>
          <w:highlight w:val="white"/>
        </w:rPr>
      </w:pPr>
    </w:p>
    <w:p w14:paraId="0CC5296D" w14:textId="77777777" w:rsidR="00464FCA" w:rsidRDefault="00B2557E">
      <w:pPr>
        <w:jc w:val="both"/>
        <w:rPr>
          <w:rFonts w:ascii="Verdana" w:eastAsia="Verdana" w:hAnsi="Verdana" w:cs="Verdana"/>
          <w:b/>
          <w:color w:val="0022B9"/>
          <w:highlight w:val="white"/>
        </w:rPr>
      </w:pPr>
      <w:r>
        <w:rPr>
          <w:rFonts w:ascii="Verdana" w:eastAsia="Verdana" w:hAnsi="Verdana" w:cs="Verdana"/>
          <w:b/>
          <w:color w:val="0022B9"/>
          <w:highlight w:val="white"/>
        </w:rPr>
        <w:t>Serviço:</w:t>
      </w:r>
    </w:p>
    <w:p w14:paraId="02D2E024" w14:textId="77777777" w:rsidR="00464FCA" w:rsidRDefault="00464FCA">
      <w:pPr>
        <w:jc w:val="both"/>
        <w:rPr>
          <w:rFonts w:ascii="Verdana" w:eastAsia="Verdana" w:hAnsi="Verdana" w:cs="Verdana"/>
          <w:color w:val="0022B9"/>
          <w:highlight w:val="white"/>
        </w:rPr>
      </w:pPr>
    </w:p>
    <w:p w14:paraId="47A4217B" w14:textId="77777777" w:rsidR="00DA0A69" w:rsidRDefault="00DA0A69" w:rsidP="00DA0A69">
      <w:pPr>
        <w:spacing w:line="240" w:lineRule="auto"/>
        <w:rPr>
          <w:rFonts w:ascii="Verdana" w:hAnsi="Verdana" w:cs="Calibri Light"/>
          <w:b/>
          <w:bCs/>
          <w:color w:val="0022B9"/>
        </w:rPr>
      </w:pPr>
      <w:r w:rsidRPr="009A0A78">
        <w:rPr>
          <w:rFonts w:ascii="Verdana" w:hAnsi="Verdana" w:cs="Calibri Light"/>
          <w:b/>
          <w:bCs/>
          <w:color w:val="0022B9"/>
        </w:rPr>
        <w:t xml:space="preserve">Filarmônica de Minas Gerais </w:t>
      </w:r>
    </w:p>
    <w:p w14:paraId="5FD1FBA0" w14:textId="77777777" w:rsidR="000C08D6" w:rsidRDefault="000C08D6" w:rsidP="00DA0A69">
      <w:pPr>
        <w:spacing w:line="240" w:lineRule="auto"/>
        <w:rPr>
          <w:rFonts w:ascii="Verdana" w:hAnsi="Verdana" w:cs="Calibri Light"/>
          <w:b/>
          <w:bCs/>
          <w:color w:val="0022B9"/>
        </w:rPr>
      </w:pPr>
    </w:p>
    <w:p w14:paraId="2798FFF4" w14:textId="77777777" w:rsidR="000C08D6" w:rsidRPr="00366504" w:rsidRDefault="000C08D6" w:rsidP="000C08D6">
      <w:pPr>
        <w:spacing w:line="240" w:lineRule="auto"/>
        <w:rPr>
          <w:rFonts w:ascii="Verdana" w:hAnsi="Verdana" w:cs="Calibri Light"/>
          <w:b/>
          <w:bCs/>
          <w:color w:val="0022B9"/>
        </w:rPr>
      </w:pPr>
      <w:r w:rsidRPr="00366504">
        <w:rPr>
          <w:rFonts w:ascii="Verdana" w:hAnsi="Verdana" w:cs="Calibri Light"/>
          <w:b/>
          <w:bCs/>
          <w:color w:val="0022B9"/>
        </w:rPr>
        <w:t>Série Presto</w:t>
      </w:r>
    </w:p>
    <w:p w14:paraId="339FEFA9" w14:textId="77777777" w:rsidR="000C08D6" w:rsidRPr="00366504" w:rsidRDefault="000C08D6" w:rsidP="000C08D6">
      <w:pPr>
        <w:spacing w:line="240" w:lineRule="auto"/>
        <w:rPr>
          <w:rFonts w:ascii="Verdana" w:hAnsi="Verdana" w:cs="Calibri Light"/>
          <w:b/>
          <w:bCs/>
          <w:color w:val="0022B9"/>
        </w:rPr>
      </w:pPr>
      <w:r w:rsidRPr="00366504">
        <w:rPr>
          <w:rFonts w:ascii="Verdana" w:hAnsi="Verdana" w:cs="Calibri Light"/>
          <w:b/>
          <w:bCs/>
          <w:color w:val="0022B9"/>
        </w:rPr>
        <w:t xml:space="preserve">26 de outubro – 20h30 </w:t>
      </w:r>
    </w:p>
    <w:p w14:paraId="19B9ECD4" w14:textId="77777777" w:rsidR="000C08D6" w:rsidRPr="00366504" w:rsidRDefault="000C08D6" w:rsidP="000C08D6">
      <w:pPr>
        <w:spacing w:line="240" w:lineRule="auto"/>
        <w:rPr>
          <w:rFonts w:ascii="Verdana" w:hAnsi="Verdana" w:cs="Calibri Light"/>
          <w:b/>
          <w:bCs/>
          <w:color w:val="0022B9"/>
        </w:rPr>
      </w:pPr>
      <w:r w:rsidRPr="00366504">
        <w:rPr>
          <w:rFonts w:ascii="Verdana" w:hAnsi="Verdana" w:cs="Calibri Light"/>
          <w:b/>
          <w:bCs/>
          <w:color w:val="0022B9"/>
        </w:rPr>
        <w:t>Sala Minas Gerais</w:t>
      </w:r>
    </w:p>
    <w:p w14:paraId="0CBF50F8" w14:textId="77777777" w:rsidR="000C08D6" w:rsidRPr="00366504" w:rsidRDefault="000C08D6" w:rsidP="000C08D6">
      <w:pPr>
        <w:spacing w:line="240" w:lineRule="auto"/>
        <w:rPr>
          <w:rFonts w:ascii="Verdana" w:hAnsi="Verdana" w:cs="Calibri Light"/>
          <w:b/>
          <w:bCs/>
          <w:color w:val="0022B9"/>
        </w:rPr>
      </w:pPr>
    </w:p>
    <w:p w14:paraId="2291E64E" w14:textId="77777777" w:rsidR="000C08D6" w:rsidRPr="00366504" w:rsidRDefault="000C08D6" w:rsidP="000C08D6">
      <w:pPr>
        <w:spacing w:line="240" w:lineRule="auto"/>
        <w:rPr>
          <w:rFonts w:ascii="Verdana" w:hAnsi="Verdana" w:cs="Calibri Light"/>
          <w:b/>
          <w:bCs/>
          <w:color w:val="0022B9"/>
        </w:rPr>
      </w:pPr>
      <w:r w:rsidRPr="00366504">
        <w:rPr>
          <w:rFonts w:ascii="Verdana" w:hAnsi="Verdana" w:cs="Calibri Light"/>
          <w:b/>
          <w:bCs/>
          <w:color w:val="0022B9"/>
        </w:rPr>
        <w:t xml:space="preserve">Série </w:t>
      </w:r>
      <w:proofErr w:type="spellStart"/>
      <w:r w:rsidRPr="00366504">
        <w:rPr>
          <w:rFonts w:ascii="Verdana" w:hAnsi="Verdana" w:cs="Calibri Light"/>
          <w:b/>
          <w:bCs/>
          <w:color w:val="0022B9"/>
        </w:rPr>
        <w:t>Veloce</w:t>
      </w:r>
      <w:proofErr w:type="spellEnd"/>
    </w:p>
    <w:p w14:paraId="523CF841" w14:textId="77777777" w:rsidR="000C08D6" w:rsidRPr="00366504" w:rsidRDefault="000C08D6" w:rsidP="000C08D6">
      <w:pPr>
        <w:spacing w:line="240" w:lineRule="auto"/>
        <w:rPr>
          <w:rFonts w:ascii="Verdana" w:hAnsi="Verdana" w:cs="Calibri Light"/>
          <w:b/>
          <w:bCs/>
          <w:color w:val="0022B9"/>
        </w:rPr>
      </w:pPr>
      <w:r w:rsidRPr="00366504">
        <w:rPr>
          <w:rFonts w:ascii="Verdana" w:hAnsi="Verdana" w:cs="Calibri Light"/>
          <w:b/>
          <w:bCs/>
          <w:color w:val="0022B9"/>
        </w:rPr>
        <w:t xml:space="preserve">27 de outubro – 20h30 </w:t>
      </w:r>
    </w:p>
    <w:p w14:paraId="080CBF1E" w14:textId="77777777" w:rsidR="000C08D6" w:rsidRPr="00366504" w:rsidRDefault="000C08D6" w:rsidP="000C08D6">
      <w:pPr>
        <w:spacing w:line="240" w:lineRule="auto"/>
        <w:rPr>
          <w:rFonts w:ascii="Verdana" w:hAnsi="Verdana" w:cs="Calibri Light"/>
          <w:b/>
          <w:bCs/>
          <w:color w:val="0022B9"/>
        </w:rPr>
      </w:pPr>
      <w:r w:rsidRPr="00366504">
        <w:rPr>
          <w:rFonts w:ascii="Verdana" w:hAnsi="Verdana" w:cs="Calibri Light"/>
          <w:b/>
          <w:bCs/>
          <w:color w:val="0022B9"/>
        </w:rPr>
        <w:t>Sala Minas Gerais</w:t>
      </w:r>
    </w:p>
    <w:p w14:paraId="6C0C8BC8" w14:textId="77777777" w:rsidR="000C08D6" w:rsidRPr="00366504" w:rsidRDefault="000C08D6" w:rsidP="000C08D6">
      <w:pPr>
        <w:spacing w:line="240" w:lineRule="auto"/>
        <w:rPr>
          <w:rFonts w:ascii="Verdana" w:hAnsi="Verdana" w:cs="Calibri Light"/>
          <w:b/>
          <w:bCs/>
          <w:color w:val="0022B9"/>
        </w:rPr>
      </w:pPr>
    </w:p>
    <w:p w14:paraId="385B661A" w14:textId="77777777" w:rsidR="000C08D6" w:rsidRPr="00366504" w:rsidRDefault="000C08D6" w:rsidP="000C08D6">
      <w:pPr>
        <w:spacing w:line="240" w:lineRule="auto"/>
        <w:rPr>
          <w:rFonts w:ascii="Verdana" w:hAnsi="Verdana" w:cs="Calibri Light"/>
          <w:bCs/>
          <w:color w:val="0022B9"/>
        </w:rPr>
      </w:pPr>
    </w:p>
    <w:p w14:paraId="2568C365" w14:textId="77777777" w:rsidR="000C08D6" w:rsidRPr="00366504" w:rsidRDefault="000C08D6" w:rsidP="000C08D6">
      <w:pPr>
        <w:spacing w:line="240" w:lineRule="auto"/>
        <w:rPr>
          <w:rFonts w:ascii="Verdana" w:hAnsi="Verdana" w:cs="Calibri Light"/>
          <w:bCs/>
          <w:color w:val="0022B9"/>
        </w:rPr>
      </w:pPr>
      <w:r w:rsidRPr="00366504">
        <w:rPr>
          <w:rFonts w:ascii="Verdana" w:hAnsi="Verdana" w:cs="Calibri Light"/>
          <w:bCs/>
          <w:color w:val="0022B9"/>
        </w:rPr>
        <w:t>Barry Douglas, regente convidado e piano</w:t>
      </w:r>
    </w:p>
    <w:p w14:paraId="3F1CCC43" w14:textId="77777777" w:rsidR="000C08D6" w:rsidRPr="00366504" w:rsidRDefault="000C08D6" w:rsidP="000C08D6">
      <w:pPr>
        <w:spacing w:line="240" w:lineRule="auto"/>
        <w:rPr>
          <w:rFonts w:ascii="Verdana" w:hAnsi="Verdana" w:cs="Calibri Light"/>
          <w:bCs/>
          <w:color w:val="0022B9"/>
        </w:rPr>
      </w:pPr>
    </w:p>
    <w:p w14:paraId="4ED5069F" w14:textId="77777777" w:rsidR="000C08D6" w:rsidRPr="00366504" w:rsidRDefault="000C08D6" w:rsidP="000C08D6">
      <w:pPr>
        <w:spacing w:line="240" w:lineRule="auto"/>
        <w:rPr>
          <w:rFonts w:ascii="Verdana" w:hAnsi="Verdana" w:cs="Calibri Light"/>
          <w:bCs/>
          <w:color w:val="0022B9"/>
        </w:rPr>
      </w:pPr>
    </w:p>
    <w:p w14:paraId="5D6BEB42" w14:textId="77777777" w:rsidR="000C08D6" w:rsidRPr="00366504" w:rsidRDefault="000C08D6" w:rsidP="000C08D6">
      <w:pPr>
        <w:spacing w:line="240" w:lineRule="auto"/>
        <w:rPr>
          <w:rFonts w:ascii="Verdana" w:hAnsi="Verdana"/>
          <w:color w:val="0022B9"/>
        </w:rPr>
      </w:pPr>
      <w:r w:rsidRPr="00366504">
        <w:rPr>
          <w:rFonts w:ascii="Verdana" w:hAnsi="Verdana"/>
          <w:b/>
          <w:bCs/>
          <w:color w:val="0022B9"/>
        </w:rPr>
        <w:t>KINSELLA</w:t>
      </w:r>
      <w:r w:rsidRPr="00366504">
        <w:rPr>
          <w:rFonts w:ascii="Verdana" w:hAnsi="Verdana"/>
          <w:color w:val="0022B9"/>
        </w:rPr>
        <w:t xml:space="preserve">                   </w:t>
      </w:r>
      <w:proofErr w:type="gramStart"/>
      <w:r w:rsidRPr="00366504">
        <w:rPr>
          <w:rFonts w:ascii="Verdana" w:hAnsi="Verdana"/>
          <w:color w:val="0022B9"/>
        </w:rPr>
        <w:t xml:space="preserve"> </w:t>
      </w:r>
      <w:r w:rsidRPr="00366504">
        <w:rPr>
          <w:rFonts w:ascii="Verdana" w:hAnsi="Verdana"/>
          <w:i/>
          <w:iCs/>
          <w:color w:val="0022B9"/>
        </w:rPr>
        <w:t>Noturno</w:t>
      </w:r>
      <w:proofErr w:type="gramEnd"/>
      <w:r w:rsidRPr="00366504">
        <w:rPr>
          <w:rFonts w:ascii="Verdana" w:hAnsi="Verdana"/>
          <w:i/>
          <w:iCs/>
          <w:color w:val="0022B9"/>
        </w:rPr>
        <w:t xml:space="preserve"> </w:t>
      </w:r>
    </w:p>
    <w:p w14:paraId="102D3997" w14:textId="77777777" w:rsidR="000C08D6" w:rsidRPr="00366504" w:rsidRDefault="000C08D6" w:rsidP="000C08D6">
      <w:pPr>
        <w:spacing w:line="240" w:lineRule="auto"/>
        <w:rPr>
          <w:rFonts w:ascii="Verdana" w:hAnsi="Verdana"/>
          <w:color w:val="0022B9"/>
        </w:rPr>
      </w:pPr>
      <w:r w:rsidRPr="00366504">
        <w:rPr>
          <w:rFonts w:ascii="Verdana" w:hAnsi="Verdana"/>
          <w:b/>
          <w:bCs/>
          <w:color w:val="0022B9"/>
        </w:rPr>
        <w:t>MOZART</w:t>
      </w:r>
      <w:r w:rsidRPr="00366504">
        <w:rPr>
          <w:rFonts w:ascii="Verdana" w:hAnsi="Verdana"/>
          <w:color w:val="0022B9"/>
        </w:rPr>
        <w:t xml:space="preserve">                      </w:t>
      </w:r>
      <w:r w:rsidRPr="00366504">
        <w:rPr>
          <w:rFonts w:ascii="Verdana" w:hAnsi="Verdana"/>
          <w:i/>
          <w:iCs/>
          <w:color w:val="0022B9"/>
        </w:rPr>
        <w:t>Concerto para piano nº 23 em Lá maior, K. 488</w:t>
      </w:r>
      <w:r w:rsidRPr="00366504">
        <w:rPr>
          <w:rFonts w:ascii="Verdana" w:hAnsi="Verdana"/>
          <w:color w:val="0022B9"/>
        </w:rPr>
        <w:t xml:space="preserve"> </w:t>
      </w:r>
    </w:p>
    <w:p w14:paraId="32071DF0" w14:textId="77777777" w:rsidR="000C08D6" w:rsidRPr="00366504" w:rsidRDefault="000C08D6" w:rsidP="000C08D6">
      <w:pPr>
        <w:spacing w:line="240" w:lineRule="auto"/>
        <w:rPr>
          <w:rFonts w:ascii="Verdana" w:hAnsi="Verdana"/>
          <w:color w:val="0022B9"/>
        </w:rPr>
      </w:pPr>
      <w:r w:rsidRPr="00366504">
        <w:rPr>
          <w:rFonts w:ascii="Verdana" w:hAnsi="Verdana"/>
          <w:b/>
          <w:bCs/>
          <w:color w:val="0022B9"/>
        </w:rPr>
        <w:t>PENDERECKI</w:t>
      </w:r>
      <w:r w:rsidRPr="00366504">
        <w:rPr>
          <w:rFonts w:ascii="Verdana" w:hAnsi="Verdana"/>
          <w:color w:val="0022B9"/>
        </w:rPr>
        <w:t xml:space="preserve">               </w:t>
      </w:r>
      <w:r w:rsidRPr="00366504">
        <w:rPr>
          <w:rFonts w:ascii="Verdana" w:hAnsi="Verdana"/>
          <w:i/>
          <w:iCs/>
          <w:color w:val="0022B9"/>
        </w:rPr>
        <w:t>Três peças em estilo antigo</w:t>
      </w:r>
      <w:r w:rsidRPr="00366504">
        <w:rPr>
          <w:rFonts w:ascii="Verdana" w:hAnsi="Verdana"/>
          <w:color w:val="0022B9"/>
        </w:rPr>
        <w:t xml:space="preserve"> </w:t>
      </w:r>
    </w:p>
    <w:p w14:paraId="56144FFC" w14:textId="77777777" w:rsidR="000C08D6" w:rsidRPr="00366504" w:rsidRDefault="000C08D6" w:rsidP="000C08D6">
      <w:pPr>
        <w:spacing w:line="240" w:lineRule="auto"/>
        <w:rPr>
          <w:rFonts w:ascii="Verdana" w:hAnsi="Verdana" w:cs="Calibri Light"/>
          <w:bCs/>
          <w:i/>
          <w:iCs/>
          <w:color w:val="0022B9"/>
        </w:rPr>
      </w:pPr>
      <w:r w:rsidRPr="00366504">
        <w:rPr>
          <w:rFonts w:ascii="Verdana" w:hAnsi="Verdana"/>
          <w:b/>
          <w:bCs/>
          <w:color w:val="0022B9"/>
        </w:rPr>
        <w:t>HAYDN</w:t>
      </w:r>
      <w:r w:rsidRPr="00366504">
        <w:rPr>
          <w:rFonts w:ascii="Verdana" w:hAnsi="Verdana"/>
          <w:color w:val="0022B9"/>
        </w:rPr>
        <w:t xml:space="preserve">                        </w:t>
      </w:r>
      <w:r w:rsidRPr="00366504">
        <w:rPr>
          <w:rFonts w:ascii="Verdana" w:hAnsi="Verdana"/>
          <w:i/>
          <w:iCs/>
          <w:color w:val="0022B9"/>
        </w:rPr>
        <w:t xml:space="preserve">Sinfonia nº 104 em Ré maior, </w:t>
      </w:r>
      <w:proofErr w:type="spellStart"/>
      <w:r w:rsidRPr="00366504">
        <w:rPr>
          <w:rFonts w:ascii="Verdana" w:hAnsi="Verdana"/>
          <w:i/>
          <w:iCs/>
          <w:color w:val="0022B9"/>
        </w:rPr>
        <w:t>Hob</w:t>
      </w:r>
      <w:proofErr w:type="spellEnd"/>
      <w:r w:rsidRPr="00366504">
        <w:rPr>
          <w:rFonts w:ascii="Verdana" w:hAnsi="Verdana"/>
          <w:i/>
          <w:iCs/>
          <w:color w:val="0022B9"/>
        </w:rPr>
        <w:t>. I:104, "Londres"</w:t>
      </w:r>
    </w:p>
    <w:p w14:paraId="644D618B" w14:textId="77777777" w:rsidR="000C08D6" w:rsidRPr="00366504" w:rsidRDefault="000C08D6" w:rsidP="000C08D6">
      <w:pPr>
        <w:spacing w:line="240" w:lineRule="auto"/>
        <w:rPr>
          <w:rFonts w:ascii="Verdana" w:hAnsi="Verdana" w:cs="Calibri Light"/>
          <w:bCs/>
          <w:color w:val="0022B9"/>
        </w:rPr>
      </w:pPr>
    </w:p>
    <w:p w14:paraId="557BE2D8" w14:textId="3D911691"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w:t>
      </w:r>
    </w:p>
    <w:p w14:paraId="0CBA4C51" w14:textId="77777777" w:rsidR="00464FCA" w:rsidRDefault="00B2557E">
      <w:pPr>
        <w:jc w:val="both"/>
        <w:rPr>
          <w:rFonts w:ascii="Verdana" w:eastAsia="Verdana" w:hAnsi="Verdana" w:cs="Verdana"/>
          <w:color w:val="0022B9"/>
        </w:rPr>
      </w:pPr>
      <w:r>
        <w:rPr>
          <w:rFonts w:ascii="Verdana" w:eastAsia="Verdana" w:hAnsi="Verdana" w:cs="Verdana"/>
          <w:color w:val="0022B9"/>
        </w:rPr>
        <w:t>INGRESSOS:</w:t>
      </w:r>
    </w:p>
    <w:p w14:paraId="620E7CB7" w14:textId="77777777" w:rsidR="00464FCA" w:rsidRDefault="00464FCA">
      <w:pPr>
        <w:jc w:val="both"/>
        <w:rPr>
          <w:rFonts w:ascii="Verdana" w:eastAsia="Verdana" w:hAnsi="Verdana" w:cs="Verdana"/>
          <w:color w:val="0022B9"/>
        </w:rPr>
      </w:pPr>
    </w:p>
    <w:p w14:paraId="60D368A5" w14:textId="77777777" w:rsidR="00464FCA" w:rsidRDefault="00B2557E">
      <w:pPr>
        <w:jc w:val="both"/>
        <w:rPr>
          <w:rFonts w:ascii="Verdana" w:eastAsia="Verdana" w:hAnsi="Verdana" w:cs="Verdana"/>
          <w:color w:val="0022B9"/>
        </w:rPr>
      </w:pPr>
      <w:r>
        <w:rPr>
          <w:rFonts w:ascii="Verdana" w:eastAsia="Verdana" w:hAnsi="Verdana" w:cs="Verdana"/>
          <w:color w:val="0022B9"/>
        </w:rPr>
        <w:t>R$ 50 (Coro), R$ 50 (Terraço), R$ 50 (Mezanino), R$ 70 (Balcão Palco), R$ 90 (Balcão Lateral), R$ 120 (Plateia Central), R$ 155 (Balcão Principal) e R$ 175 (Camarote).</w:t>
      </w:r>
    </w:p>
    <w:p w14:paraId="29627EEC" w14:textId="77777777" w:rsidR="00464FCA" w:rsidRDefault="00464FCA">
      <w:pPr>
        <w:jc w:val="both"/>
        <w:rPr>
          <w:rFonts w:ascii="Verdana" w:eastAsia="Verdana" w:hAnsi="Verdana" w:cs="Verdana"/>
          <w:color w:val="0022B9"/>
        </w:rPr>
      </w:pPr>
    </w:p>
    <w:p w14:paraId="42ABFCAD" w14:textId="77777777" w:rsidR="00464FCA" w:rsidRDefault="00B2557E">
      <w:pPr>
        <w:jc w:val="both"/>
        <w:rPr>
          <w:rFonts w:ascii="Verdana" w:eastAsia="Verdana" w:hAnsi="Verdana" w:cs="Verdana"/>
          <w:color w:val="0022B9"/>
        </w:rPr>
      </w:pPr>
      <w:r>
        <w:rPr>
          <w:rFonts w:ascii="Verdana" w:eastAsia="Verdana" w:hAnsi="Verdana" w:cs="Verdana"/>
          <w:color w:val="0022B9"/>
        </w:rPr>
        <w:t>Ingressos para Coro e Terraço serão comercializados somente após a venda dos demais setores.</w:t>
      </w:r>
    </w:p>
    <w:p w14:paraId="5B0943A0" w14:textId="77777777" w:rsidR="00464FCA" w:rsidRDefault="00464FCA">
      <w:pPr>
        <w:jc w:val="both"/>
        <w:rPr>
          <w:rFonts w:ascii="Verdana" w:eastAsia="Verdana" w:hAnsi="Verdana" w:cs="Verdana"/>
          <w:color w:val="0022B9"/>
        </w:rPr>
      </w:pPr>
    </w:p>
    <w:p w14:paraId="0D74359B" w14:textId="77777777" w:rsidR="00464FCA" w:rsidRDefault="00B2557E">
      <w:pPr>
        <w:jc w:val="both"/>
        <w:rPr>
          <w:rFonts w:ascii="Verdana" w:eastAsia="Verdana" w:hAnsi="Verdana" w:cs="Verdana"/>
          <w:color w:val="0022B9"/>
        </w:rPr>
      </w:pPr>
      <w:r>
        <w:rPr>
          <w:rFonts w:ascii="Verdana" w:eastAsia="Verdana" w:hAnsi="Verdana" w:cs="Verdana"/>
          <w:color w:val="0022B9"/>
        </w:rPr>
        <w:t>Meia-entrada para estudantes, maiores de 60 anos, jovens de baixa renda e pessoas com deficiência, de acordo com a legislação.</w:t>
      </w:r>
    </w:p>
    <w:p w14:paraId="3E39450A" w14:textId="77777777" w:rsidR="00464FCA" w:rsidRDefault="00464FCA">
      <w:pPr>
        <w:spacing w:line="240" w:lineRule="auto"/>
        <w:jc w:val="both"/>
        <w:rPr>
          <w:rFonts w:ascii="Verdana" w:eastAsia="Verdana" w:hAnsi="Verdana" w:cs="Verdana"/>
          <w:color w:val="0022B9"/>
        </w:rPr>
      </w:pPr>
    </w:p>
    <w:p w14:paraId="361A6048" w14:textId="77777777" w:rsidR="00464FCA" w:rsidRDefault="00B2557E">
      <w:pPr>
        <w:spacing w:line="240" w:lineRule="auto"/>
        <w:jc w:val="both"/>
        <w:rPr>
          <w:rFonts w:ascii="Verdana" w:eastAsia="Verdana" w:hAnsi="Verdana" w:cs="Verdana"/>
          <w:color w:val="0022B9"/>
          <w:u w:val="single"/>
        </w:rPr>
      </w:pPr>
      <w:r>
        <w:rPr>
          <w:rFonts w:ascii="Verdana" w:eastAsia="Verdana" w:hAnsi="Verdana" w:cs="Verdana"/>
          <w:color w:val="0022B9"/>
        </w:rPr>
        <w:t xml:space="preserve">Informações: (31) 3219-9000 ou </w:t>
      </w:r>
      <w:hyperlink r:id="rId8">
        <w:r>
          <w:rPr>
            <w:rFonts w:ascii="Verdana" w:eastAsia="Verdana" w:hAnsi="Verdana" w:cs="Verdana"/>
            <w:color w:val="0022B9"/>
            <w:u w:val="single"/>
          </w:rPr>
          <w:t>www.filarmonica.art.br</w:t>
        </w:r>
      </w:hyperlink>
    </w:p>
    <w:p w14:paraId="2CEC8738" w14:textId="77777777" w:rsidR="00464FCA" w:rsidRDefault="00464FCA">
      <w:pPr>
        <w:spacing w:line="240" w:lineRule="auto"/>
        <w:jc w:val="both"/>
        <w:rPr>
          <w:rFonts w:ascii="Verdana" w:eastAsia="Verdana" w:hAnsi="Verdana" w:cs="Verdana"/>
          <w:color w:val="0022B9"/>
          <w:u w:val="single"/>
        </w:rPr>
      </w:pPr>
    </w:p>
    <w:p w14:paraId="090C39C0" w14:textId="77777777" w:rsidR="00464FCA" w:rsidRDefault="00B2557E">
      <w:pPr>
        <w:shd w:val="clear" w:color="auto" w:fill="FFFFFF"/>
        <w:spacing w:line="240" w:lineRule="auto"/>
        <w:rPr>
          <w:rFonts w:ascii="Verdana" w:eastAsia="Verdana" w:hAnsi="Verdana" w:cs="Verdana"/>
          <w:color w:val="0022B9"/>
        </w:rPr>
      </w:pPr>
      <w:r>
        <w:rPr>
          <w:rFonts w:ascii="Verdana" w:eastAsia="Verdana" w:hAnsi="Verdana" w:cs="Verdana"/>
          <w:color w:val="0022B9"/>
        </w:rPr>
        <w:t>Bilheteria da Sala Minas Gerais</w:t>
      </w:r>
    </w:p>
    <w:p w14:paraId="35103C63" w14:textId="77777777" w:rsidR="00464FCA" w:rsidRDefault="00464FCA">
      <w:pPr>
        <w:shd w:val="clear" w:color="auto" w:fill="FFFFFF"/>
        <w:spacing w:line="240" w:lineRule="auto"/>
        <w:rPr>
          <w:rFonts w:ascii="Verdana" w:eastAsia="Verdana" w:hAnsi="Verdana" w:cs="Verdana"/>
          <w:color w:val="0022B9"/>
        </w:rPr>
      </w:pPr>
    </w:p>
    <w:p w14:paraId="4AE9804D" w14:textId="77777777" w:rsidR="00464FCA" w:rsidRDefault="00B2557E">
      <w:pPr>
        <w:shd w:val="clear" w:color="auto" w:fill="FFFFFF"/>
        <w:spacing w:line="240" w:lineRule="auto"/>
        <w:rPr>
          <w:rFonts w:ascii="Verdana" w:eastAsia="Verdana" w:hAnsi="Verdana" w:cs="Verdana"/>
          <w:color w:val="0022B9"/>
        </w:rPr>
      </w:pPr>
      <w:r>
        <w:rPr>
          <w:rFonts w:ascii="Verdana" w:eastAsia="Verdana" w:hAnsi="Verdana" w:cs="Verdana"/>
          <w:color w:val="0022B9"/>
        </w:rPr>
        <w:t>Horário de funcionamento</w:t>
      </w:r>
    </w:p>
    <w:p w14:paraId="7AEBD7BF" w14:textId="77777777" w:rsidR="00464FCA" w:rsidRDefault="00464FCA">
      <w:pPr>
        <w:shd w:val="clear" w:color="auto" w:fill="FFFFFF"/>
        <w:spacing w:line="240" w:lineRule="auto"/>
        <w:rPr>
          <w:rFonts w:ascii="Verdana" w:eastAsia="Verdana" w:hAnsi="Verdana" w:cs="Verdana"/>
          <w:color w:val="0022B9"/>
        </w:rPr>
      </w:pPr>
    </w:p>
    <w:p w14:paraId="44C0A90E"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Dias sem concerto:</w:t>
      </w:r>
    </w:p>
    <w:p w14:paraId="2E2262DE"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3ª a 6ª — 12h a 20h</w:t>
      </w:r>
    </w:p>
    <w:p w14:paraId="78379DE3"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Sábado — 12h a 18h </w:t>
      </w:r>
    </w:p>
    <w:p w14:paraId="08B0F2FF" w14:textId="77777777" w:rsidR="00464FCA" w:rsidRDefault="00464FCA">
      <w:pPr>
        <w:spacing w:line="240" w:lineRule="auto"/>
        <w:rPr>
          <w:rFonts w:ascii="Verdana" w:eastAsia="Verdana" w:hAnsi="Verdana" w:cs="Verdana"/>
          <w:color w:val="0022B9"/>
        </w:rPr>
      </w:pPr>
    </w:p>
    <w:p w14:paraId="0766D8E9"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Em dias de concerto, o horário da bilheteria é diferente:</w:t>
      </w:r>
    </w:p>
    <w:p w14:paraId="0F9C25EF"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12h a 22h — quando o concerto é durante a semana </w:t>
      </w:r>
    </w:p>
    <w:p w14:paraId="7467F9A5"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12h a 20h — quando o concerto é no sábado </w:t>
      </w:r>
    </w:p>
    <w:p w14:paraId="53E11525" w14:textId="77777777" w:rsidR="00464FCA" w:rsidRDefault="00B2557E">
      <w:pPr>
        <w:spacing w:line="240" w:lineRule="auto"/>
        <w:rPr>
          <w:rFonts w:ascii="Verdana" w:eastAsia="Verdana" w:hAnsi="Verdana" w:cs="Verdana"/>
          <w:color w:val="0022B9"/>
        </w:rPr>
      </w:pPr>
      <w:r>
        <w:rPr>
          <w:rFonts w:ascii="Verdana" w:eastAsia="Verdana" w:hAnsi="Verdana" w:cs="Verdana"/>
          <w:color w:val="0022B9"/>
        </w:rPr>
        <w:t>— 09h a 13h — quando o concerto é no domingo</w:t>
      </w:r>
    </w:p>
    <w:p w14:paraId="7CF4FCFC" w14:textId="77777777" w:rsidR="00464FCA" w:rsidRDefault="00464FCA">
      <w:pPr>
        <w:spacing w:line="240" w:lineRule="auto"/>
        <w:rPr>
          <w:rFonts w:ascii="Verdana" w:eastAsia="Verdana" w:hAnsi="Verdana" w:cs="Verdana"/>
          <w:color w:val="0022B9"/>
        </w:rPr>
      </w:pPr>
    </w:p>
    <w:p w14:paraId="5D9A59DD" w14:textId="77777777" w:rsidR="00464FCA" w:rsidRDefault="00B2557E">
      <w:pPr>
        <w:jc w:val="both"/>
        <w:rPr>
          <w:rFonts w:ascii="Verdana" w:eastAsia="Verdana" w:hAnsi="Verdana" w:cs="Verdana"/>
          <w:color w:val="0022B9"/>
        </w:rPr>
      </w:pPr>
      <w:r>
        <w:rPr>
          <w:rFonts w:ascii="Verdana" w:eastAsia="Verdana" w:hAnsi="Verdana" w:cs="Verdana"/>
          <w:color w:val="0022B9"/>
        </w:rPr>
        <w:t>São aceitos:</w:t>
      </w:r>
    </w:p>
    <w:p w14:paraId="0576591E" w14:textId="77777777" w:rsidR="00464FCA" w:rsidRDefault="00B2557E">
      <w:pPr>
        <w:numPr>
          <w:ilvl w:val="0"/>
          <w:numId w:val="1"/>
        </w:numPr>
        <w:pBdr>
          <w:top w:val="nil"/>
          <w:left w:val="nil"/>
          <w:bottom w:val="nil"/>
          <w:right w:val="nil"/>
          <w:between w:val="nil"/>
        </w:pBdr>
        <w:jc w:val="both"/>
        <w:rPr>
          <w:color w:val="0022B9"/>
        </w:rPr>
      </w:pPr>
      <w:r>
        <w:rPr>
          <w:rFonts w:ascii="Verdana" w:eastAsia="Verdana" w:hAnsi="Verdana" w:cs="Verdana"/>
          <w:color w:val="0022B9"/>
        </w:rPr>
        <w:t>Cartões das bandeiras Elo, Mastercard e Visa</w:t>
      </w:r>
    </w:p>
    <w:p w14:paraId="2845819B" w14:textId="77777777" w:rsidR="00464FCA" w:rsidRDefault="00B2557E">
      <w:pPr>
        <w:numPr>
          <w:ilvl w:val="0"/>
          <w:numId w:val="1"/>
        </w:numPr>
        <w:pBdr>
          <w:top w:val="nil"/>
          <w:left w:val="nil"/>
          <w:bottom w:val="nil"/>
          <w:right w:val="nil"/>
          <w:between w:val="nil"/>
        </w:pBdr>
        <w:jc w:val="both"/>
        <w:rPr>
          <w:color w:val="0022B9"/>
        </w:rPr>
      </w:pPr>
      <w:proofErr w:type="spellStart"/>
      <w:r>
        <w:rPr>
          <w:rFonts w:ascii="Verdana" w:eastAsia="Verdana" w:hAnsi="Verdana" w:cs="Verdana"/>
          <w:color w:val="0022B9"/>
        </w:rPr>
        <w:t>Pix</w:t>
      </w:r>
      <w:proofErr w:type="spellEnd"/>
    </w:p>
    <w:p w14:paraId="7ECFDDAA" w14:textId="77777777" w:rsidR="00464FCA" w:rsidRDefault="00B2557E">
      <w:pPr>
        <w:spacing w:line="360" w:lineRule="auto"/>
        <w:jc w:val="both"/>
        <w:rPr>
          <w:rFonts w:ascii="Verdana" w:eastAsia="Verdana" w:hAnsi="Verdana" w:cs="Verdana"/>
          <w:b/>
          <w:color w:val="0022B9"/>
        </w:rPr>
      </w:pPr>
      <w:bookmarkStart w:id="2" w:name="_1fob9te" w:colFirst="0" w:colLast="0"/>
      <w:bookmarkEnd w:id="2"/>
      <w:r>
        <w:rPr>
          <w:rFonts w:ascii="Verdana" w:eastAsia="Verdana" w:hAnsi="Verdana" w:cs="Verdana"/>
          <w:b/>
          <w:color w:val="0022B9"/>
        </w:rPr>
        <w:t>—</w:t>
      </w:r>
    </w:p>
    <w:p w14:paraId="0777C0DE"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 xml:space="preserve">ORQUESTRA </w:t>
      </w:r>
    </w:p>
    <w:p w14:paraId="182EACBD"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 xml:space="preserve">FILARMÔNICA DE </w:t>
      </w:r>
    </w:p>
    <w:p w14:paraId="51A588F4"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MINAS GERAIS</w:t>
      </w:r>
    </w:p>
    <w:p w14:paraId="5683DE9E" w14:textId="77777777" w:rsidR="00464FCA" w:rsidRDefault="00464FCA">
      <w:pPr>
        <w:jc w:val="both"/>
        <w:rPr>
          <w:rFonts w:ascii="Verdana" w:eastAsia="Verdana" w:hAnsi="Verdana" w:cs="Verdana"/>
          <w:b/>
          <w:color w:val="0022B9"/>
        </w:rPr>
      </w:pPr>
    </w:p>
    <w:p w14:paraId="1C003568"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Filarmônica de Minas Gerais foi fundada em 2008 e tornou-se referência no Brasil e no mundo por sua excelência artística e vigorosa programação. </w:t>
      </w:r>
    </w:p>
    <w:p w14:paraId="4F0DA0BC" w14:textId="77777777" w:rsidR="00464FCA" w:rsidRDefault="00464FCA">
      <w:pPr>
        <w:jc w:val="both"/>
        <w:rPr>
          <w:rFonts w:ascii="Verdana" w:eastAsia="Verdana" w:hAnsi="Verdana" w:cs="Verdana"/>
          <w:color w:val="0022B9"/>
          <w:highlight w:val="white"/>
        </w:rPr>
      </w:pPr>
    </w:p>
    <w:p w14:paraId="58DC30D9"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Conduzida pelo seu Diretor Artístico e Regente Titular, Fabio Mechetti, a Orquestra é composta por 90 músicos de todas as partes do Brasil, Europa, Ásia e das Américas. </w:t>
      </w:r>
    </w:p>
    <w:p w14:paraId="124AEBE5" w14:textId="77777777" w:rsidR="00464FCA" w:rsidRDefault="00464FCA">
      <w:pPr>
        <w:jc w:val="both"/>
        <w:rPr>
          <w:rFonts w:ascii="Verdana" w:eastAsia="Verdana" w:hAnsi="Verdana" w:cs="Verdana"/>
          <w:color w:val="0022B9"/>
          <w:highlight w:val="white"/>
        </w:rPr>
      </w:pPr>
    </w:p>
    <w:p w14:paraId="5F487BB8"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7ABF1F47" w14:textId="77777777" w:rsidR="00464FCA" w:rsidRDefault="00464FCA">
      <w:pPr>
        <w:jc w:val="both"/>
        <w:rPr>
          <w:rFonts w:ascii="Verdana" w:eastAsia="Verdana" w:hAnsi="Verdana" w:cs="Verdana"/>
          <w:color w:val="0022B9"/>
          <w:highlight w:val="white"/>
        </w:rPr>
      </w:pPr>
    </w:p>
    <w:p w14:paraId="111FD40B"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0D16572E"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 </w:t>
      </w:r>
    </w:p>
    <w:p w14:paraId="2D1B477E" w14:textId="5287252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Orquestra possui 1</w:t>
      </w:r>
      <w:r w:rsidR="002A27BE">
        <w:rPr>
          <w:rFonts w:ascii="Verdana" w:eastAsia="Verdana" w:hAnsi="Verdana" w:cs="Verdana"/>
          <w:color w:val="0022B9"/>
          <w:highlight w:val="white"/>
        </w:rPr>
        <w:t>1</w:t>
      </w:r>
      <w:r>
        <w:rPr>
          <w:rFonts w:ascii="Verdana" w:eastAsia="Verdana" w:hAnsi="Verdana" w:cs="Verdana"/>
          <w:color w:val="0022B9"/>
          <w:highlight w:val="white"/>
        </w:rPr>
        <w:t xml:space="preserve"> álbuns gravados, entre eles três que integram o projeto Brasil em Concerto, do selo internacional </w:t>
      </w:r>
      <w:proofErr w:type="spellStart"/>
      <w:r>
        <w:rPr>
          <w:rFonts w:ascii="Verdana" w:eastAsia="Verdana" w:hAnsi="Verdana" w:cs="Verdana"/>
          <w:color w:val="0022B9"/>
          <w:highlight w:val="white"/>
        </w:rPr>
        <w:t>Naxos</w:t>
      </w:r>
      <w:proofErr w:type="spellEnd"/>
      <w:r>
        <w:rPr>
          <w:rFonts w:ascii="Verdana" w:eastAsia="Verdana" w:hAnsi="Verdana" w:cs="Verdana"/>
          <w:color w:val="0022B9"/>
          <w:highlight w:val="white"/>
        </w:rPr>
        <w:t xml:space="preserve"> junto ao Itamaraty. O álbum </w:t>
      </w:r>
      <w:r>
        <w:rPr>
          <w:rFonts w:ascii="Verdana" w:eastAsia="Verdana" w:hAnsi="Verdana" w:cs="Verdana"/>
          <w:i/>
          <w:color w:val="0022B9"/>
        </w:rPr>
        <w:t>Almeida Prado – obras para piano e orquestra</w:t>
      </w:r>
      <w:r>
        <w:rPr>
          <w:rFonts w:ascii="Verdana" w:eastAsia="Verdana" w:hAnsi="Verdana" w:cs="Verdana"/>
          <w:color w:val="0022B9"/>
          <w:highlight w:val="white"/>
        </w:rPr>
        <w:t>, com Fabio Mechetti e Sonia Rubinsky, foi indicado ao Grammy Latino 2020.</w:t>
      </w:r>
    </w:p>
    <w:p w14:paraId="0A928711" w14:textId="77777777" w:rsidR="00464FCA" w:rsidRDefault="00464FCA">
      <w:pPr>
        <w:jc w:val="both"/>
        <w:rPr>
          <w:rFonts w:ascii="Verdana" w:eastAsia="Verdana" w:hAnsi="Verdana" w:cs="Verdana"/>
          <w:color w:val="0022B9"/>
          <w:highlight w:val="white"/>
        </w:rPr>
      </w:pPr>
    </w:p>
    <w:p w14:paraId="325445EF"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Ainda em 2020, a Filarmônica inaugurou seu próprio estúdio de TV para a realização de transmissões ao vivo de seus concertos, totalizando hoje mais de 80 concertos transmitidos em seu canal no </w:t>
      </w:r>
      <w:proofErr w:type="spellStart"/>
      <w:r>
        <w:rPr>
          <w:rFonts w:ascii="Verdana" w:eastAsia="Verdana" w:hAnsi="Verdana" w:cs="Verdana"/>
          <w:color w:val="0022B9"/>
          <w:highlight w:val="white"/>
        </w:rPr>
        <w:t>YouTube</w:t>
      </w:r>
      <w:proofErr w:type="spellEnd"/>
      <w:r>
        <w:rPr>
          <w:rFonts w:ascii="Verdana" w:eastAsia="Verdana" w:hAnsi="Verdana" w:cs="Verdana"/>
          <w:color w:val="0022B9"/>
          <w:highlight w:val="white"/>
        </w:rPr>
        <w:t>, onde se podem encontrar diversos outros conteúdos sobre a orquestra e a música de concerto.</w:t>
      </w:r>
    </w:p>
    <w:p w14:paraId="660BA27C" w14:textId="77777777" w:rsidR="00464FCA" w:rsidRDefault="00464FCA">
      <w:pPr>
        <w:jc w:val="both"/>
        <w:rPr>
          <w:rFonts w:ascii="Verdana" w:eastAsia="Verdana" w:hAnsi="Verdana" w:cs="Verdana"/>
          <w:color w:val="0022B9"/>
          <w:highlight w:val="white"/>
        </w:rPr>
      </w:pPr>
    </w:p>
    <w:p w14:paraId="676565E2"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8026C17" w14:textId="77777777" w:rsidR="00464FCA" w:rsidRDefault="00464FCA">
      <w:pPr>
        <w:jc w:val="both"/>
        <w:rPr>
          <w:rFonts w:ascii="Verdana" w:eastAsia="Verdana" w:hAnsi="Verdana" w:cs="Verdana"/>
          <w:color w:val="0022B9"/>
          <w:highlight w:val="white"/>
        </w:rPr>
      </w:pPr>
    </w:p>
    <w:p w14:paraId="4FF971CA"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2F8F3E81" w14:textId="77777777" w:rsidR="00464FCA" w:rsidRDefault="00464FCA">
      <w:pPr>
        <w:jc w:val="both"/>
        <w:rPr>
          <w:rFonts w:ascii="Verdana" w:eastAsia="Verdana" w:hAnsi="Verdana" w:cs="Verdana"/>
          <w:color w:val="0022B9"/>
          <w:highlight w:val="white"/>
        </w:rPr>
      </w:pPr>
    </w:p>
    <w:p w14:paraId="255DB8D3"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178847F4" w14:textId="77777777" w:rsidR="00464FCA" w:rsidRDefault="00464FCA">
      <w:pPr>
        <w:spacing w:line="240" w:lineRule="auto"/>
        <w:jc w:val="both"/>
        <w:rPr>
          <w:rFonts w:ascii="Verdana" w:eastAsia="Verdana" w:hAnsi="Verdana" w:cs="Verdana"/>
          <w:color w:val="0022B9"/>
        </w:rPr>
      </w:pPr>
    </w:p>
    <w:p w14:paraId="37F2DC54" w14:textId="77777777" w:rsidR="00465CB2" w:rsidRDefault="00465CB2" w:rsidP="00465CB2">
      <w:pPr>
        <w:spacing w:line="240" w:lineRule="auto"/>
        <w:jc w:val="both"/>
        <w:rPr>
          <w:rFonts w:ascii="Verdana" w:eastAsia="Verdana" w:hAnsi="Verdana" w:cs="Calibri Light"/>
          <w:b/>
          <w:bCs/>
          <w:color w:val="0022B9"/>
        </w:rPr>
      </w:pPr>
      <w:r>
        <w:rPr>
          <w:rFonts w:ascii="Verdana" w:eastAsia="Verdana" w:hAnsi="Verdana" w:cs="Calibri Light"/>
          <w:b/>
          <w:bCs/>
          <w:color w:val="0022B9"/>
        </w:rPr>
        <w:t>Os números da Filarmônica (2008 a junho/2023)</w:t>
      </w:r>
    </w:p>
    <w:p w14:paraId="7AFB5023" w14:textId="77777777" w:rsidR="00465CB2" w:rsidRDefault="00465CB2" w:rsidP="00465CB2">
      <w:pPr>
        <w:spacing w:line="240" w:lineRule="auto"/>
        <w:jc w:val="both"/>
        <w:rPr>
          <w:rFonts w:ascii="Verdana" w:eastAsia="Verdana" w:hAnsi="Verdana" w:cs="Calibri Light"/>
          <w:b/>
          <w:bCs/>
          <w:color w:val="0022B9"/>
        </w:rPr>
      </w:pPr>
    </w:p>
    <w:p w14:paraId="163E55D0"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 xml:space="preserve">1.467.778 espectadores </w:t>
      </w:r>
    </w:p>
    <w:p w14:paraId="706ED338"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1.161 concertos realizados</w:t>
      </w:r>
    </w:p>
    <w:p w14:paraId="66A9F032"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1.278 obras interpretadas</w:t>
      </w:r>
    </w:p>
    <w:p w14:paraId="20709AE3"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119 concertos em turnês estaduais</w:t>
      </w:r>
    </w:p>
    <w:p w14:paraId="1AF2BF73"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39 concertos em turnês nacionais</w:t>
      </w:r>
    </w:p>
    <w:p w14:paraId="6DA74F1B"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9 concertos em turnê internacional</w:t>
      </w:r>
    </w:p>
    <w:p w14:paraId="46929EB7"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606 notas de programa publicadas no site</w:t>
      </w:r>
    </w:p>
    <w:p w14:paraId="01DFBF81"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225 webfilmes publicados (20 com audiodescrição)</w:t>
      </w:r>
    </w:p>
    <w:p w14:paraId="7FC2765A"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 coleção com 3 livros e 1 DVD sobre o universo orquestral</w:t>
      </w:r>
    </w:p>
    <w:p w14:paraId="62434744"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4 exposições itinerantes e multimeios sobre música clássica</w:t>
      </w:r>
    </w:p>
    <w:p w14:paraId="4A11F41D"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11 CDs lançados</w:t>
      </w:r>
    </w:p>
    <w:p w14:paraId="2DCED268" w14:textId="77777777" w:rsidR="00465CB2" w:rsidRDefault="00465CB2" w:rsidP="00465CB2">
      <w:pPr>
        <w:rPr>
          <w:rFonts w:ascii="Verdana" w:eastAsia="Verdana" w:hAnsi="Verdana" w:cs="Verdana"/>
          <w:color w:val="0022B9"/>
          <w:highlight w:val="white"/>
        </w:rPr>
      </w:pPr>
      <w:r>
        <w:rPr>
          <w:rFonts w:ascii="Verdana" w:eastAsia="Verdana" w:hAnsi="Verdana" w:cs="Verdana"/>
          <w:color w:val="0022B9"/>
          <w:highlight w:val="white"/>
        </w:rPr>
        <w:t xml:space="preserve">1 Indicação ao Grammy Latino 2020 (CD </w:t>
      </w:r>
      <w:r w:rsidRPr="002D7EDA">
        <w:rPr>
          <w:rFonts w:ascii="Verdana" w:eastAsia="Verdana" w:hAnsi="Verdana" w:cs="Verdana"/>
          <w:i/>
          <w:iCs/>
          <w:color w:val="0022B9"/>
          <w:highlight w:val="white"/>
        </w:rPr>
        <w:t xml:space="preserve">Almeida Prado - Obras para piano e orquestra </w:t>
      </w:r>
      <w:r>
        <w:rPr>
          <w:rFonts w:ascii="Verdana" w:eastAsia="Verdana" w:hAnsi="Verdana" w:cs="Verdana"/>
          <w:color w:val="0022B9"/>
          <w:highlight w:val="white"/>
        </w:rPr>
        <w:t>– Categoria de Melhor Álbum Clássico)</w:t>
      </w:r>
    </w:p>
    <w:p w14:paraId="7D2F63AA" w14:textId="77777777" w:rsidR="00464FCA" w:rsidRDefault="00464FCA">
      <w:pPr>
        <w:jc w:val="both"/>
        <w:rPr>
          <w:rFonts w:ascii="Verdana" w:eastAsia="Verdana" w:hAnsi="Verdana" w:cs="Verdana"/>
          <w:color w:val="0022B9"/>
        </w:rPr>
      </w:pPr>
    </w:p>
    <w:p w14:paraId="1E0F7070"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w:t>
      </w:r>
    </w:p>
    <w:p w14:paraId="51593FF2"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 xml:space="preserve">INFORMAÇÕES </w:t>
      </w:r>
    </w:p>
    <w:p w14:paraId="67F6F6C9"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PARA A IMPRENSA</w:t>
      </w:r>
    </w:p>
    <w:p w14:paraId="08666EFD" w14:textId="77777777" w:rsidR="00464FCA" w:rsidRDefault="00464FCA">
      <w:pPr>
        <w:spacing w:line="240" w:lineRule="auto"/>
        <w:jc w:val="both"/>
        <w:rPr>
          <w:rFonts w:ascii="Verdana" w:eastAsia="Verdana" w:hAnsi="Verdana" w:cs="Verdana"/>
          <w:color w:val="0022B9"/>
        </w:rPr>
      </w:pPr>
    </w:p>
    <w:p w14:paraId="5CBC9DF3" w14:textId="77777777" w:rsidR="00464FCA" w:rsidRDefault="00464FCA">
      <w:pPr>
        <w:spacing w:line="240" w:lineRule="auto"/>
        <w:jc w:val="both"/>
        <w:rPr>
          <w:rFonts w:ascii="Verdana" w:eastAsia="Verdana" w:hAnsi="Verdana" w:cs="Verdana"/>
          <w:color w:val="0022B9"/>
        </w:rPr>
      </w:pPr>
    </w:p>
    <w:p w14:paraId="4B045C67" w14:textId="77777777" w:rsidR="00464FCA" w:rsidRDefault="00B2557E">
      <w:pPr>
        <w:spacing w:line="240" w:lineRule="auto"/>
        <w:jc w:val="both"/>
        <w:rPr>
          <w:rFonts w:ascii="Verdana" w:eastAsia="Verdana" w:hAnsi="Verdana" w:cs="Verdana"/>
          <w:b/>
          <w:color w:val="0022B9"/>
        </w:rPr>
      </w:pPr>
      <w:proofErr w:type="spellStart"/>
      <w:r>
        <w:rPr>
          <w:rFonts w:ascii="Verdana" w:eastAsia="Verdana" w:hAnsi="Verdana" w:cs="Verdana"/>
          <w:b/>
          <w:color w:val="0022B9"/>
        </w:rPr>
        <w:t>Personal</w:t>
      </w:r>
      <w:proofErr w:type="spellEnd"/>
      <w:r>
        <w:rPr>
          <w:rFonts w:ascii="Verdana" w:eastAsia="Verdana" w:hAnsi="Verdana" w:cs="Verdana"/>
          <w:b/>
          <w:color w:val="0022B9"/>
        </w:rPr>
        <w:t xml:space="preserve"> Press </w:t>
      </w:r>
    </w:p>
    <w:p w14:paraId="0159AF31" w14:textId="77777777" w:rsidR="00464FCA" w:rsidRDefault="00464FCA">
      <w:pPr>
        <w:spacing w:line="240" w:lineRule="auto"/>
        <w:jc w:val="both"/>
        <w:rPr>
          <w:rFonts w:ascii="Verdana" w:eastAsia="Verdana" w:hAnsi="Verdana" w:cs="Verdana"/>
          <w:color w:val="0022B9"/>
        </w:rPr>
      </w:pPr>
    </w:p>
    <w:p w14:paraId="68A2A11F" w14:textId="77777777" w:rsidR="00464FCA" w:rsidRDefault="00B2557E">
      <w:pPr>
        <w:spacing w:line="240" w:lineRule="auto"/>
        <w:jc w:val="both"/>
        <w:rPr>
          <w:rFonts w:ascii="Verdana" w:eastAsia="Verdana" w:hAnsi="Verdana" w:cs="Verdana"/>
          <w:color w:val="0022B9"/>
        </w:rPr>
      </w:pPr>
      <w:proofErr w:type="spellStart"/>
      <w:r>
        <w:rPr>
          <w:rFonts w:ascii="Verdana" w:eastAsia="Verdana" w:hAnsi="Verdana" w:cs="Verdana"/>
          <w:color w:val="0022B9"/>
        </w:rPr>
        <w:t>Polliane</w:t>
      </w:r>
      <w:proofErr w:type="spellEnd"/>
      <w:r>
        <w:rPr>
          <w:rFonts w:ascii="Verdana" w:eastAsia="Verdana" w:hAnsi="Verdana" w:cs="Verdana"/>
          <w:color w:val="0022B9"/>
        </w:rPr>
        <w:t xml:space="preserve"> </w:t>
      </w:r>
      <w:proofErr w:type="spellStart"/>
      <w:r>
        <w:rPr>
          <w:rFonts w:ascii="Verdana" w:eastAsia="Verdana" w:hAnsi="Verdana" w:cs="Verdana"/>
          <w:color w:val="0022B9"/>
        </w:rPr>
        <w:t>Eliziário</w:t>
      </w:r>
      <w:proofErr w:type="spellEnd"/>
      <w:r>
        <w:rPr>
          <w:rFonts w:ascii="Verdana" w:eastAsia="Verdana" w:hAnsi="Verdana" w:cs="Verdana"/>
          <w:color w:val="0022B9"/>
        </w:rPr>
        <w:t xml:space="preserve"> </w:t>
      </w:r>
    </w:p>
    <w:p w14:paraId="420C168D" w14:textId="77777777" w:rsidR="00464FCA" w:rsidRDefault="00417DAE">
      <w:pPr>
        <w:spacing w:line="240" w:lineRule="auto"/>
        <w:jc w:val="both"/>
        <w:rPr>
          <w:rFonts w:ascii="Verdana" w:eastAsia="Verdana" w:hAnsi="Verdana" w:cs="Verdana"/>
          <w:b/>
          <w:color w:val="0022B9"/>
        </w:rPr>
      </w:pPr>
      <w:hyperlink r:id="rId9">
        <w:r w:rsidR="00B2557E">
          <w:rPr>
            <w:rFonts w:ascii="Verdana" w:eastAsia="Verdana" w:hAnsi="Verdana" w:cs="Verdana"/>
            <w:i/>
            <w:color w:val="0022B9"/>
            <w:u w:val="single"/>
          </w:rPr>
          <w:t>polliane.eliziario@personalpress.jor.br</w:t>
        </w:r>
      </w:hyperlink>
      <w:r w:rsidR="00B2557E">
        <w:rPr>
          <w:rFonts w:ascii="Verdana" w:eastAsia="Verdana" w:hAnsi="Verdana" w:cs="Verdana"/>
          <w:i/>
          <w:color w:val="0022B9"/>
        </w:rPr>
        <w:t xml:space="preserve"> |</w:t>
      </w:r>
      <w:r w:rsidR="00B2557E">
        <w:rPr>
          <w:rFonts w:ascii="Verdana" w:eastAsia="Verdana" w:hAnsi="Verdana" w:cs="Verdana"/>
          <w:color w:val="0022B9"/>
        </w:rPr>
        <w:t xml:space="preserve"> (31) 9 9788-3029</w:t>
      </w:r>
    </w:p>
    <w:p w14:paraId="64CA00ED" w14:textId="77777777" w:rsidR="00464FCA" w:rsidRDefault="00464FCA">
      <w:pPr>
        <w:rPr>
          <w:rFonts w:ascii="Verdana" w:eastAsia="Verdana" w:hAnsi="Verdana" w:cs="Verdana"/>
        </w:rPr>
      </w:pPr>
    </w:p>
    <w:sectPr w:rsidR="00464FCA">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27F41" w14:textId="77777777" w:rsidR="00994045" w:rsidRDefault="00994045">
      <w:pPr>
        <w:spacing w:line="240" w:lineRule="auto"/>
      </w:pPr>
      <w:r>
        <w:separator/>
      </w:r>
    </w:p>
  </w:endnote>
  <w:endnote w:type="continuationSeparator" w:id="0">
    <w:p w14:paraId="7006DB6C" w14:textId="77777777" w:rsidR="00994045" w:rsidRDefault="009940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891493" w14:textId="77777777" w:rsidR="00994045" w:rsidRDefault="00994045">
      <w:pPr>
        <w:spacing w:line="240" w:lineRule="auto"/>
      </w:pPr>
      <w:r>
        <w:separator/>
      </w:r>
    </w:p>
  </w:footnote>
  <w:footnote w:type="continuationSeparator" w:id="0">
    <w:p w14:paraId="12D9D2B0" w14:textId="77777777" w:rsidR="00994045" w:rsidRDefault="0099404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C69AE" w14:textId="77777777" w:rsidR="00464FCA" w:rsidRDefault="00B2557E">
    <w:r>
      <w:rPr>
        <w:noProof/>
      </w:rPr>
      <w:drawing>
        <wp:anchor distT="0" distB="0" distL="0" distR="0" simplePos="0" relativeHeight="251658240" behindDoc="1" locked="0" layoutInCell="1" hidden="0" allowOverlap="1" wp14:anchorId="5D71ACFF" wp14:editId="6D06A7BF">
          <wp:simplePos x="0" y="0"/>
          <wp:positionH relativeFrom="page">
            <wp:posOffset>-12698</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13EF271C" w14:textId="77777777" w:rsidR="00464FCA" w:rsidRDefault="00464FCA"/>
  <w:p w14:paraId="58BC0A0E" w14:textId="77777777" w:rsidR="00464FCA" w:rsidRDefault="00464FC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FCA"/>
    <w:rsid w:val="00016270"/>
    <w:rsid w:val="00027E82"/>
    <w:rsid w:val="00087634"/>
    <w:rsid w:val="00092180"/>
    <w:rsid w:val="000B00A9"/>
    <w:rsid w:val="000B2C57"/>
    <w:rsid w:val="000B4C0B"/>
    <w:rsid w:val="000C08D6"/>
    <w:rsid w:val="000D4C1E"/>
    <w:rsid w:val="0013531D"/>
    <w:rsid w:val="001401DD"/>
    <w:rsid w:val="0017148F"/>
    <w:rsid w:val="001740A1"/>
    <w:rsid w:val="001841C4"/>
    <w:rsid w:val="00190BF1"/>
    <w:rsid w:val="001C38F3"/>
    <w:rsid w:val="001C7D4F"/>
    <w:rsid w:val="001D4CB1"/>
    <w:rsid w:val="001D5517"/>
    <w:rsid w:val="001E5E16"/>
    <w:rsid w:val="001F2699"/>
    <w:rsid w:val="00212B3B"/>
    <w:rsid w:val="002239D8"/>
    <w:rsid w:val="00230C74"/>
    <w:rsid w:val="0023401F"/>
    <w:rsid w:val="0025742B"/>
    <w:rsid w:val="00257D87"/>
    <w:rsid w:val="002901A9"/>
    <w:rsid w:val="002A27BE"/>
    <w:rsid w:val="002C5B01"/>
    <w:rsid w:val="002D7EDA"/>
    <w:rsid w:val="002E05F2"/>
    <w:rsid w:val="002F49B8"/>
    <w:rsid w:val="002F5246"/>
    <w:rsid w:val="002F667C"/>
    <w:rsid w:val="002F70D3"/>
    <w:rsid w:val="00310037"/>
    <w:rsid w:val="0031665B"/>
    <w:rsid w:val="00332CBC"/>
    <w:rsid w:val="00350CC8"/>
    <w:rsid w:val="00353DCF"/>
    <w:rsid w:val="00396EEE"/>
    <w:rsid w:val="003B62D5"/>
    <w:rsid w:val="003C34C1"/>
    <w:rsid w:val="003D71A3"/>
    <w:rsid w:val="003F20A5"/>
    <w:rsid w:val="00411DFE"/>
    <w:rsid w:val="00417DAE"/>
    <w:rsid w:val="00420C97"/>
    <w:rsid w:val="004244FE"/>
    <w:rsid w:val="0043370B"/>
    <w:rsid w:val="00444971"/>
    <w:rsid w:val="00452CB8"/>
    <w:rsid w:val="00464FCA"/>
    <w:rsid w:val="00465CB2"/>
    <w:rsid w:val="0048555F"/>
    <w:rsid w:val="00492B8F"/>
    <w:rsid w:val="004A06C9"/>
    <w:rsid w:val="004D00FC"/>
    <w:rsid w:val="004D7047"/>
    <w:rsid w:val="004E2FC7"/>
    <w:rsid w:val="0050533E"/>
    <w:rsid w:val="00524B97"/>
    <w:rsid w:val="00524EDE"/>
    <w:rsid w:val="00556538"/>
    <w:rsid w:val="00561FE5"/>
    <w:rsid w:val="00595E88"/>
    <w:rsid w:val="005C32ED"/>
    <w:rsid w:val="005C5C5A"/>
    <w:rsid w:val="005C6E48"/>
    <w:rsid w:val="005E2A89"/>
    <w:rsid w:val="00612577"/>
    <w:rsid w:val="00630F3F"/>
    <w:rsid w:val="0064314A"/>
    <w:rsid w:val="00646E00"/>
    <w:rsid w:val="00694D2B"/>
    <w:rsid w:val="006C182D"/>
    <w:rsid w:val="00706E62"/>
    <w:rsid w:val="00727B98"/>
    <w:rsid w:val="0073489F"/>
    <w:rsid w:val="007471C4"/>
    <w:rsid w:val="00753F86"/>
    <w:rsid w:val="00766CC3"/>
    <w:rsid w:val="00773DBA"/>
    <w:rsid w:val="00780E24"/>
    <w:rsid w:val="007960C3"/>
    <w:rsid w:val="007A5191"/>
    <w:rsid w:val="007B67F2"/>
    <w:rsid w:val="007B7F70"/>
    <w:rsid w:val="007C5276"/>
    <w:rsid w:val="007D3E56"/>
    <w:rsid w:val="007F41E0"/>
    <w:rsid w:val="00803E07"/>
    <w:rsid w:val="008120B8"/>
    <w:rsid w:val="00817CBA"/>
    <w:rsid w:val="0082002D"/>
    <w:rsid w:val="00833FB5"/>
    <w:rsid w:val="008345B3"/>
    <w:rsid w:val="008347AB"/>
    <w:rsid w:val="00851798"/>
    <w:rsid w:val="00851816"/>
    <w:rsid w:val="00855533"/>
    <w:rsid w:val="00860096"/>
    <w:rsid w:val="008606DE"/>
    <w:rsid w:val="00863E38"/>
    <w:rsid w:val="008652C3"/>
    <w:rsid w:val="00871D40"/>
    <w:rsid w:val="008801AF"/>
    <w:rsid w:val="00887E1D"/>
    <w:rsid w:val="008A39B6"/>
    <w:rsid w:val="008B1CC5"/>
    <w:rsid w:val="008C7DA0"/>
    <w:rsid w:val="008E6217"/>
    <w:rsid w:val="00902F0E"/>
    <w:rsid w:val="0090627B"/>
    <w:rsid w:val="0091094E"/>
    <w:rsid w:val="00915C3B"/>
    <w:rsid w:val="0096636B"/>
    <w:rsid w:val="00994045"/>
    <w:rsid w:val="00996948"/>
    <w:rsid w:val="009A6FC0"/>
    <w:rsid w:val="009B0D23"/>
    <w:rsid w:val="009C1536"/>
    <w:rsid w:val="009C5219"/>
    <w:rsid w:val="009D2C8C"/>
    <w:rsid w:val="009D786A"/>
    <w:rsid w:val="009F0E0F"/>
    <w:rsid w:val="00A11B08"/>
    <w:rsid w:val="00A1202C"/>
    <w:rsid w:val="00A226C3"/>
    <w:rsid w:val="00A36695"/>
    <w:rsid w:val="00A76890"/>
    <w:rsid w:val="00A809AA"/>
    <w:rsid w:val="00A93873"/>
    <w:rsid w:val="00B137E6"/>
    <w:rsid w:val="00B2150F"/>
    <w:rsid w:val="00B2557E"/>
    <w:rsid w:val="00B93E71"/>
    <w:rsid w:val="00BB60F9"/>
    <w:rsid w:val="00BE0945"/>
    <w:rsid w:val="00BE6AC2"/>
    <w:rsid w:val="00C4511B"/>
    <w:rsid w:val="00C54105"/>
    <w:rsid w:val="00C65A52"/>
    <w:rsid w:val="00C95CE2"/>
    <w:rsid w:val="00CA0C35"/>
    <w:rsid w:val="00CB6863"/>
    <w:rsid w:val="00CB69C5"/>
    <w:rsid w:val="00CD277A"/>
    <w:rsid w:val="00D10C44"/>
    <w:rsid w:val="00D11C0A"/>
    <w:rsid w:val="00D42967"/>
    <w:rsid w:val="00D556C7"/>
    <w:rsid w:val="00D55CE1"/>
    <w:rsid w:val="00D62DF1"/>
    <w:rsid w:val="00D810C4"/>
    <w:rsid w:val="00D8207A"/>
    <w:rsid w:val="00D8582B"/>
    <w:rsid w:val="00D90DE8"/>
    <w:rsid w:val="00D95DF1"/>
    <w:rsid w:val="00DA0A69"/>
    <w:rsid w:val="00DC7381"/>
    <w:rsid w:val="00DF2337"/>
    <w:rsid w:val="00E160B9"/>
    <w:rsid w:val="00E51C43"/>
    <w:rsid w:val="00E6274B"/>
    <w:rsid w:val="00E63491"/>
    <w:rsid w:val="00E75DC5"/>
    <w:rsid w:val="00E859EB"/>
    <w:rsid w:val="00E96410"/>
    <w:rsid w:val="00EB7500"/>
    <w:rsid w:val="00EC39B0"/>
    <w:rsid w:val="00EC4364"/>
    <w:rsid w:val="00EC7410"/>
    <w:rsid w:val="00ED5ADE"/>
    <w:rsid w:val="00EF1018"/>
    <w:rsid w:val="00EF579C"/>
    <w:rsid w:val="00F01069"/>
    <w:rsid w:val="00F1481F"/>
    <w:rsid w:val="00F15A3D"/>
    <w:rsid w:val="00F16A55"/>
    <w:rsid w:val="00F3430D"/>
    <w:rsid w:val="00F50D70"/>
    <w:rsid w:val="00F62321"/>
    <w:rsid w:val="00F64AF2"/>
    <w:rsid w:val="00FB2222"/>
    <w:rsid w:val="00FD1EDC"/>
    <w:rsid w:val="00FD2EA4"/>
    <w:rsid w:val="00FD36E3"/>
    <w:rsid w:val="00FF5E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37B04"/>
  <w15:docId w15:val="{EF12C599-92B6-4285-8CDB-976411F3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nfase">
    <w:name w:val="Emphasis"/>
    <w:basedOn w:val="Fontepargpadro"/>
    <w:uiPriority w:val="20"/>
    <w:qFormat/>
    <w:rsid w:val="004E2FC7"/>
    <w:rPr>
      <w:i/>
      <w:iCs/>
    </w:rPr>
  </w:style>
  <w:style w:type="paragraph" w:customStyle="1" w:styleId="BasicParagraph">
    <w:name w:val="[Basic Paragraph]"/>
    <w:basedOn w:val="Normal"/>
    <w:uiPriority w:val="99"/>
    <w:rsid w:val="00332CBC"/>
    <w:pPr>
      <w:autoSpaceDE w:val="0"/>
      <w:autoSpaceDN w:val="0"/>
      <w:spacing w:line="288" w:lineRule="auto"/>
    </w:pPr>
    <w:rPr>
      <w:rFonts w:ascii="Times-Roman" w:eastAsiaTheme="minorHAnsi" w:hAnsi="Times-Roman" w:cs="Calibri"/>
      <w:color w:val="000000"/>
      <w:sz w:val="24"/>
      <w:szCs w:val="24"/>
      <w:lang w:eastAsia="en-US"/>
    </w:rPr>
  </w:style>
  <w:style w:type="character" w:styleId="Hyperlink">
    <w:name w:val="Hyperlink"/>
    <w:basedOn w:val="Fontepargpadro"/>
    <w:uiPriority w:val="99"/>
    <w:unhideWhenUsed/>
    <w:rsid w:val="00EF1018"/>
    <w:rPr>
      <w:color w:val="0000FF" w:themeColor="hyperlink"/>
      <w:u w:val="single"/>
    </w:rPr>
  </w:style>
  <w:style w:type="paragraph" w:styleId="NormalWeb">
    <w:name w:val="Normal (Web)"/>
    <w:basedOn w:val="Normal"/>
    <w:uiPriority w:val="99"/>
    <w:unhideWhenUsed/>
    <w:rsid w:val="00817C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al"/>
    <w:rsid w:val="0025742B"/>
    <w:pPr>
      <w:spacing w:line="240" w:lineRule="auto"/>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586006">
      <w:bodyDiv w:val="1"/>
      <w:marLeft w:val="0"/>
      <w:marRight w:val="0"/>
      <w:marTop w:val="0"/>
      <w:marBottom w:val="0"/>
      <w:divBdr>
        <w:top w:val="none" w:sz="0" w:space="0" w:color="auto"/>
        <w:left w:val="none" w:sz="0" w:space="0" w:color="auto"/>
        <w:bottom w:val="none" w:sz="0" w:space="0" w:color="auto"/>
        <w:right w:val="none" w:sz="0" w:space="0" w:color="auto"/>
      </w:divBdr>
    </w:div>
    <w:div w:id="592737998">
      <w:bodyDiv w:val="1"/>
      <w:marLeft w:val="0"/>
      <w:marRight w:val="0"/>
      <w:marTop w:val="0"/>
      <w:marBottom w:val="0"/>
      <w:divBdr>
        <w:top w:val="none" w:sz="0" w:space="0" w:color="auto"/>
        <w:left w:val="none" w:sz="0" w:space="0" w:color="auto"/>
        <w:bottom w:val="none" w:sz="0" w:space="0" w:color="auto"/>
        <w:right w:val="none" w:sz="0" w:space="0" w:color="auto"/>
      </w:divBdr>
    </w:div>
    <w:div w:id="1422529063">
      <w:bodyDiv w:val="1"/>
      <w:marLeft w:val="0"/>
      <w:marRight w:val="0"/>
      <w:marTop w:val="0"/>
      <w:marBottom w:val="0"/>
      <w:divBdr>
        <w:top w:val="none" w:sz="0" w:space="0" w:color="auto"/>
        <w:left w:val="none" w:sz="0" w:space="0" w:color="auto"/>
        <w:bottom w:val="none" w:sz="0" w:space="0" w:color="auto"/>
        <w:right w:val="none" w:sz="0" w:space="0" w:color="auto"/>
      </w:divBdr>
    </w:div>
    <w:div w:id="1515455915">
      <w:bodyDiv w:val="1"/>
      <w:marLeft w:val="0"/>
      <w:marRight w:val="0"/>
      <w:marTop w:val="0"/>
      <w:marBottom w:val="0"/>
      <w:divBdr>
        <w:top w:val="none" w:sz="0" w:space="0" w:color="auto"/>
        <w:left w:val="none" w:sz="0" w:space="0" w:color="auto"/>
        <w:bottom w:val="none" w:sz="0" w:space="0" w:color="auto"/>
        <w:right w:val="none" w:sz="0" w:space="0" w:color="auto"/>
      </w:divBdr>
    </w:div>
    <w:div w:id="1659846664">
      <w:bodyDiv w:val="1"/>
      <w:marLeft w:val="0"/>
      <w:marRight w:val="0"/>
      <w:marTop w:val="0"/>
      <w:marBottom w:val="0"/>
      <w:divBdr>
        <w:top w:val="none" w:sz="0" w:space="0" w:color="auto"/>
        <w:left w:val="none" w:sz="0" w:space="0" w:color="auto"/>
        <w:bottom w:val="none" w:sz="0" w:space="0" w:color="auto"/>
        <w:right w:val="none" w:sz="0" w:space="0" w:color="auto"/>
      </w:divBdr>
    </w:div>
    <w:div w:id="1695884649">
      <w:bodyDiv w:val="1"/>
      <w:marLeft w:val="0"/>
      <w:marRight w:val="0"/>
      <w:marTop w:val="0"/>
      <w:marBottom w:val="0"/>
      <w:divBdr>
        <w:top w:val="none" w:sz="0" w:space="0" w:color="auto"/>
        <w:left w:val="none" w:sz="0" w:space="0" w:color="auto"/>
        <w:bottom w:val="none" w:sz="0" w:space="0" w:color="auto"/>
        <w:right w:val="none" w:sz="0" w:space="0" w:color="auto"/>
      </w:divBdr>
    </w:div>
    <w:div w:id="1707020689">
      <w:bodyDiv w:val="1"/>
      <w:marLeft w:val="0"/>
      <w:marRight w:val="0"/>
      <w:marTop w:val="0"/>
      <w:marBottom w:val="0"/>
      <w:divBdr>
        <w:top w:val="none" w:sz="0" w:space="0" w:color="auto"/>
        <w:left w:val="none" w:sz="0" w:space="0" w:color="auto"/>
        <w:bottom w:val="none" w:sz="0" w:space="0" w:color="auto"/>
        <w:right w:val="none" w:sz="0" w:space="0" w:color="auto"/>
      </w:divBdr>
    </w:div>
    <w:div w:id="1730616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1917</Words>
  <Characters>10353</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2023-10-18T21:03:00Z</dcterms:created>
  <dcterms:modified xsi:type="dcterms:W3CDTF">2023-10-18T21:03:00Z</dcterms:modified>
</cp:coreProperties>
</file>