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E8765" w14:textId="77777777" w:rsidR="00C11DEC" w:rsidRDefault="00C11DEC" w:rsidP="00BD2F23">
      <w:pPr>
        <w:rPr>
          <w:rFonts w:ascii="Verdana" w:hAnsi="Verdana"/>
          <w:sz w:val="22"/>
          <w:szCs w:val="22"/>
        </w:rPr>
      </w:pPr>
    </w:p>
    <w:p w14:paraId="212B30FC" w14:textId="77777777" w:rsidR="009F6B2B" w:rsidRPr="008A070D" w:rsidRDefault="009F6B2B" w:rsidP="00BD2F23">
      <w:pPr>
        <w:rPr>
          <w:rFonts w:ascii="Verdana" w:hAnsi="Verdana"/>
          <w:sz w:val="22"/>
          <w:szCs w:val="22"/>
        </w:rPr>
      </w:pPr>
    </w:p>
    <w:p w14:paraId="42ABCAA8" w14:textId="77777777" w:rsidR="00AF63A1" w:rsidRPr="008A070D" w:rsidRDefault="00AF63A1" w:rsidP="00AF63A1">
      <w:pPr>
        <w:pBdr>
          <w:top w:val="nil"/>
          <w:left w:val="nil"/>
          <w:bottom w:val="nil"/>
          <w:right w:val="nil"/>
          <w:between w:val="nil"/>
        </w:pBdr>
        <w:spacing w:line="276" w:lineRule="auto"/>
        <w:jc w:val="center"/>
        <w:rPr>
          <w:rFonts w:ascii="Verdana" w:eastAsia="Verdana" w:hAnsi="Verdana" w:cs="Verdana"/>
          <w:b/>
          <w:color w:val="000000"/>
          <w:sz w:val="22"/>
          <w:szCs w:val="22"/>
        </w:rPr>
      </w:pPr>
      <w:r w:rsidRPr="008A070D">
        <w:rPr>
          <w:rFonts w:ascii="Verdana" w:eastAsia="Verdana" w:hAnsi="Verdana" w:cs="Verdana"/>
          <w:b/>
          <w:color w:val="000000"/>
          <w:sz w:val="22"/>
          <w:szCs w:val="22"/>
        </w:rPr>
        <w:t xml:space="preserve">TEMPORADA </w:t>
      </w:r>
    </w:p>
    <w:p w14:paraId="538A5EE7" w14:textId="77777777" w:rsidR="00AF63A1" w:rsidRPr="008A070D" w:rsidRDefault="00AF63A1" w:rsidP="00AF63A1">
      <w:pPr>
        <w:pBdr>
          <w:top w:val="nil"/>
          <w:left w:val="nil"/>
          <w:bottom w:val="nil"/>
          <w:right w:val="nil"/>
          <w:between w:val="nil"/>
        </w:pBdr>
        <w:spacing w:line="276" w:lineRule="auto"/>
        <w:jc w:val="center"/>
        <w:rPr>
          <w:rFonts w:ascii="Verdana" w:eastAsia="Verdana" w:hAnsi="Verdana" w:cs="Verdana"/>
          <w:b/>
          <w:color w:val="000000"/>
          <w:sz w:val="22"/>
          <w:szCs w:val="22"/>
        </w:rPr>
      </w:pPr>
      <w:r w:rsidRPr="008A070D">
        <w:rPr>
          <w:rFonts w:ascii="Verdana" w:eastAsia="Verdana" w:hAnsi="Verdana" w:cs="Verdana"/>
          <w:b/>
          <w:color w:val="000000"/>
          <w:sz w:val="22"/>
          <w:szCs w:val="22"/>
        </w:rPr>
        <w:t>2024</w:t>
      </w:r>
    </w:p>
    <w:p w14:paraId="7E67B5E1" w14:textId="77777777" w:rsidR="00AF63A1" w:rsidRPr="008A070D" w:rsidRDefault="00AF63A1" w:rsidP="00AF63A1">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8A070D">
        <w:rPr>
          <w:rFonts w:ascii="Verdana" w:eastAsia="Times New Roman" w:hAnsi="Verdana" w:cs="Times New Roman"/>
          <w:b/>
          <w:color w:val="000000"/>
          <w:sz w:val="22"/>
          <w:szCs w:val="22"/>
        </w:rPr>
        <w:t xml:space="preserve">Filarmônica, de Minas e do </w:t>
      </w:r>
      <w:r w:rsidRPr="008A070D">
        <w:rPr>
          <w:rFonts w:ascii="Verdana" w:eastAsia="Times New Roman" w:hAnsi="Verdana" w:cs="Times New Roman"/>
          <w:b/>
          <w:sz w:val="22"/>
          <w:szCs w:val="22"/>
        </w:rPr>
        <w:t>m</w:t>
      </w:r>
      <w:r w:rsidRPr="008A070D">
        <w:rPr>
          <w:rFonts w:ascii="Verdana" w:eastAsia="Times New Roman" w:hAnsi="Verdana" w:cs="Times New Roman"/>
          <w:b/>
          <w:color w:val="000000"/>
          <w:sz w:val="22"/>
          <w:szCs w:val="22"/>
        </w:rPr>
        <w:t>undo</w:t>
      </w:r>
    </w:p>
    <w:p w14:paraId="2F9656DA" w14:textId="77777777" w:rsidR="00AF63A1" w:rsidRPr="008A070D" w:rsidRDefault="00AF63A1" w:rsidP="00491073">
      <w:pPr>
        <w:jc w:val="center"/>
        <w:rPr>
          <w:rFonts w:ascii="Verdana" w:eastAsia="Verdana" w:hAnsi="Verdana" w:cs="Verdana"/>
          <w:b/>
          <w:bCs/>
          <w:sz w:val="22"/>
          <w:szCs w:val="22"/>
        </w:rPr>
      </w:pPr>
    </w:p>
    <w:p w14:paraId="3FC34E9E" w14:textId="77777777" w:rsidR="00AF63A1" w:rsidRPr="008A070D" w:rsidRDefault="00AF63A1" w:rsidP="00491073">
      <w:pPr>
        <w:jc w:val="center"/>
        <w:rPr>
          <w:rFonts w:ascii="Verdana" w:eastAsia="Verdana" w:hAnsi="Verdana" w:cs="Verdana"/>
          <w:b/>
          <w:bCs/>
          <w:sz w:val="22"/>
          <w:szCs w:val="22"/>
        </w:rPr>
      </w:pPr>
    </w:p>
    <w:p w14:paraId="467A45F8" w14:textId="77777777" w:rsidR="000B1005" w:rsidRDefault="00221BF8" w:rsidP="000B1005">
      <w:pPr>
        <w:jc w:val="center"/>
        <w:rPr>
          <w:rFonts w:ascii="Verdana" w:hAnsi="Verdana"/>
          <w:b/>
          <w:bCs/>
          <w:sz w:val="22"/>
          <w:szCs w:val="22"/>
        </w:rPr>
      </w:pPr>
      <w:r>
        <w:rPr>
          <w:rFonts w:ascii="Verdana" w:hAnsi="Verdana"/>
          <w:b/>
          <w:bCs/>
          <w:sz w:val="22"/>
          <w:szCs w:val="22"/>
        </w:rPr>
        <w:t xml:space="preserve">FILARMÔNICA DE MINAS GERAIS </w:t>
      </w:r>
      <w:r w:rsidR="0031389D">
        <w:rPr>
          <w:rFonts w:ascii="Verdana" w:hAnsi="Verdana"/>
          <w:b/>
          <w:bCs/>
          <w:sz w:val="22"/>
          <w:szCs w:val="22"/>
        </w:rPr>
        <w:t>RECEBE O PIANISTA FRANCÊS</w:t>
      </w:r>
    </w:p>
    <w:p w14:paraId="4DFF56ED" w14:textId="5BDB2437" w:rsidR="00C44EF4" w:rsidRDefault="0031389D" w:rsidP="000B1005">
      <w:pPr>
        <w:jc w:val="center"/>
        <w:rPr>
          <w:rFonts w:ascii="Verdana" w:hAnsi="Verdana"/>
          <w:b/>
          <w:bCs/>
          <w:sz w:val="22"/>
          <w:szCs w:val="22"/>
        </w:rPr>
      </w:pPr>
      <w:r>
        <w:rPr>
          <w:rFonts w:ascii="Verdana" w:hAnsi="Verdana"/>
          <w:b/>
          <w:bCs/>
          <w:sz w:val="22"/>
          <w:szCs w:val="22"/>
        </w:rPr>
        <w:t>JONATHAN</w:t>
      </w:r>
      <w:r w:rsidR="004D09D7">
        <w:rPr>
          <w:rFonts w:ascii="Verdana" w:hAnsi="Verdana"/>
          <w:b/>
          <w:bCs/>
          <w:sz w:val="22"/>
          <w:szCs w:val="22"/>
        </w:rPr>
        <w:t xml:space="preserve"> FOURNEL</w:t>
      </w:r>
      <w:r w:rsidR="000B1005">
        <w:rPr>
          <w:rFonts w:ascii="Verdana" w:hAnsi="Verdana"/>
          <w:b/>
          <w:bCs/>
          <w:sz w:val="22"/>
          <w:szCs w:val="22"/>
        </w:rPr>
        <w:t xml:space="preserve"> PARA INTERPRETAR RAVEL</w:t>
      </w:r>
    </w:p>
    <w:p w14:paraId="472C408F" w14:textId="77777777" w:rsidR="00130574" w:rsidRDefault="00130574" w:rsidP="000B1005">
      <w:pPr>
        <w:jc w:val="center"/>
        <w:rPr>
          <w:rFonts w:ascii="Verdana" w:hAnsi="Verdana"/>
          <w:b/>
          <w:bCs/>
          <w:sz w:val="22"/>
          <w:szCs w:val="22"/>
        </w:rPr>
      </w:pPr>
    </w:p>
    <w:p w14:paraId="59E7E4E6" w14:textId="77777777" w:rsidR="00130574" w:rsidRDefault="00130574" w:rsidP="0031389D">
      <w:pPr>
        <w:jc w:val="both"/>
        <w:rPr>
          <w:rFonts w:ascii="Verdana" w:hAnsi="Verdana"/>
          <w:b/>
          <w:bCs/>
          <w:sz w:val="22"/>
          <w:szCs w:val="22"/>
        </w:rPr>
      </w:pPr>
    </w:p>
    <w:p w14:paraId="3197EE7F" w14:textId="77777777" w:rsidR="00130574" w:rsidRPr="003F0525" w:rsidRDefault="00130574" w:rsidP="00130574">
      <w:pPr>
        <w:jc w:val="both"/>
        <w:rPr>
          <w:rFonts w:ascii="Verdana" w:hAnsi="Verdana" w:cs="Calibri Light"/>
          <w:sz w:val="22"/>
          <w:szCs w:val="22"/>
        </w:rPr>
      </w:pPr>
      <w:r w:rsidRPr="003F0525">
        <w:rPr>
          <w:rFonts w:ascii="Verdana" w:hAnsi="Verdana"/>
          <w:sz w:val="22"/>
          <w:szCs w:val="22"/>
        </w:rPr>
        <w:t xml:space="preserve">O pianista francês </w:t>
      </w:r>
      <w:r w:rsidRPr="003F0525">
        <w:rPr>
          <w:rFonts w:ascii="Verdana" w:hAnsi="Verdana"/>
          <w:b/>
          <w:bCs/>
          <w:sz w:val="22"/>
          <w:szCs w:val="22"/>
        </w:rPr>
        <w:t>Jonathan Fournel</w:t>
      </w:r>
      <w:r w:rsidRPr="003F0525">
        <w:rPr>
          <w:rFonts w:ascii="Verdana" w:hAnsi="Verdana"/>
          <w:sz w:val="22"/>
          <w:szCs w:val="22"/>
        </w:rPr>
        <w:t xml:space="preserve"> retorna à </w:t>
      </w:r>
      <w:r w:rsidRPr="003F0525">
        <w:rPr>
          <w:rFonts w:ascii="Verdana" w:hAnsi="Verdana"/>
          <w:b/>
          <w:bCs/>
          <w:sz w:val="22"/>
          <w:szCs w:val="22"/>
        </w:rPr>
        <w:t xml:space="preserve">Sala Minas Gerais </w:t>
      </w:r>
      <w:r w:rsidRPr="003F0525">
        <w:rPr>
          <w:rFonts w:ascii="Verdana" w:hAnsi="Verdana"/>
          <w:sz w:val="22"/>
          <w:szCs w:val="22"/>
        </w:rPr>
        <w:t xml:space="preserve">numa noite dedicada à música francesa para interpretar o </w:t>
      </w:r>
      <w:r w:rsidRPr="003F0525">
        <w:rPr>
          <w:rFonts w:ascii="Verdana" w:hAnsi="Verdana"/>
          <w:i/>
          <w:iCs/>
          <w:sz w:val="22"/>
          <w:szCs w:val="22"/>
        </w:rPr>
        <w:t>Concerto para a mão esquerda em Ré</w:t>
      </w:r>
      <w:r w:rsidRPr="003F0525">
        <w:rPr>
          <w:rFonts w:ascii="Verdana" w:hAnsi="Verdana"/>
          <w:sz w:val="22"/>
          <w:szCs w:val="22"/>
        </w:rPr>
        <w:t xml:space="preserve"> </w:t>
      </w:r>
      <w:r w:rsidRPr="003F0525">
        <w:rPr>
          <w:rFonts w:ascii="Verdana" w:hAnsi="Verdana"/>
          <w:i/>
          <w:iCs/>
          <w:sz w:val="22"/>
          <w:szCs w:val="22"/>
        </w:rPr>
        <w:t>maior</w:t>
      </w:r>
      <w:r w:rsidRPr="003F0525">
        <w:rPr>
          <w:rFonts w:ascii="Verdana" w:hAnsi="Verdana"/>
          <w:sz w:val="22"/>
          <w:szCs w:val="22"/>
        </w:rPr>
        <w:t xml:space="preserve">, de </w:t>
      </w:r>
      <w:r w:rsidRPr="003F0525">
        <w:rPr>
          <w:rFonts w:ascii="Verdana" w:hAnsi="Verdana"/>
          <w:b/>
          <w:bCs/>
          <w:sz w:val="22"/>
          <w:szCs w:val="22"/>
        </w:rPr>
        <w:t>Ravel</w:t>
      </w:r>
      <w:r w:rsidRPr="003F0525">
        <w:rPr>
          <w:rFonts w:ascii="Verdana" w:hAnsi="Verdana"/>
          <w:sz w:val="22"/>
          <w:szCs w:val="22"/>
        </w:rPr>
        <w:t xml:space="preserve">. Do vigor rebelde representada pela forte personalidade de </w:t>
      </w:r>
      <w:r w:rsidRPr="003F0525">
        <w:rPr>
          <w:rFonts w:ascii="Verdana" w:hAnsi="Verdana"/>
          <w:b/>
          <w:bCs/>
          <w:sz w:val="22"/>
          <w:szCs w:val="22"/>
        </w:rPr>
        <w:t>Berlioz</w:t>
      </w:r>
      <w:r w:rsidRPr="003F0525">
        <w:rPr>
          <w:rFonts w:ascii="Verdana" w:hAnsi="Verdana"/>
          <w:sz w:val="22"/>
          <w:szCs w:val="22"/>
        </w:rPr>
        <w:t xml:space="preserve">, em </w:t>
      </w:r>
      <w:r w:rsidRPr="003F0525">
        <w:rPr>
          <w:rFonts w:ascii="Verdana" w:hAnsi="Verdana"/>
          <w:i/>
          <w:iCs/>
          <w:sz w:val="22"/>
          <w:szCs w:val="22"/>
        </w:rPr>
        <w:t>Rob Roy: Abertura</w:t>
      </w:r>
      <w:r w:rsidRPr="003F0525">
        <w:rPr>
          <w:rFonts w:ascii="Verdana" w:hAnsi="Verdana"/>
          <w:sz w:val="22"/>
          <w:szCs w:val="22"/>
        </w:rPr>
        <w:t xml:space="preserve">, ao requinte “impressionista” da aquarela de sons explorada por </w:t>
      </w:r>
      <w:r w:rsidRPr="003F0525">
        <w:rPr>
          <w:rFonts w:ascii="Verdana" w:hAnsi="Verdana"/>
          <w:b/>
          <w:bCs/>
          <w:sz w:val="22"/>
          <w:szCs w:val="22"/>
        </w:rPr>
        <w:t>Debussy</w:t>
      </w:r>
      <w:r w:rsidRPr="003F0525">
        <w:rPr>
          <w:rFonts w:ascii="Verdana" w:hAnsi="Verdana"/>
          <w:sz w:val="22"/>
          <w:szCs w:val="22"/>
        </w:rPr>
        <w:t xml:space="preserve">, em </w:t>
      </w:r>
      <w:r w:rsidRPr="003F0525">
        <w:rPr>
          <w:rFonts w:ascii="Verdana" w:hAnsi="Verdana"/>
          <w:i/>
          <w:iCs/>
          <w:sz w:val="22"/>
          <w:szCs w:val="22"/>
        </w:rPr>
        <w:t>La Mer</w:t>
      </w:r>
      <w:r w:rsidRPr="003F0525">
        <w:rPr>
          <w:rFonts w:ascii="Verdana" w:hAnsi="Verdana"/>
          <w:sz w:val="22"/>
          <w:szCs w:val="22"/>
        </w:rPr>
        <w:t xml:space="preserve">, a Filarmônica percorre uma infinidade de emoções neste programa rico e diverso, que se inicia com </w:t>
      </w:r>
      <w:r w:rsidRPr="003F0525">
        <w:rPr>
          <w:rFonts w:ascii="Verdana" w:hAnsi="Verdana"/>
          <w:i/>
          <w:iCs/>
          <w:sz w:val="22"/>
          <w:szCs w:val="22"/>
        </w:rPr>
        <w:t>D’un matin de printemps</w:t>
      </w:r>
      <w:r w:rsidRPr="003F0525">
        <w:rPr>
          <w:rFonts w:ascii="Verdana" w:hAnsi="Verdana"/>
          <w:sz w:val="22"/>
          <w:szCs w:val="22"/>
        </w:rPr>
        <w:t xml:space="preserve"> de </w:t>
      </w:r>
      <w:r w:rsidRPr="003F0525">
        <w:rPr>
          <w:rFonts w:ascii="Verdana" w:hAnsi="Verdana"/>
          <w:b/>
          <w:bCs/>
          <w:sz w:val="22"/>
          <w:szCs w:val="22"/>
        </w:rPr>
        <w:t>Lili</w:t>
      </w:r>
      <w:r w:rsidRPr="003F0525">
        <w:rPr>
          <w:rFonts w:ascii="Verdana" w:hAnsi="Verdana"/>
          <w:sz w:val="22"/>
          <w:szCs w:val="22"/>
        </w:rPr>
        <w:t xml:space="preserve"> </w:t>
      </w:r>
      <w:r w:rsidRPr="003F0525">
        <w:rPr>
          <w:rFonts w:ascii="Verdana" w:hAnsi="Verdana"/>
          <w:b/>
          <w:bCs/>
          <w:sz w:val="22"/>
          <w:szCs w:val="22"/>
        </w:rPr>
        <w:t>Boulanger</w:t>
      </w:r>
      <w:r w:rsidRPr="003F0525">
        <w:rPr>
          <w:rFonts w:ascii="Verdana" w:hAnsi="Verdana"/>
          <w:sz w:val="22"/>
          <w:szCs w:val="22"/>
        </w:rPr>
        <w:t xml:space="preserve">. A regência é do maestro </w:t>
      </w:r>
      <w:r w:rsidRPr="003F0525">
        <w:rPr>
          <w:rFonts w:ascii="Verdana" w:hAnsi="Verdana"/>
          <w:b/>
          <w:bCs/>
          <w:sz w:val="22"/>
          <w:szCs w:val="22"/>
        </w:rPr>
        <w:t>Fabio Mechetti</w:t>
      </w:r>
      <w:r w:rsidRPr="003F0525">
        <w:rPr>
          <w:rFonts w:ascii="Verdana" w:hAnsi="Verdana"/>
          <w:sz w:val="22"/>
          <w:szCs w:val="22"/>
        </w:rPr>
        <w:t xml:space="preserve">, Diretor Artístico e Regente Titular da Filarmônica de Minas Gerais, e as apresentações serão nos dias </w:t>
      </w:r>
      <w:r w:rsidRPr="003F0525">
        <w:rPr>
          <w:rFonts w:ascii="Verdana" w:hAnsi="Verdana"/>
          <w:b/>
          <w:bCs/>
          <w:sz w:val="22"/>
          <w:szCs w:val="22"/>
        </w:rPr>
        <w:t>11 e 12 de julho</w:t>
      </w:r>
      <w:r w:rsidRPr="003F0525">
        <w:rPr>
          <w:rFonts w:ascii="Verdana" w:hAnsi="Verdana"/>
          <w:sz w:val="22"/>
          <w:szCs w:val="22"/>
        </w:rPr>
        <w:t xml:space="preserve">, às </w:t>
      </w:r>
      <w:r w:rsidRPr="003F0525">
        <w:rPr>
          <w:rFonts w:ascii="Verdana" w:hAnsi="Verdana"/>
          <w:b/>
          <w:bCs/>
          <w:sz w:val="22"/>
          <w:szCs w:val="22"/>
        </w:rPr>
        <w:t>20h30</w:t>
      </w:r>
      <w:r w:rsidRPr="003F0525">
        <w:rPr>
          <w:rFonts w:ascii="Verdana" w:hAnsi="Verdana"/>
          <w:sz w:val="22"/>
          <w:szCs w:val="22"/>
        </w:rPr>
        <w:t xml:space="preserve">. </w:t>
      </w:r>
      <w:r w:rsidRPr="003F0525">
        <w:rPr>
          <w:rFonts w:ascii="Verdana" w:eastAsia="Calibri" w:hAnsi="Verdana" w:cs="Calibri Light"/>
          <w:sz w:val="22"/>
          <w:szCs w:val="22"/>
        </w:rPr>
        <w:t xml:space="preserve">Os ingressos estão à venda no site </w:t>
      </w:r>
      <w:hyperlink r:id="rId8" w:history="1">
        <w:r w:rsidRPr="003F0525">
          <w:rPr>
            <w:rStyle w:val="Hyperlink"/>
            <w:rFonts w:ascii="Verdana" w:hAnsi="Verdana" w:cs="Calibri Light"/>
            <w:sz w:val="22"/>
            <w:szCs w:val="22"/>
          </w:rPr>
          <w:t>www.filarmonica.art.br</w:t>
        </w:r>
      </w:hyperlink>
      <w:r w:rsidRPr="003F0525">
        <w:rPr>
          <w:rFonts w:ascii="Verdana" w:eastAsia="Calibri" w:hAnsi="Verdana" w:cs="Calibri Light"/>
          <w:sz w:val="22"/>
          <w:szCs w:val="22"/>
        </w:rPr>
        <w:t xml:space="preserve"> e na bilheteria da Sala, </w:t>
      </w:r>
      <w:r w:rsidRPr="003F0525">
        <w:rPr>
          <w:rFonts w:ascii="Verdana" w:hAnsi="Verdana" w:cs="Calibri Light"/>
          <w:sz w:val="22"/>
          <w:szCs w:val="22"/>
        </w:rPr>
        <w:t xml:space="preserve">a partir de R$ 39,60 (inteira). </w:t>
      </w:r>
    </w:p>
    <w:p w14:paraId="69BDCE15" w14:textId="77777777" w:rsidR="00130574" w:rsidRPr="008A070D" w:rsidRDefault="00130574" w:rsidP="0031389D">
      <w:pPr>
        <w:jc w:val="both"/>
        <w:rPr>
          <w:rFonts w:ascii="Verdana" w:eastAsia="Verdana" w:hAnsi="Verdana" w:cs="Calibri Light"/>
          <w:b/>
          <w:bCs/>
          <w:sz w:val="22"/>
          <w:szCs w:val="22"/>
        </w:rPr>
      </w:pPr>
    </w:p>
    <w:p w14:paraId="57B577CB" w14:textId="42C192B1" w:rsidR="00D74258" w:rsidRDefault="00436436" w:rsidP="00EF2278">
      <w:pPr>
        <w:jc w:val="both"/>
        <w:rPr>
          <w:rFonts w:ascii="Verdana" w:hAnsi="Verdana" w:cs="Calibri Light"/>
          <w:sz w:val="22"/>
          <w:szCs w:val="22"/>
        </w:rPr>
      </w:pPr>
      <w:r w:rsidRPr="00DB21C5">
        <w:rPr>
          <w:rFonts w:ascii="Verdana" w:hAnsi="Verdana" w:cs="Calibri Light"/>
          <w:sz w:val="22"/>
          <w:szCs w:val="22"/>
        </w:rPr>
        <w:t>Este projeto é apresentado pelo Ministério da Cultura, Governo de Minas Gerais e Inter, por meio da Lei Federal de Incentivo à Cultura</w:t>
      </w:r>
      <w:r w:rsidR="00AA3BCD">
        <w:rPr>
          <w:rFonts w:ascii="Verdana" w:hAnsi="Verdana" w:cs="Calibri Light"/>
          <w:sz w:val="22"/>
          <w:szCs w:val="22"/>
        </w:rPr>
        <w:t xml:space="preserve">, </w:t>
      </w:r>
      <w:r w:rsidR="00002EFE">
        <w:rPr>
          <w:rFonts w:ascii="Verdana" w:hAnsi="Verdana" w:cs="Calibri Light"/>
          <w:sz w:val="22"/>
          <w:szCs w:val="22"/>
        </w:rPr>
        <w:t xml:space="preserve">conta </w:t>
      </w:r>
      <w:r w:rsidR="00AA3BCD">
        <w:rPr>
          <w:rFonts w:ascii="Verdana" w:hAnsi="Verdana" w:cs="Calibri Light"/>
          <w:sz w:val="22"/>
          <w:szCs w:val="22"/>
        </w:rPr>
        <w:t xml:space="preserve">com </w:t>
      </w:r>
      <w:r w:rsidR="00FF1E1D">
        <w:rPr>
          <w:rFonts w:ascii="Verdana" w:hAnsi="Verdana" w:cs="Calibri Light"/>
          <w:sz w:val="22"/>
          <w:szCs w:val="22"/>
        </w:rPr>
        <w:t xml:space="preserve">o </w:t>
      </w:r>
      <w:r w:rsidR="00AA3BCD">
        <w:rPr>
          <w:rFonts w:ascii="Verdana" w:hAnsi="Verdana" w:cs="Calibri Light"/>
          <w:sz w:val="22"/>
          <w:szCs w:val="22"/>
        </w:rPr>
        <w:t>patrocínio d</w:t>
      </w:r>
      <w:r w:rsidR="001F4CE8">
        <w:rPr>
          <w:rFonts w:ascii="Verdana" w:hAnsi="Verdana" w:cs="Calibri Light"/>
          <w:sz w:val="22"/>
          <w:szCs w:val="22"/>
        </w:rPr>
        <w:t>a Gasmig</w:t>
      </w:r>
      <w:r w:rsidRPr="00DB21C5">
        <w:rPr>
          <w:rFonts w:ascii="Verdana" w:hAnsi="Verdana" w:cs="Calibri Light"/>
          <w:sz w:val="22"/>
          <w:szCs w:val="22"/>
        </w:rPr>
        <w:t>. Apoio: Circuito Liberdade e Programa Amigos da Filarmônica. Realização: Instituto Cultural Filarmônica, Secretaria Estadual de Cultura e Turismo de MG, Governo de Minas Gerais, Ministério da Cultura e Governo Federal.</w:t>
      </w:r>
    </w:p>
    <w:p w14:paraId="3FF3E094" w14:textId="77777777" w:rsidR="00AA3BCD" w:rsidRDefault="00AA3BCD" w:rsidP="00EF2278">
      <w:pPr>
        <w:jc w:val="both"/>
        <w:rPr>
          <w:rFonts w:ascii="Verdana" w:hAnsi="Verdana" w:cs="Calibri Light"/>
          <w:sz w:val="22"/>
          <w:szCs w:val="22"/>
        </w:rPr>
      </w:pPr>
    </w:p>
    <w:p w14:paraId="4DCA894F" w14:textId="77777777" w:rsidR="00BF0461" w:rsidRPr="00D74258" w:rsidRDefault="00BF0461" w:rsidP="00BF0461">
      <w:pPr>
        <w:jc w:val="both"/>
        <w:rPr>
          <w:rFonts w:ascii="Verdana" w:eastAsia="Verdana" w:hAnsi="Verdana" w:cs="Calibri Light"/>
          <w:b/>
          <w:bCs/>
          <w:sz w:val="22"/>
          <w:szCs w:val="22"/>
        </w:rPr>
      </w:pPr>
      <w:r w:rsidRPr="00D74258">
        <w:rPr>
          <w:rFonts w:ascii="Verdana" w:eastAsia="Verdana" w:hAnsi="Verdana" w:cs="Calibri Light"/>
          <w:b/>
          <w:bCs/>
          <w:sz w:val="22"/>
          <w:szCs w:val="22"/>
        </w:rPr>
        <w:t>Maestro Fabio Mechetti, Diretor Artístico e Regente titular</w:t>
      </w:r>
    </w:p>
    <w:p w14:paraId="6E028A24" w14:textId="77777777" w:rsidR="00BF0461" w:rsidRPr="00D74258" w:rsidRDefault="00BF0461" w:rsidP="00BF0461">
      <w:pPr>
        <w:spacing w:before="240"/>
        <w:jc w:val="both"/>
        <w:rPr>
          <w:rFonts w:ascii="Verdana" w:hAnsi="Verdana"/>
          <w:sz w:val="22"/>
          <w:szCs w:val="22"/>
        </w:rPr>
      </w:pPr>
      <w:r w:rsidRPr="00D74258">
        <w:rPr>
          <w:rFonts w:ascii="Verdana" w:hAnsi="Verdana"/>
          <w:sz w:val="22"/>
          <w:szCs w:val="22"/>
        </w:rPr>
        <w:t xml:space="preserve">Desde 2008, Fabio Mechetti é Diretor Artístico e Regente Titular da Orquestra Filarmônica de Minas Gerais, sendo responsável pela implementação de um dos projetos mais bem-sucedidos no cenário musical brasileiro. </w:t>
      </w:r>
    </w:p>
    <w:p w14:paraId="727A7D3D" w14:textId="77777777" w:rsidR="00BF0461" w:rsidRPr="00D74258" w:rsidRDefault="00BF0461" w:rsidP="00BF0461">
      <w:pPr>
        <w:spacing w:before="240"/>
        <w:jc w:val="both"/>
        <w:rPr>
          <w:rFonts w:ascii="Verdana" w:hAnsi="Verdana"/>
          <w:sz w:val="22"/>
          <w:szCs w:val="22"/>
        </w:rPr>
      </w:pPr>
      <w:r w:rsidRPr="00D74258">
        <w:rPr>
          <w:rFonts w:ascii="Verdana" w:hAnsi="Verdana"/>
          <w:sz w:val="22"/>
          <w:szCs w:val="22"/>
        </w:rPr>
        <w:t>Ao ser convidado, em 2014, para o cargo de Regente Principal da Orquestra Filarmônica da Malásia, Fabio Mechetti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w:t>
      </w:r>
    </w:p>
    <w:p w14:paraId="6023783B" w14:textId="77777777" w:rsidR="00BF0461" w:rsidRPr="00D74258" w:rsidRDefault="00BF0461" w:rsidP="00BF0461">
      <w:pPr>
        <w:spacing w:before="240"/>
        <w:jc w:val="both"/>
        <w:rPr>
          <w:rFonts w:ascii="Verdana" w:hAnsi="Verdana"/>
          <w:sz w:val="22"/>
          <w:szCs w:val="22"/>
        </w:rPr>
      </w:pPr>
      <w:r w:rsidRPr="00D74258">
        <w:rPr>
          <w:rFonts w:ascii="Verdana" w:hAnsi="Verdana"/>
          <w:sz w:val="22"/>
          <w:szCs w:val="22"/>
        </w:rPr>
        <w:t>Foi regente associado de Mstislav Rostropovich na Orquestra Sinfônica Nacional de Washington e com ela dirigiu concertos no Kennedy Center e no Capitólio norte-americano. Da Orquestra Sinfônica de San Diego, foi Regente Residente.</w:t>
      </w:r>
    </w:p>
    <w:p w14:paraId="4BC85F00" w14:textId="77777777" w:rsidR="00BF0461" w:rsidRPr="00D74258" w:rsidRDefault="00BF0461" w:rsidP="00BF0461">
      <w:pPr>
        <w:spacing w:before="240"/>
        <w:jc w:val="both"/>
        <w:rPr>
          <w:rFonts w:ascii="Verdana" w:hAnsi="Verdana"/>
          <w:sz w:val="22"/>
          <w:szCs w:val="22"/>
        </w:rPr>
      </w:pPr>
      <w:r w:rsidRPr="00D74258">
        <w:rPr>
          <w:rFonts w:ascii="Verdana" w:hAnsi="Verdana"/>
          <w:sz w:val="22"/>
          <w:szCs w:val="22"/>
        </w:rPr>
        <w:t>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Chautauqua em Nova York.</w:t>
      </w:r>
    </w:p>
    <w:p w14:paraId="60F16E98" w14:textId="77777777" w:rsidR="00BF0461" w:rsidRPr="00D74258" w:rsidRDefault="00BF0461" w:rsidP="00BF0461">
      <w:pPr>
        <w:spacing w:before="240"/>
        <w:jc w:val="both"/>
        <w:rPr>
          <w:rFonts w:ascii="Verdana" w:hAnsi="Verdana"/>
          <w:sz w:val="22"/>
          <w:szCs w:val="22"/>
        </w:rPr>
      </w:pPr>
      <w:r w:rsidRPr="00D74258">
        <w:rPr>
          <w:rFonts w:ascii="Verdana" w:hAnsi="Verdana"/>
          <w:sz w:val="22"/>
          <w:szCs w:val="22"/>
        </w:rPr>
        <w:lastRenderedPageBreak/>
        <w:t>Vencedor do Concurso Internacional de Regência Nicolai Malko, na Dinamarca, Mechetti dirige regularmente na Escandinávia, particularmente a Orquestra da Rádio Dinamarquesa e a de Helsingborg, Suécia. Na Finlândia, dirigiu a Filarmônica de Tampere; na Itália, a Orquestra Sinfônica de Roma e a Orquestra do Ateneo em Milão; na Dinamarca, a Filarmônica de Odense; dirigiu a Sinfônica Nacional da Colômbia e estreou no Festival Casals com a Sinfônica de Porto Rico. Na Argentina, conduziu a Filarmônica do Teatro Colón, com a qual se apresentará novamente em 2024.</w:t>
      </w:r>
    </w:p>
    <w:p w14:paraId="292CB721" w14:textId="77777777" w:rsidR="00BF0461" w:rsidRPr="00D74258" w:rsidRDefault="00BF0461" w:rsidP="00BF0461">
      <w:pPr>
        <w:spacing w:before="240"/>
        <w:jc w:val="both"/>
        <w:rPr>
          <w:rFonts w:ascii="Verdana" w:hAnsi="Verdana"/>
          <w:sz w:val="22"/>
          <w:szCs w:val="22"/>
        </w:rPr>
      </w:pPr>
      <w:r w:rsidRPr="00D74258">
        <w:rPr>
          <w:rFonts w:ascii="Verdana" w:hAnsi="Verdana"/>
          <w:sz w:val="22"/>
          <w:szCs w:val="22"/>
        </w:rPr>
        <w:t xml:space="preserve">No Brasil, foi convidado a dirigir a Sinfônica Brasileira, a Estadual de São Paulo, </w:t>
      </w:r>
      <w:r w:rsidRPr="00287C3E">
        <w:rPr>
          <w:rFonts w:ascii="Verdana" w:hAnsi="Verdana"/>
          <w:sz w:val="22"/>
          <w:szCs w:val="22"/>
        </w:rPr>
        <w:t>as orquestras de Porto Alegre e Brasília e as municipais de São Paulo e do Rio de Janeiro. Trabalhou com artistas como Alicia de Larrocha, Thomas Hampson,</w:t>
      </w:r>
      <w:r w:rsidRPr="00D74258">
        <w:rPr>
          <w:rFonts w:ascii="Verdana" w:hAnsi="Verdana"/>
          <w:sz w:val="22"/>
          <w:szCs w:val="22"/>
        </w:rPr>
        <w:t xml:space="preserve"> Frederica von Stade, Arnaldo Cohen, Nelson Freire, Emanuel Ax, Gil Shaham, Midori, Evelyn Glennie, Kathleen Battle, entre outros. Fabio Mechetti é Mestre em Composição e em Regência pela Juilliard School de Nova York.</w:t>
      </w:r>
    </w:p>
    <w:p w14:paraId="337A34C5" w14:textId="77777777" w:rsidR="00BF0461" w:rsidRPr="002F36A8" w:rsidRDefault="00BF0461" w:rsidP="00BF0461">
      <w:pPr>
        <w:jc w:val="both"/>
        <w:rPr>
          <w:rFonts w:ascii="Verdana" w:hAnsi="Verdana"/>
          <w:sz w:val="22"/>
          <w:szCs w:val="22"/>
        </w:rPr>
      </w:pPr>
    </w:p>
    <w:p w14:paraId="14BC3A45" w14:textId="7CA0C2B3" w:rsidR="00326845" w:rsidRDefault="00142BE9" w:rsidP="00EF2278">
      <w:pPr>
        <w:jc w:val="both"/>
        <w:rPr>
          <w:rFonts w:ascii="Verdana" w:hAnsi="Verdana" w:cs="Calibri Light"/>
          <w:b/>
          <w:bCs/>
          <w:sz w:val="22"/>
          <w:szCs w:val="22"/>
        </w:rPr>
      </w:pPr>
      <w:r>
        <w:rPr>
          <w:rFonts w:ascii="Verdana" w:hAnsi="Verdana" w:cs="Calibri Light"/>
          <w:b/>
          <w:bCs/>
          <w:sz w:val="22"/>
          <w:szCs w:val="22"/>
        </w:rPr>
        <w:t>Jonathan Fournel, piano</w:t>
      </w:r>
    </w:p>
    <w:p w14:paraId="12EB9A16" w14:textId="77777777" w:rsidR="00D42556" w:rsidRDefault="00D42556" w:rsidP="00EF2278">
      <w:pPr>
        <w:jc w:val="both"/>
        <w:rPr>
          <w:rFonts w:ascii="Verdana" w:hAnsi="Verdana" w:cs="Calibri Light"/>
          <w:b/>
          <w:bCs/>
          <w:sz w:val="22"/>
          <w:szCs w:val="22"/>
        </w:rPr>
      </w:pPr>
    </w:p>
    <w:p w14:paraId="62A9D300" w14:textId="7DC4412F" w:rsidR="00213BCE" w:rsidRPr="00FC3CBC" w:rsidRDefault="00FC3CBC" w:rsidP="00EF2278">
      <w:pPr>
        <w:jc w:val="both"/>
        <w:rPr>
          <w:rFonts w:ascii="Verdana" w:hAnsi="Verdana"/>
          <w:sz w:val="22"/>
          <w:szCs w:val="22"/>
        </w:rPr>
      </w:pPr>
      <w:r w:rsidRPr="00367EE2">
        <w:rPr>
          <w:rFonts w:ascii="Verdana" w:hAnsi="Verdana"/>
          <w:sz w:val="22"/>
          <w:szCs w:val="22"/>
        </w:rPr>
        <w:t>Vencedor do Concurso Rainha Elisabeth da Bélgica em 2021, Jonathan Fournel nasceu na pequena comuna francesa de Sarrebourg e começou a tocar piano aos sete anos. Estudou na Escola Superior de Música de Saarbrücken (Alemanha), com Robert</w:t>
      </w:r>
      <w:r w:rsidRPr="00FC3CBC">
        <w:rPr>
          <w:rFonts w:ascii="Verdana" w:hAnsi="Verdana"/>
          <w:sz w:val="22"/>
          <w:szCs w:val="22"/>
          <w:shd w:val="clear" w:color="auto" w:fill="F4F1E9"/>
        </w:rPr>
        <w:t xml:space="preserve"> </w:t>
      </w:r>
      <w:r w:rsidRPr="00367EE2">
        <w:rPr>
          <w:rFonts w:ascii="Verdana" w:hAnsi="Verdana"/>
          <w:sz w:val="22"/>
          <w:szCs w:val="22"/>
        </w:rPr>
        <w:t>Leonardy e Jean Micault, e no Conservatório Nacional Superior de Música e Dança de Paris, onde foi aluno de Bruno Rigutto, Brigitte Engerer, Claire Désert e Michel Dalberto. Venceu também o Concurso Internacional de Piano Gian Battista Viotti (2013) e a Competição Internacional de Piano da Escócia (2014). Como solista, apresentou-se com a Orquestra Nacional de Lorraine, a Orquestra de Rádio e Televisão em Zagreb, a Sinfônica de Jiangsu, a Donna Musica, a Orquestra Nacional Real da Escócia e outras. Desde 2016, Fournel é artista residente na Queen Elisabeth Music Chapel, na Bélgica, sob orientação de Louis Lortie e Avo Kouyoumdjian. Tocou pela primeira vez com a Filarmônica em 2023 e, na Temporada 2024, retorna à Sala Minas Gerais para executar um concerto de Ravel, em uma noite toda dedicada à música de sua terra natal.</w:t>
      </w:r>
    </w:p>
    <w:p w14:paraId="73FCC95F" w14:textId="77777777" w:rsidR="00851B24" w:rsidRPr="00AC5576" w:rsidRDefault="00851B24" w:rsidP="00851B24">
      <w:pPr>
        <w:rPr>
          <w:rFonts w:ascii="Verdana" w:hAnsi="Verdana" w:cs="Calibri Light"/>
          <w:b/>
          <w:sz w:val="22"/>
          <w:szCs w:val="22"/>
        </w:rPr>
      </w:pPr>
    </w:p>
    <w:p w14:paraId="756ACB4C" w14:textId="798EEB7D" w:rsidR="003C5CB7" w:rsidRDefault="003C5CB7" w:rsidP="00563417">
      <w:pPr>
        <w:rPr>
          <w:rFonts w:ascii="Verdana" w:eastAsia="Verdana" w:hAnsi="Verdana" w:cs="Verdana"/>
          <w:b/>
          <w:bCs/>
          <w:sz w:val="22"/>
          <w:szCs w:val="22"/>
        </w:rPr>
      </w:pPr>
      <w:r w:rsidRPr="00BB264F">
        <w:rPr>
          <w:rFonts w:ascii="Verdana" w:eastAsia="Verdana" w:hAnsi="Verdana" w:cs="Verdana"/>
          <w:b/>
          <w:bCs/>
          <w:sz w:val="22"/>
          <w:szCs w:val="22"/>
        </w:rPr>
        <w:t>Repertório</w:t>
      </w:r>
    </w:p>
    <w:p w14:paraId="55F5F38F" w14:textId="77777777" w:rsidR="00AB15FC" w:rsidRDefault="00AB15FC" w:rsidP="00563417">
      <w:pPr>
        <w:rPr>
          <w:rFonts w:ascii="Verdana" w:eastAsia="Verdana" w:hAnsi="Verdana" w:cs="Verdana"/>
          <w:b/>
          <w:bCs/>
          <w:sz w:val="22"/>
          <w:szCs w:val="22"/>
        </w:rPr>
      </w:pPr>
    </w:p>
    <w:p w14:paraId="447FC6D9" w14:textId="2AA90F3C" w:rsidR="00AB15FC" w:rsidRDefault="00300276" w:rsidP="007B13F7">
      <w:pPr>
        <w:jc w:val="both"/>
        <w:rPr>
          <w:rFonts w:ascii="Verdana" w:eastAsia="Verdana" w:hAnsi="Verdana" w:cs="Verdana"/>
          <w:b/>
          <w:sz w:val="22"/>
          <w:szCs w:val="22"/>
        </w:rPr>
      </w:pPr>
      <w:r>
        <w:rPr>
          <w:rFonts w:ascii="Verdana" w:eastAsia="Verdana" w:hAnsi="Verdana" w:cs="Verdana"/>
          <w:b/>
          <w:sz w:val="22"/>
          <w:szCs w:val="22"/>
        </w:rPr>
        <w:t>Lili Boulanger</w:t>
      </w:r>
      <w:r w:rsidR="00AB15FC" w:rsidRPr="001F12AE">
        <w:rPr>
          <w:rFonts w:ascii="Verdana" w:eastAsia="Verdana" w:hAnsi="Verdana" w:cs="Verdana"/>
          <w:b/>
          <w:sz w:val="22"/>
          <w:szCs w:val="22"/>
        </w:rPr>
        <w:t xml:space="preserve"> (</w:t>
      </w:r>
      <w:r>
        <w:rPr>
          <w:rFonts w:ascii="Verdana" w:eastAsia="Verdana" w:hAnsi="Verdana" w:cs="Verdana"/>
          <w:b/>
          <w:sz w:val="22"/>
          <w:szCs w:val="22"/>
        </w:rPr>
        <w:t>Paris, França</w:t>
      </w:r>
      <w:r w:rsidR="001F02AF">
        <w:rPr>
          <w:rFonts w:ascii="Verdana" w:eastAsia="Verdana" w:hAnsi="Verdana" w:cs="Verdana"/>
          <w:b/>
          <w:sz w:val="22"/>
          <w:szCs w:val="22"/>
        </w:rPr>
        <w:t>, 1</w:t>
      </w:r>
      <w:r w:rsidR="00AB15FC" w:rsidRPr="001F12AE">
        <w:rPr>
          <w:rFonts w:ascii="Verdana" w:eastAsia="Verdana" w:hAnsi="Verdana" w:cs="Verdana"/>
          <w:b/>
          <w:sz w:val="22"/>
          <w:szCs w:val="22"/>
          <w:highlight w:val="white"/>
        </w:rPr>
        <w:t>8</w:t>
      </w:r>
      <w:r w:rsidR="001F02AF">
        <w:rPr>
          <w:rFonts w:ascii="Verdana" w:eastAsia="Verdana" w:hAnsi="Verdana" w:cs="Verdana"/>
          <w:b/>
          <w:sz w:val="22"/>
          <w:szCs w:val="22"/>
          <w:highlight w:val="white"/>
        </w:rPr>
        <w:t>93</w:t>
      </w:r>
      <w:r w:rsidR="00AB15FC" w:rsidRPr="001F12AE">
        <w:rPr>
          <w:rFonts w:ascii="Verdana" w:eastAsia="Verdana" w:hAnsi="Verdana" w:cs="Verdana"/>
          <w:b/>
          <w:sz w:val="22"/>
          <w:szCs w:val="22"/>
          <w:highlight w:val="white"/>
        </w:rPr>
        <w:t xml:space="preserve"> – </w:t>
      </w:r>
      <w:r w:rsidR="001F02AF">
        <w:rPr>
          <w:rFonts w:ascii="Verdana" w:eastAsia="Verdana" w:hAnsi="Verdana" w:cs="Verdana"/>
          <w:b/>
          <w:sz w:val="22"/>
          <w:szCs w:val="22"/>
          <w:highlight w:val="white"/>
        </w:rPr>
        <w:t>Mézy-sur</w:t>
      </w:r>
      <w:r w:rsidR="007A2A24">
        <w:rPr>
          <w:rFonts w:ascii="Verdana" w:eastAsia="Verdana" w:hAnsi="Verdana" w:cs="Verdana"/>
          <w:b/>
          <w:sz w:val="22"/>
          <w:szCs w:val="22"/>
          <w:highlight w:val="white"/>
        </w:rPr>
        <w:t>-Seine, França</w:t>
      </w:r>
      <w:r w:rsidR="00AB15FC" w:rsidRPr="001F12AE">
        <w:rPr>
          <w:rFonts w:ascii="Verdana" w:eastAsia="Verdana" w:hAnsi="Verdana" w:cs="Verdana"/>
          <w:b/>
          <w:sz w:val="22"/>
          <w:szCs w:val="22"/>
          <w:highlight w:val="white"/>
        </w:rPr>
        <w:t>, 19</w:t>
      </w:r>
      <w:r w:rsidR="007A2A24">
        <w:rPr>
          <w:rFonts w:ascii="Verdana" w:eastAsia="Verdana" w:hAnsi="Verdana" w:cs="Verdana"/>
          <w:b/>
          <w:sz w:val="22"/>
          <w:szCs w:val="22"/>
          <w:highlight w:val="white"/>
        </w:rPr>
        <w:t>18</w:t>
      </w:r>
      <w:r w:rsidR="00AB15FC" w:rsidRPr="001F12AE">
        <w:rPr>
          <w:rFonts w:ascii="Verdana" w:eastAsia="Verdana" w:hAnsi="Verdana" w:cs="Verdana"/>
          <w:b/>
          <w:sz w:val="22"/>
          <w:szCs w:val="22"/>
          <w:highlight w:val="white"/>
        </w:rPr>
        <w:t xml:space="preserve">) e a obra </w:t>
      </w:r>
      <w:r w:rsidR="007A2A24">
        <w:rPr>
          <w:rFonts w:ascii="Verdana" w:eastAsia="Verdana" w:hAnsi="Verdana" w:cs="Verdana"/>
          <w:b/>
          <w:sz w:val="22"/>
          <w:szCs w:val="22"/>
          <w:highlight w:val="white"/>
        </w:rPr>
        <w:t>D’</w:t>
      </w:r>
      <w:r w:rsidR="00C61ABB">
        <w:rPr>
          <w:rFonts w:ascii="Verdana" w:eastAsia="Verdana" w:hAnsi="Verdana" w:cs="Verdana"/>
          <w:b/>
          <w:sz w:val="22"/>
          <w:szCs w:val="22"/>
          <w:highlight w:val="white"/>
        </w:rPr>
        <w:t xml:space="preserve"> um matin de printemps </w:t>
      </w:r>
      <w:r w:rsidR="00AB15FC" w:rsidRPr="001F12AE">
        <w:rPr>
          <w:rFonts w:ascii="Verdana" w:eastAsia="Verdana" w:hAnsi="Verdana" w:cs="Verdana"/>
          <w:b/>
          <w:sz w:val="22"/>
          <w:szCs w:val="22"/>
          <w:highlight w:val="white"/>
        </w:rPr>
        <w:t>(</w:t>
      </w:r>
      <w:r w:rsidR="004A3FCF">
        <w:rPr>
          <w:rFonts w:ascii="Verdana" w:eastAsia="Verdana" w:hAnsi="Verdana" w:cs="Verdana"/>
          <w:b/>
          <w:sz w:val="22"/>
          <w:szCs w:val="22"/>
        </w:rPr>
        <w:t>1918</w:t>
      </w:r>
      <w:r w:rsidR="00AB15FC" w:rsidRPr="001F12AE">
        <w:rPr>
          <w:rFonts w:ascii="Verdana" w:eastAsia="Verdana" w:hAnsi="Verdana" w:cs="Verdana"/>
          <w:b/>
          <w:sz w:val="22"/>
          <w:szCs w:val="22"/>
        </w:rPr>
        <w:t>)</w:t>
      </w:r>
    </w:p>
    <w:p w14:paraId="054C7DB1" w14:textId="77777777" w:rsidR="00F62CB1" w:rsidRDefault="00F62CB1" w:rsidP="007B13F7">
      <w:pPr>
        <w:jc w:val="both"/>
        <w:rPr>
          <w:rFonts w:ascii="Verdana" w:eastAsia="Verdana" w:hAnsi="Verdana" w:cs="Verdana"/>
          <w:b/>
          <w:sz w:val="22"/>
          <w:szCs w:val="22"/>
        </w:rPr>
      </w:pPr>
    </w:p>
    <w:p w14:paraId="23394C92" w14:textId="77777777" w:rsidR="00F62CB1" w:rsidRPr="00F62CB1" w:rsidRDefault="00F62CB1" w:rsidP="00F62CB1">
      <w:pPr>
        <w:jc w:val="both"/>
        <w:rPr>
          <w:rFonts w:ascii="Verdana" w:eastAsia="Times New Roman" w:hAnsi="Verdana" w:cs="Times New Roman"/>
          <w:sz w:val="22"/>
          <w:szCs w:val="22"/>
          <w:lang w:eastAsia="pt-BR"/>
        </w:rPr>
      </w:pPr>
      <w:r w:rsidRPr="00F62CB1">
        <w:rPr>
          <w:rFonts w:ascii="Verdana" w:eastAsia="Times New Roman" w:hAnsi="Verdana" w:cs="Calibri"/>
          <w:color w:val="000000"/>
          <w:sz w:val="22"/>
          <w:szCs w:val="22"/>
          <w:lang w:eastAsia="pt-BR"/>
        </w:rPr>
        <w:t>Desde os dois anos de idade, Marie-Juliette Olga Boulanger mostrou aptidão muito acima da média para a música, um dom que foi rapidamente percebido e incentivado por seus pais, Raïssa Mischetzky e Ernest Boulanger, eles próprios compositores e instrumentistas bem-sucedidos. Entretanto, a pequena Lili, como era chamada, adoeceu de uma pneumonia aguda ainda criança, cujas sequelas lhe deixaram com a saúde frágil para o resto da vida.</w:t>
      </w:r>
    </w:p>
    <w:p w14:paraId="683B37A2" w14:textId="77777777" w:rsidR="00F62CB1" w:rsidRPr="00F62CB1" w:rsidRDefault="00F62CB1" w:rsidP="00F62CB1">
      <w:pPr>
        <w:rPr>
          <w:rFonts w:ascii="Verdana" w:eastAsia="Times New Roman" w:hAnsi="Verdana" w:cs="Times New Roman"/>
          <w:sz w:val="22"/>
          <w:szCs w:val="22"/>
          <w:lang w:eastAsia="pt-BR"/>
        </w:rPr>
      </w:pPr>
    </w:p>
    <w:p w14:paraId="42D21D57" w14:textId="77777777" w:rsidR="00F62CB1" w:rsidRPr="00F62CB1" w:rsidRDefault="00F62CB1" w:rsidP="00F62CB1">
      <w:pPr>
        <w:jc w:val="both"/>
        <w:rPr>
          <w:rFonts w:ascii="Verdana" w:eastAsia="Times New Roman" w:hAnsi="Verdana" w:cs="Times New Roman"/>
          <w:sz w:val="22"/>
          <w:szCs w:val="22"/>
          <w:lang w:eastAsia="pt-BR"/>
        </w:rPr>
      </w:pPr>
      <w:r w:rsidRPr="00F62CB1">
        <w:rPr>
          <w:rFonts w:ascii="Verdana" w:eastAsia="Times New Roman" w:hAnsi="Verdana" w:cs="Calibri"/>
          <w:color w:val="000000"/>
          <w:sz w:val="22"/>
          <w:szCs w:val="22"/>
          <w:lang w:eastAsia="pt-BR"/>
        </w:rPr>
        <w:t xml:space="preserve">Em 1913, então com 19 anos, a jovem venceu o famoso Prix de Rome com a cantata </w:t>
      </w:r>
      <w:r w:rsidRPr="00F62CB1">
        <w:rPr>
          <w:rFonts w:ascii="Verdana" w:eastAsia="Times New Roman" w:hAnsi="Verdana" w:cs="Calibri"/>
          <w:i/>
          <w:iCs/>
          <w:color w:val="000000"/>
          <w:sz w:val="22"/>
          <w:szCs w:val="22"/>
          <w:lang w:eastAsia="pt-BR"/>
        </w:rPr>
        <w:t>Fausto e Helena</w:t>
      </w:r>
      <w:r w:rsidRPr="00F62CB1">
        <w:rPr>
          <w:rFonts w:ascii="Verdana" w:eastAsia="Times New Roman" w:hAnsi="Verdana" w:cs="Calibri"/>
          <w:color w:val="000000"/>
          <w:sz w:val="22"/>
          <w:szCs w:val="22"/>
          <w:lang w:eastAsia="pt-BR"/>
        </w:rPr>
        <w:t xml:space="preserve">. Foi a primeira mulher na história a receber o prêmio, feito que lhe garantiu projeção na cena musical parisiense ao lado de sua irmã mais velha, Nadia Boulanger, excepcional pianista e também um talento promissor na arte da composição. Infelizmente, o destino foi cruel com Lili, e ela viria a falecer em março </w:t>
      </w:r>
      <w:r w:rsidRPr="00F62CB1">
        <w:rPr>
          <w:rFonts w:ascii="Verdana" w:eastAsia="Times New Roman" w:hAnsi="Verdana" w:cs="Calibri"/>
          <w:color w:val="000000"/>
          <w:sz w:val="22"/>
          <w:szCs w:val="22"/>
          <w:lang w:eastAsia="pt-BR"/>
        </w:rPr>
        <w:lastRenderedPageBreak/>
        <w:t>de 1918, com apenas 24 anos. Sua irmã Nadia nunca mais compôs, mas tornou-se professora e regente de grande renome internacional.</w:t>
      </w:r>
    </w:p>
    <w:p w14:paraId="11BC6421" w14:textId="77777777" w:rsidR="00F62CB1" w:rsidRPr="00F62CB1" w:rsidRDefault="00F62CB1" w:rsidP="00F62CB1">
      <w:pPr>
        <w:rPr>
          <w:rFonts w:ascii="Verdana" w:eastAsia="Times New Roman" w:hAnsi="Verdana" w:cs="Times New Roman"/>
          <w:sz w:val="22"/>
          <w:szCs w:val="22"/>
          <w:lang w:eastAsia="pt-BR"/>
        </w:rPr>
      </w:pPr>
    </w:p>
    <w:p w14:paraId="035A1172" w14:textId="77777777" w:rsidR="00F62CB1" w:rsidRPr="00F62CB1" w:rsidRDefault="00F62CB1" w:rsidP="00F62CB1">
      <w:pPr>
        <w:jc w:val="both"/>
        <w:rPr>
          <w:rFonts w:ascii="Verdana" w:eastAsia="Times New Roman" w:hAnsi="Verdana" w:cs="Times New Roman"/>
          <w:sz w:val="22"/>
          <w:szCs w:val="22"/>
          <w:lang w:eastAsia="pt-BR"/>
        </w:rPr>
      </w:pPr>
      <w:r w:rsidRPr="00F62CB1">
        <w:rPr>
          <w:rFonts w:ascii="Verdana" w:eastAsia="Times New Roman" w:hAnsi="Verdana" w:cs="Calibri"/>
          <w:color w:val="000000"/>
          <w:sz w:val="22"/>
          <w:szCs w:val="22"/>
          <w:lang w:eastAsia="pt-BR"/>
        </w:rPr>
        <w:t xml:space="preserve">Apesar de ter vivido pouco, Lili deixou um catálogo considerável e arriscou-se, com brilhantismo, por diferentes estilos. </w:t>
      </w:r>
      <w:r w:rsidRPr="00F62CB1">
        <w:rPr>
          <w:rFonts w:ascii="Verdana" w:eastAsia="Times New Roman" w:hAnsi="Verdana" w:cs="Calibri"/>
          <w:i/>
          <w:iCs/>
          <w:color w:val="000000"/>
          <w:sz w:val="22"/>
          <w:szCs w:val="22"/>
          <w:lang w:eastAsia="pt-BR"/>
        </w:rPr>
        <w:t>D’un matin de printemps</w:t>
      </w:r>
      <w:r w:rsidRPr="00F62CB1">
        <w:rPr>
          <w:rFonts w:ascii="Verdana" w:eastAsia="Times New Roman" w:hAnsi="Verdana" w:cs="Calibri"/>
          <w:color w:val="000000"/>
          <w:sz w:val="22"/>
          <w:szCs w:val="22"/>
          <w:lang w:eastAsia="pt-BR"/>
        </w:rPr>
        <w:t xml:space="preserve"> (“De uma manhã de primavera”, em tradução livre) foi, junto de seu par </w:t>
      </w:r>
      <w:r w:rsidRPr="00F62CB1">
        <w:rPr>
          <w:rFonts w:ascii="Verdana" w:eastAsia="Times New Roman" w:hAnsi="Verdana" w:cs="Calibri"/>
          <w:i/>
          <w:iCs/>
          <w:color w:val="000000"/>
          <w:sz w:val="22"/>
          <w:szCs w:val="22"/>
          <w:lang w:eastAsia="pt-BR"/>
        </w:rPr>
        <w:t>D’un soir triste</w:t>
      </w:r>
      <w:r w:rsidRPr="00F62CB1">
        <w:rPr>
          <w:rFonts w:ascii="Verdana" w:eastAsia="Times New Roman" w:hAnsi="Verdana" w:cs="Calibri"/>
          <w:color w:val="000000"/>
          <w:sz w:val="22"/>
          <w:szCs w:val="22"/>
          <w:lang w:eastAsia="pt-BR"/>
        </w:rPr>
        <w:t xml:space="preserve"> (“De uma noite triste”), a última peça escrita por ela sem a ajuda da irmã. Seu tema é apresentado em uma dança alegre, com forte influência de Debussy na repetição dos acordes. Segue-se um movimento mais lento e misterioso, que precede o encerramento eloquente. Trata-se de uma das obras mais otimistas de Lili Boulanger, um lampejo breve, mas incontestável, de seu imenso potencial.</w:t>
      </w:r>
    </w:p>
    <w:p w14:paraId="2E82661D" w14:textId="77777777" w:rsidR="00F62CB1" w:rsidRPr="00F62CB1" w:rsidRDefault="00F62CB1" w:rsidP="007B13F7">
      <w:pPr>
        <w:jc w:val="both"/>
        <w:rPr>
          <w:rFonts w:ascii="Verdana" w:eastAsia="Verdana" w:hAnsi="Verdana" w:cs="Verdana"/>
          <w:b/>
          <w:sz w:val="22"/>
          <w:szCs w:val="22"/>
        </w:rPr>
      </w:pPr>
    </w:p>
    <w:p w14:paraId="6BE6A6C3" w14:textId="77777777" w:rsidR="007F7023" w:rsidRDefault="007F7023" w:rsidP="007B13F7">
      <w:pPr>
        <w:jc w:val="both"/>
        <w:rPr>
          <w:rFonts w:ascii="Verdana" w:eastAsia="Verdana" w:hAnsi="Verdana" w:cs="Verdana"/>
          <w:b/>
          <w:sz w:val="22"/>
          <w:szCs w:val="22"/>
        </w:rPr>
      </w:pPr>
    </w:p>
    <w:p w14:paraId="242D2F38" w14:textId="0813225A" w:rsidR="007F7023" w:rsidRDefault="007F7023" w:rsidP="007F7023">
      <w:pPr>
        <w:jc w:val="both"/>
        <w:rPr>
          <w:rFonts w:ascii="Verdana" w:eastAsia="Verdana" w:hAnsi="Verdana" w:cs="Verdana"/>
          <w:b/>
          <w:sz w:val="22"/>
          <w:szCs w:val="22"/>
        </w:rPr>
      </w:pPr>
      <w:r>
        <w:rPr>
          <w:rFonts w:ascii="Verdana" w:eastAsia="Verdana" w:hAnsi="Verdana" w:cs="Verdana"/>
          <w:b/>
          <w:sz w:val="22"/>
          <w:szCs w:val="22"/>
        </w:rPr>
        <w:t>Maurice Ravel</w:t>
      </w:r>
      <w:r w:rsidRPr="001F12AE">
        <w:rPr>
          <w:rFonts w:ascii="Verdana" w:eastAsia="Verdana" w:hAnsi="Verdana" w:cs="Verdana"/>
          <w:b/>
          <w:sz w:val="22"/>
          <w:szCs w:val="22"/>
        </w:rPr>
        <w:t xml:space="preserve"> (</w:t>
      </w:r>
      <w:r>
        <w:rPr>
          <w:rFonts w:ascii="Verdana" w:eastAsia="Verdana" w:hAnsi="Verdana" w:cs="Verdana"/>
          <w:b/>
          <w:sz w:val="22"/>
          <w:szCs w:val="22"/>
        </w:rPr>
        <w:t>Ciboure, França, 1</w:t>
      </w:r>
      <w:r w:rsidRPr="001F12AE">
        <w:rPr>
          <w:rFonts w:ascii="Verdana" w:eastAsia="Verdana" w:hAnsi="Verdana" w:cs="Verdana"/>
          <w:b/>
          <w:sz w:val="22"/>
          <w:szCs w:val="22"/>
          <w:highlight w:val="white"/>
        </w:rPr>
        <w:t>8</w:t>
      </w:r>
      <w:r w:rsidR="00A56431">
        <w:rPr>
          <w:rFonts w:ascii="Verdana" w:eastAsia="Verdana" w:hAnsi="Verdana" w:cs="Verdana"/>
          <w:b/>
          <w:sz w:val="22"/>
          <w:szCs w:val="22"/>
          <w:highlight w:val="white"/>
        </w:rPr>
        <w:t>75</w:t>
      </w:r>
      <w:r w:rsidRPr="001F12AE">
        <w:rPr>
          <w:rFonts w:ascii="Verdana" w:eastAsia="Verdana" w:hAnsi="Verdana" w:cs="Verdana"/>
          <w:b/>
          <w:sz w:val="22"/>
          <w:szCs w:val="22"/>
          <w:highlight w:val="white"/>
        </w:rPr>
        <w:t xml:space="preserve"> – </w:t>
      </w:r>
      <w:r w:rsidR="00A56431">
        <w:rPr>
          <w:rFonts w:ascii="Verdana" w:eastAsia="Verdana" w:hAnsi="Verdana" w:cs="Verdana"/>
          <w:b/>
          <w:sz w:val="22"/>
          <w:szCs w:val="22"/>
          <w:highlight w:val="white"/>
        </w:rPr>
        <w:t>Paris</w:t>
      </w:r>
      <w:r>
        <w:rPr>
          <w:rFonts w:ascii="Verdana" w:eastAsia="Verdana" w:hAnsi="Verdana" w:cs="Verdana"/>
          <w:b/>
          <w:sz w:val="22"/>
          <w:szCs w:val="22"/>
          <w:highlight w:val="white"/>
        </w:rPr>
        <w:t>, França</w:t>
      </w:r>
      <w:r w:rsidRPr="001F12AE">
        <w:rPr>
          <w:rFonts w:ascii="Verdana" w:eastAsia="Verdana" w:hAnsi="Verdana" w:cs="Verdana"/>
          <w:b/>
          <w:sz w:val="22"/>
          <w:szCs w:val="22"/>
          <w:highlight w:val="white"/>
        </w:rPr>
        <w:t>, 19</w:t>
      </w:r>
      <w:r w:rsidR="00A56431">
        <w:rPr>
          <w:rFonts w:ascii="Verdana" w:eastAsia="Verdana" w:hAnsi="Verdana" w:cs="Verdana"/>
          <w:b/>
          <w:sz w:val="22"/>
          <w:szCs w:val="22"/>
          <w:highlight w:val="white"/>
        </w:rPr>
        <w:t>37</w:t>
      </w:r>
      <w:r w:rsidRPr="001F12AE">
        <w:rPr>
          <w:rFonts w:ascii="Verdana" w:eastAsia="Verdana" w:hAnsi="Verdana" w:cs="Verdana"/>
          <w:b/>
          <w:sz w:val="22"/>
          <w:szCs w:val="22"/>
          <w:highlight w:val="white"/>
        </w:rPr>
        <w:t xml:space="preserve">) e a obra </w:t>
      </w:r>
      <w:r w:rsidR="00A56431" w:rsidRPr="002C7ED1">
        <w:rPr>
          <w:rFonts w:ascii="Verdana" w:eastAsia="Verdana" w:hAnsi="Verdana" w:cs="Verdana"/>
          <w:b/>
          <w:i/>
          <w:iCs/>
          <w:sz w:val="22"/>
          <w:szCs w:val="22"/>
          <w:highlight w:val="white"/>
        </w:rPr>
        <w:t>Concerto para a mão esquerda em Ré maior</w:t>
      </w:r>
      <w:r>
        <w:rPr>
          <w:rFonts w:ascii="Verdana" w:eastAsia="Verdana" w:hAnsi="Verdana" w:cs="Verdana"/>
          <w:b/>
          <w:sz w:val="22"/>
          <w:szCs w:val="22"/>
          <w:highlight w:val="white"/>
        </w:rPr>
        <w:t xml:space="preserve"> </w:t>
      </w:r>
      <w:r w:rsidRPr="001F12AE">
        <w:rPr>
          <w:rFonts w:ascii="Verdana" w:eastAsia="Verdana" w:hAnsi="Verdana" w:cs="Verdana"/>
          <w:b/>
          <w:sz w:val="22"/>
          <w:szCs w:val="22"/>
          <w:highlight w:val="white"/>
        </w:rPr>
        <w:t>(</w:t>
      </w:r>
      <w:r w:rsidR="004A3FCF">
        <w:rPr>
          <w:rFonts w:ascii="Verdana" w:eastAsia="Verdana" w:hAnsi="Verdana" w:cs="Verdana"/>
          <w:b/>
          <w:sz w:val="22"/>
          <w:szCs w:val="22"/>
        </w:rPr>
        <w:t>1929/1930</w:t>
      </w:r>
      <w:r w:rsidRPr="001F12AE">
        <w:rPr>
          <w:rFonts w:ascii="Verdana" w:eastAsia="Verdana" w:hAnsi="Verdana" w:cs="Verdana"/>
          <w:b/>
          <w:sz w:val="22"/>
          <w:szCs w:val="22"/>
        </w:rPr>
        <w:t>)</w:t>
      </w:r>
    </w:p>
    <w:p w14:paraId="32997584" w14:textId="77777777" w:rsidR="00D92205" w:rsidRDefault="00D92205" w:rsidP="007F7023">
      <w:pPr>
        <w:jc w:val="both"/>
        <w:rPr>
          <w:rFonts w:ascii="Verdana" w:eastAsia="Verdana" w:hAnsi="Verdana" w:cs="Verdana"/>
          <w:b/>
          <w:sz w:val="22"/>
          <w:szCs w:val="22"/>
        </w:rPr>
      </w:pPr>
    </w:p>
    <w:p w14:paraId="1ED516E7" w14:textId="137922B0" w:rsidR="00D92205" w:rsidRPr="00D92205" w:rsidRDefault="00D92205" w:rsidP="007F7023">
      <w:pPr>
        <w:jc w:val="both"/>
        <w:rPr>
          <w:rFonts w:ascii="Verdana" w:eastAsia="Verdana" w:hAnsi="Verdana" w:cs="Verdana"/>
          <w:b/>
          <w:sz w:val="22"/>
          <w:szCs w:val="22"/>
        </w:rPr>
      </w:pPr>
      <w:r w:rsidRPr="00D92205">
        <w:rPr>
          <w:rFonts w:ascii="Verdana" w:hAnsi="Verdana"/>
          <w:sz w:val="22"/>
          <w:szCs w:val="22"/>
        </w:rPr>
        <w:t>No </w:t>
      </w:r>
      <w:r w:rsidRPr="00D92205">
        <w:rPr>
          <w:rFonts w:ascii="Verdana" w:hAnsi="Verdana"/>
          <w:i/>
          <w:iCs/>
          <w:sz w:val="22"/>
          <w:szCs w:val="22"/>
        </w:rPr>
        <w:t>Concerto para a mão esquerda em Ré maior</w:t>
      </w:r>
      <w:r w:rsidRPr="00D92205">
        <w:rPr>
          <w:rFonts w:ascii="Verdana" w:hAnsi="Verdana"/>
          <w:sz w:val="22"/>
          <w:szCs w:val="22"/>
        </w:rPr>
        <w:t>, os vestígios da Primeira Grande Guerra irrompem como um brado de superação. A obra foi encomendada pelo pianista austríaco Paul Wittgenstein, cujo braço direito fora amputado durante a Guerra. Entretanto, malgrado as circunstâncias que envolvem sua concepção, o </w:t>
      </w:r>
      <w:r w:rsidRPr="00D92205">
        <w:rPr>
          <w:rFonts w:ascii="Verdana" w:hAnsi="Verdana"/>
          <w:i/>
          <w:iCs/>
          <w:sz w:val="22"/>
          <w:szCs w:val="22"/>
        </w:rPr>
        <w:t>Concerto</w:t>
      </w:r>
      <w:r w:rsidRPr="00D92205">
        <w:rPr>
          <w:rFonts w:ascii="Verdana" w:hAnsi="Verdana"/>
          <w:sz w:val="22"/>
          <w:szCs w:val="22"/>
        </w:rPr>
        <w:t> não deixa escapar, diante das vicissitudes, o menor sinal de limitação. Não há concessões, é uma obra densa e virtuosística: diante de um numeroso efetivo instrumental, o piano ora dialoga, ora deixa que outras vozes cantem, ou ainda se contrapõe, com vigor, às investidas do </w:t>
      </w:r>
      <w:r w:rsidRPr="00D92205">
        <w:rPr>
          <w:rFonts w:ascii="Verdana" w:hAnsi="Verdana"/>
          <w:i/>
          <w:iCs/>
          <w:sz w:val="22"/>
          <w:szCs w:val="22"/>
        </w:rPr>
        <w:t>tutti</w:t>
      </w:r>
      <w:r w:rsidRPr="00D92205">
        <w:rPr>
          <w:rFonts w:ascii="Verdana" w:hAnsi="Verdana"/>
          <w:sz w:val="22"/>
          <w:szCs w:val="22"/>
        </w:rPr>
        <w:t> orquestral. Além disso, em duas cadências, o piano, a sós, comenta e expande a expressividade</w:t>
      </w:r>
      <w:r>
        <w:rPr>
          <w:rFonts w:ascii="Verdana" w:hAnsi="Verdana"/>
          <w:sz w:val="22"/>
          <w:szCs w:val="22"/>
        </w:rPr>
        <w:t xml:space="preserve"> </w:t>
      </w:r>
      <w:r w:rsidRPr="00D92205">
        <w:rPr>
          <w:rFonts w:ascii="Verdana" w:hAnsi="Verdana"/>
          <w:sz w:val="22"/>
          <w:szCs w:val="22"/>
        </w:rPr>
        <w:t>de temas que circulam pela partitura – com vigor e dramaticidade, na cadência após a seção introdutória e, quase ao final do concerto, com delicadeza e intimismo. O Ravel compositor do </w:t>
      </w:r>
      <w:r w:rsidRPr="00D92205">
        <w:rPr>
          <w:rFonts w:ascii="Verdana" w:hAnsi="Verdana"/>
          <w:i/>
          <w:iCs/>
          <w:sz w:val="22"/>
          <w:szCs w:val="22"/>
        </w:rPr>
        <w:t>Bolero</w:t>
      </w:r>
      <w:r w:rsidRPr="00D92205">
        <w:rPr>
          <w:rFonts w:ascii="Verdana" w:hAnsi="Verdana"/>
          <w:sz w:val="22"/>
          <w:szCs w:val="22"/>
        </w:rPr>
        <w:t>, ou de </w:t>
      </w:r>
      <w:r w:rsidRPr="00D92205">
        <w:rPr>
          <w:rFonts w:ascii="Verdana" w:hAnsi="Verdana"/>
          <w:i/>
          <w:iCs/>
          <w:sz w:val="22"/>
          <w:szCs w:val="22"/>
        </w:rPr>
        <w:t>La Valse</w:t>
      </w:r>
      <w:r w:rsidRPr="00D92205">
        <w:rPr>
          <w:rFonts w:ascii="Verdana" w:hAnsi="Verdana"/>
          <w:sz w:val="22"/>
          <w:szCs w:val="22"/>
        </w:rPr>
        <w:t>, pode levar a esquecer o Ravel compositor de um importante catálogo de obras pianísticas. No </w:t>
      </w:r>
      <w:r w:rsidRPr="00D92205">
        <w:rPr>
          <w:rFonts w:ascii="Verdana" w:hAnsi="Verdana"/>
          <w:i/>
          <w:iCs/>
          <w:sz w:val="22"/>
          <w:szCs w:val="22"/>
        </w:rPr>
        <w:t>Concerto para a mão esquerda</w:t>
      </w:r>
      <w:r w:rsidRPr="00D92205">
        <w:rPr>
          <w:rFonts w:ascii="Verdana" w:hAnsi="Verdana"/>
          <w:sz w:val="22"/>
          <w:szCs w:val="22"/>
        </w:rPr>
        <w:t>, ambos nos oferecem, com essa pedra de toque do repertório para piano e orquestra, a experiência de um interesse continuamente renovado.</w:t>
      </w:r>
    </w:p>
    <w:p w14:paraId="0A3EA5B5" w14:textId="77777777" w:rsidR="002C7ED1" w:rsidRDefault="002C7ED1" w:rsidP="007F7023">
      <w:pPr>
        <w:jc w:val="both"/>
        <w:rPr>
          <w:rFonts w:ascii="Verdana" w:eastAsia="Verdana" w:hAnsi="Verdana" w:cs="Verdana"/>
          <w:b/>
          <w:sz w:val="22"/>
          <w:szCs w:val="22"/>
        </w:rPr>
      </w:pPr>
    </w:p>
    <w:p w14:paraId="72322E32" w14:textId="0E8E6C7E" w:rsidR="002C7ED1" w:rsidRDefault="002C7ED1" w:rsidP="002C7ED1">
      <w:pPr>
        <w:jc w:val="both"/>
        <w:rPr>
          <w:rFonts w:ascii="Verdana" w:eastAsia="Verdana" w:hAnsi="Verdana" w:cs="Verdana"/>
          <w:b/>
          <w:sz w:val="22"/>
          <w:szCs w:val="22"/>
        </w:rPr>
      </w:pPr>
      <w:r>
        <w:rPr>
          <w:rFonts w:ascii="Verdana" w:eastAsia="Verdana" w:hAnsi="Verdana" w:cs="Verdana"/>
          <w:b/>
          <w:sz w:val="22"/>
          <w:szCs w:val="22"/>
        </w:rPr>
        <w:t>Hector Berlioz</w:t>
      </w:r>
      <w:r w:rsidRPr="001F12AE">
        <w:rPr>
          <w:rFonts w:ascii="Verdana" w:eastAsia="Verdana" w:hAnsi="Verdana" w:cs="Verdana"/>
          <w:b/>
          <w:sz w:val="22"/>
          <w:szCs w:val="22"/>
        </w:rPr>
        <w:t xml:space="preserve"> (</w:t>
      </w:r>
      <w:r>
        <w:rPr>
          <w:rFonts w:ascii="Verdana" w:eastAsia="Verdana" w:hAnsi="Verdana" w:cs="Verdana"/>
          <w:b/>
          <w:sz w:val="22"/>
          <w:szCs w:val="22"/>
        </w:rPr>
        <w:t>La Côte</w:t>
      </w:r>
      <w:r w:rsidR="00257984">
        <w:rPr>
          <w:rFonts w:ascii="Verdana" w:eastAsia="Verdana" w:hAnsi="Verdana" w:cs="Verdana"/>
          <w:b/>
          <w:sz w:val="22"/>
          <w:szCs w:val="22"/>
        </w:rPr>
        <w:t>- Saint-André</w:t>
      </w:r>
      <w:r>
        <w:rPr>
          <w:rFonts w:ascii="Verdana" w:eastAsia="Verdana" w:hAnsi="Verdana" w:cs="Verdana"/>
          <w:b/>
          <w:sz w:val="22"/>
          <w:szCs w:val="22"/>
        </w:rPr>
        <w:t>, França, 1</w:t>
      </w:r>
      <w:r w:rsidRPr="001F12AE">
        <w:rPr>
          <w:rFonts w:ascii="Verdana" w:eastAsia="Verdana" w:hAnsi="Verdana" w:cs="Verdana"/>
          <w:b/>
          <w:sz w:val="22"/>
          <w:szCs w:val="22"/>
          <w:highlight w:val="white"/>
        </w:rPr>
        <w:t>8</w:t>
      </w:r>
      <w:r w:rsidR="00257984">
        <w:rPr>
          <w:rFonts w:ascii="Verdana" w:eastAsia="Verdana" w:hAnsi="Verdana" w:cs="Verdana"/>
          <w:b/>
          <w:sz w:val="22"/>
          <w:szCs w:val="22"/>
          <w:highlight w:val="white"/>
        </w:rPr>
        <w:t>03</w:t>
      </w:r>
      <w:r w:rsidRPr="001F12AE">
        <w:rPr>
          <w:rFonts w:ascii="Verdana" w:eastAsia="Verdana" w:hAnsi="Verdana" w:cs="Verdana"/>
          <w:b/>
          <w:sz w:val="22"/>
          <w:szCs w:val="22"/>
          <w:highlight w:val="white"/>
        </w:rPr>
        <w:t xml:space="preserve"> – </w:t>
      </w:r>
      <w:r>
        <w:rPr>
          <w:rFonts w:ascii="Verdana" w:eastAsia="Verdana" w:hAnsi="Verdana" w:cs="Verdana"/>
          <w:b/>
          <w:sz w:val="22"/>
          <w:szCs w:val="22"/>
          <w:highlight w:val="white"/>
        </w:rPr>
        <w:t>Paris, França</w:t>
      </w:r>
      <w:r w:rsidRPr="001F12AE">
        <w:rPr>
          <w:rFonts w:ascii="Verdana" w:eastAsia="Verdana" w:hAnsi="Verdana" w:cs="Verdana"/>
          <w:b/>
          <w:sz w:val="22"/>
          <w:szCs w:val="22"/>
          <w:highlight w:val="white"/>
        </w:rPr>
        <w:t>, 1</w:t>
      </w:r>
      <w:r w:rsidR="00257984">
        <w:rPr>
          <w:rFonts w:ascii="Verdana" w:eastAsia="Verdana" w:hAnsi="Verdana" w:cs="Verdana"/>
          <w:b/>
          <w:sz w:val="22"/>
          <w:szCs w:val="22"/>
          <w:highlight w:val="white"/>
        </w:rPr>
        <w:t>869</w:t>
      </w:r>
      <w:r w:rsidRPr="001F12AE">
        <w:rPr>
          <w:rFonts w:ascii="Verdana" w:eastAsia="Verdana" w:hAnsi="Verdana" w:cs="Verdana"/>
          <w:b/>
          <w:sz w:val="22"/>
          <w:szCs w:val="22"/>
          <w:highlight w:val="white"/>
        </w:rPr>
        <w:t xml:space="preserve">) e a obra </w:t>
      </w:r>
      <w:r w:rsidR="00257984">
        <w:rPr>
          <w:rFonts w:ascii="Verdana" w:eastAsia="Verdana" w:hAnsi="Verdana" w:cs="Verdana"/>
          <w:b/>
          <w:i/>
          <w:iCs/>
          <w:sz w:val="22"/>
          <w:szCs w:val="22"/>
          <w:highlight w:val="white"/>
        </w:rPr>
        <w:t xml:space="preserve">Rob Roy </w:t>
      </w:r>
      <w:r w:rsidRPr="001F12AE">
        <w:rPr>
          <w:rFonts w:ascii="Verdana" w:eastAsia="Verdana" w:hAnsi="Verdana" w:cs="Verdana"/>
          <w:b/>
          <w:sz w:val="22"/>
          <w:szCs w:val="22"/>
          <w:highlight w:val="white"/>
        </w:rPr>
        <w:t>(</w:t>
      </w:r>
      <w:r w:rsidR="004A3FCF">
        <w:rPr>
          <w:rFonts w:ascii="Verdana" w:eastAsia="Verdana" w:hAnsi="Verdana" w:cs="Verdana"/>
          <w:b/>
          <w:sz w:val="22"/>
          <w:szCs w:val="22"/>
        </w:rPr>
        <w:t>1831</w:t>
      </w:r>
      <w:r w:rsidRPr="001F12AE">
        <w:rPr>
          <w:rFonts w:ascii="Verdana" w:eastAsia="Verdana" w:hAnsi="Verdana" w:cs="Verdana"/>
          <w:b/>
          <w:sz w:val="22"/>
          <w:szCs w:val="22"/>
        </w:rPr>
        <w:t>)</w:t>
      </w:r>
    </w:p>
    <w:p w14:paraId="3CDE22A0" w14:textId="77777777" w:rsidR="00F62CB1" w:rsidRDefault="00F62CB1" w:rsidP="002C7ED1">
      <w:pPr>
        <w:jc w:val="both"/>
        <w:rPr>
          <w:rFonts w:ascii="Verdana" w:eastAsia="Verdana" w:hAnsi="Verdana" w:cs="Verdana"/>
          <w:b/>
          <w:sz w:val="22"/>
          <w:szCs w:val="22"/>
        </w:rPr>
      </w:pPr>
    </w:p>
    <w:p w14:paraId="7D56662C" w14:textId="77777777" w:rsidR="00F62CB1" w:rsidRPr="00F62CB1" w:rsidRDefault="00F62CB1" w:rsidP="00F62CB1">
      <w:pPr>
        <w:jc w:val="both"/>
        <w:rPr>
          <w:rFonts w:ascii="Verdana" w:eastAsia="Times New Roman" w:hAnsi="Verdana" w:cs="Times New Roman"/>
          <w:sz w:val="22"/>
          <w:szCs w:val="22"/>
          <w:lang w:eastAsia="pt-BR"/>
        </w:rPr>
      </w:pPr>
      <w:r w:rsidRPr="00F62CB1">
        <w:rPr>
          <w:rFonts w:ascii="Verdana" w:eastAsia="Times New Roman" w:hAnsi="Verdana" w:cs="Calibri"/>
          <w:color w:val="000000"/>
          <w:sz w:val="22"/>
          <w:szCs w:val="22"/>
          <w:lang w:eastAsia="pt-BR"/>
        </w:rPr>
        <w:t xml:space="preserve">Nas páginas da literatura, uma de suas paixões mais antigas e conhecidas, Hector Berlioz encontrou a inspiração para boa parte de suas criações. Entre elas, estão duas aberturas baseadas em obras do escritor escocês Walter Scott, o principal expoente do romance histórico no período: </w:t>
      </w:r>
      <w:r w:rsidRPr="00F62CB1">
        <w:rPr>
          <w:rFonts w:ascii="Verdana" w:eastAsia="Times New Roman" w:hAnsi="Verdana" w:cs="Calibri"/>
          <w:i/>
          <w:iCs/>
          <w:color w:val="000000"/>
          <w:sz w:val="22"/>
          <w:szCs w:val="22"/>
          <w:lang w:eastAsia="pt-BR"/>
        </w:rPr>
        <w:t>Waverley</w:t>
      </w:r>
      <w:r w:rsidRPr="00F62CB1">
        <w:rPr>
          <w:rFonts w:ascii="Verdana" w:eastAsia="Times New Roman" w:hAnsi="Verdana" w:cs="Calibri"/>
          <w:color w:val="000000"/>
          <w:sz w:val="22"/>
          <w:szCs w:val="22"/>
          <w:lang w:eastAsia="pt-BR"/>
        </w:rPr>
        <w:t xml:space="preserve"> e </w:t>
      </w:r>
      <w:r w:rsidRPr="00F62CB1">
        <w:rPr>
          <w:rFonts w:ascii="Verdana" w:eastAsia="Times New Roman" w:hAnsi="Verdana" w:cs="Calibri"/>
          <w:i/>
          <w:iCs/>
          <w:color w:val="000000"/>
          <w:sz w:val="22"/>
          <w:szCs w:val="22"/>
          <w:lang w:eastAsia="pt-BR"/>
        </w:rPr>
        <w:t>Rob Roy</w:t>
      </w:r>
      <w:r w:rsidRPr="00F62CB1">
        <w:rPr>
          <w:rFonts w:ascii="Verdana" w:eastAsia="Times New Roman" w:hAnsi="Verdana" w:cs="Calibri"/>
          <w:color w:val="000000"/>
          <w:sz w:val="22"/>
          <w:szCs w:val="22"/>
          <w:lang w:eastAsia="pt-BR"/>
        </w:rPr>
        <w:t>. Os textos originais, publicados em 1814 e 1817 respectivamente, abordam os levantes jacobitas ocorridos na Grã-Bretanha na primeira parte do século XVII, quando partidários de James II, rei recém-deposto, lutaram para restabelecer a dinastia Stuart como herdeira do trono britânico.</w:t>
      </w:r>
    </w:p>
    <w:p w14:paraId="769A9A32" w14:textId="77777777" w:rsidR="00F62CB1" w:rsidRPr="00F62CB1" w:rsidRDefault="00F62CB1" w:rsidP="00F62CB1">
      <w:pPr>
        <w:rPr>
          <w:rFonts w:ascii="Verdana" w:eastAsia="Times New Roman" w:hAnsi="Verdana" w:cs="Times New Roman"/>
          <w:sz w:val="22"/>
          <w:szCs w:val="22"/>
          <w:lang w:eastAsia="pt-BR"/>
        </w:rPr>
      </w:pPr>
    </w:p>
    <w:p w14:paraId="241A65E1" w14:textId="77777777" w:rsidR="00F62CB1" w:rsidRPr="00F62CB1" w:rsidRDefault="00F62CB1" w:rsidP="00F62CB1">
      <w:pPr>
        <w:jc w:val="both"/>
        <w:rPr>
          <w:rFonts w:ascii="Verdana" w:eastAsia="Times New Roman" w:hAnsi="Verdana" w:cs="Times New Roman"/>
          <w:sz w:val="22"/>
          <w:szCs w:val="22"/>
          <w:lang w:eastAsia="pt-BR"/>
        </w:rPr>
      </w:pPr>
      <w:r w:rsidRPr="00F62CB1">
        <w:rPr>
          <w:rFonts w:ascii="Verdana" w:eastAsia="Times New Roman" w:hAnsi="Verdana" w:cs="Calibri"/>
          <w:color w:val="000000"/>
          <w:sz w:val="22"/>
          <w:szCs w:val="22"/>
          <w:lang w:eastAsia="pt-BR"/>
        </w:rPr>
        <w:t xml:space="preserve">Seguindo a tradição de Beethoven e Mendelssohn, Berlioz compôs essas aberturas como peças independentes, sem pretensão de que precedessem uma ópera. </w:t>
      </w:r>
      <w:r w:rsidRPr="00F62CB1">
        <w:rPr>
          <w:rFonts w:ascii="Verdana" w:eastAsia="Times New Roman" w:hAnsi="Verdana" w:cs="Calibri"/>
          <w:i/>
          <w:iCs/>
          <w:color w:val="000000"/>
          <w:sz w:val="22"/>
          <w:szCs w:val="22"/>
          <w:lang w:eastAsia="pt-BR"/>
        </w:rPr>
        <w:t>Rob Roy</w:t>
      </w:r>
      <w:r w:rsidRPr="00F62CB1">
        <w:rPr>
          <w:rFonts w:ascii="Verdana" w:eastAsia="Times New Roman" w:hAnsi="Verdana" w:cs="Calibri"/>
          <w:color w:val="000000"/>
          <w:sz w:val="22"/>
          <w:szCs w:val="22"/>
          <w:lang w:eastAsia="pt-BR"/>
        </w:rPr>
        <w:t xml:space="preserve"> foi escrita em 1831, cerca de cinco anos após </w:t>
      </w:r>
      <w:r w:rsidRPr="00F62CB1">
        <w:rPr>
          <w:rFonts w:ascii="Verdana" w:eastAsia="Times New Roman" w:hAnsi="Verdana" w:cs="Calibri"/>
          <w:i/>
          <w:iCs/>
          <w:color w:val="000000"/>
          <w:sz w:val="22"/>
          <w:szCs w:val="22"/>
          <w:lang w:eastAsia="pt-BR"/>
        </w:rPr>
        <w:t>Waverley</w:t>
      </w:r>
      <w:r w:rsidRPr="00F62CB1">
        <w:rPr>
          <w:rFonts w:ascii="Verdana" w:eastAsia="Times New Roman" w:hAnsi="Verdana" w:cs="Calibri"/>
          <w:color w:val="000000"/>
          <w:sz w:val="22"/>
          <w:szCs w:val="22"/>
          <w:lang w:eastAsia="pt-BR"/>
        </w:rPr>
        <w:t xml:space="preserve">, quando Berlioz estava em visita à Itália para participar do Prix de Rome. Assim como outras aberturas do compositor, o texto externo serve não apenas como ponto de partida, mas como elemento de coesão e unidade. O tema do protagonista, um revolucionário escocês </w:t>
      </w:r>
      <w:r w:rsidRPr="00F62CB1">
        <w:rPr>
          <w:rFonts w:ascii="Verdana" w:eastAsia="Times New Roman" w:hAnsi="Verdana" w:cs="Calibri"/>
          <w:color w:val="000000"/>
          <w:sz w:val="22"/>
          <w:szCs w:val="22"/>
          <w:lang w:eastAsia="pt-BR"/>
        </w:rPr>
        <w:lastRenderedPageBreak/>
        <w:t>com ares de Robin Hood, aparece primeiro nas trompas. A harpa e o corne inglês também desempenham papéis de destaque, ajudando a construir uma ambientação melódica que remete às Highlands do norte britânico.</w:t>
      </w:r>
    </w:p>
    <w:p w14:paraId="23C32A01" w14:textId="77777777" w:rsidR="00F62CB1" w:rsidRPr="00F62CB1" w:rsidRDefault="00F62CB1" w:rsidP="00F62CB1">
      <w:pPr>
        <w:rPr>
          <w:rFonts w:ascii="Verdana" w:eastAsia="Times New Roman" w:hAnsi="Verdana" w:cs="Times New Roman"/>
          <w:sz w:val="22"/>
          <w:szCs w:val="22"/>
          <w:lang w:eastAsia="pt-BR"/>
        </w:rPr>
      </w:pPr>
    </w:p>
    <w:p w14:paraId="112F23DC" w14:textId="77777777" w:rsidR="00F62CB1" w:rsidRPr="00F62CB1" w:rsidRDefault="00F62CB1" w:rsidP="00F62CB1">
      <w:pPr>
        <w:jc w:val="both"/>
        <w:rPr>
          <w:rFonts w:ascii="Verdana" w:eastAsia="Times New Roman" w:hAnsi="Verdana" w:cs="Times New Roman"/>
          <w:sz w:val="22"/>
          <w:szCs w:val="22"/>
          <w:lang w:eastAsia="pt-BR"/>
        </w:rPr>
      </w:pPr>
      <w:r w:rsidRPr="00F62CB1">
        <w:rPr>
          <w:rFonts w:ascii="Verdana" w:eastAsia="Times New Roman" w:hAnsi="Verdana" w:cs="Calibri"/>
          <w:color w:val="000000"/>
          <w:sz w:val="22"/>
          <w:szCs w:val="22"/>
          <w:lang w:eastAsia="pt-BR"/>
        </w:rPr>
        <w:t xml:space="preserve">Como muitas outras obras de Berlioz, </w:t>
      </w:r>
      <w:r w:rsidRPr="00F62CB1">
        <w:rPr>
          <w:rFonts w:ascii="Verdana" w:eastAsia="Times New Roman" w:hAnsi="Verdana" w:cs="Calibri"/>
          <w:i/>
          <w:iCs/>
          <w:color w:val="000000"/>
          <w:sz w:val="22"/>
          <w:szCs w:val="22"/>
          <w:lang w:eastAsia="pt-BR"/>
        </w:rPr>
        <w:t>Rob Roy</w:t>
      </w:r>
      <w:r w:rsidRPr="00F62CB1">
        <w:rPr>
          <w:rFonts w:ascii="Verdana" w:eastAsia="Times New Roman" w:hAnsi="Verdana" w:cs="Calibri"/>
          <w:color w:val="000000"/>
          <w:sz w:val="22"/>
          <w:szCs w:val="22"/>
          <w:lang w:eastAsia="pt-BR"/>
        </w:rPr>
        <w:t xml:space="preserve"> não foi bem recebida na estreia. Frustrado, o próprio autor chegou a considerá-la excessivamente “longa e difusa”, e, anos depois, retrabalhou seus temas para a sinfonia </w:t>
      </w:r>
      <w:r w:rsidRPr="00F62CB1">
        <w:rPr>
          <w:rFonts w:ascii="Verdana" w:eastAsia="Times New Roman" w:hAnsi="Verdana" w:cs="Calibri"/>
          <w:i/>
          <w:iCs/>
          <w:color w:val="000000"/>
          <w:sz w:val="22"/>
          <w:szCs w:val="22"/>
          <w:lang w:eastAsia="pt-BR"/>
        </w:rPr>
        <w:t>Haroldo na Itália</w:t>
      </w:r>
      <w:r w:rsidRPr="00F62CB1">
        <w:rPr>
          <w:rFonts w:ascii="Verdana" w:eastAsia="Times New Roman" w:hAnsi="Verdana" w:cs="Calibri"/>
          <w:color w:val="000000"/>
          <w:sz w:val="22"/>
          <w:szCs w:val="22"/>
          <w:lang w:eastAsia="pt-BR"/>
        </w:rPr>
        <w:t xml:space="preserve">. Apesar disso, </w:t>
      </w:r>
      <w:r w:rsidRPr="00F62CB1">
        <w:rPr>
          <w:rFonts w:ascii="Verdana" w:eastAsia="Times New Roman" w:hAnsi="Verdana" w:cs="Calibri"/>
          <w:i/>
          <w:iCs/>
          <w:color w:val="000000"/>
          <w:sz w:val="22"/>
          <w:szCs w:val="22"/>
          <w:lang w:eastAsia="pt-BR"/>
        </w:rPr>
        <w:t>Rob Roy</w:t>
      </w:r>
      <w:r w:rsidRPr="00F62CB1">
        <w:rPr>
          <w:rFonts w:ascii="Verdana" w:eastAsia="Times New Roman" w:hAnsi="Verdana" w:cs="Calibri"/>
          <w:color w:val="000000"/>
          <w:sz w:val="22"/>
          <w:szCs w:val="22"/>
          <w:lang w:eastAsia="pt-BR"/>
        </w:rPr>
        <w:t xml:space="preserve"> é uma abertura de grande vivacidade e um belo exemplar desse encontro entre música e literatura que tanto marcou o período romântico e, mais especialmente, o fazer criativo de Berlioz.</w:t>
      </w:r>
    </w:p>
    <w:p w14:paraId="13C0CCED" w14:textId="77777777" w:rsidR="00F62CB1" w:rsidRPr="00F62CB1" w:rsidRDefault="00F62CB1" w:rsidP="002C7ED1">
      <w:pPr>
        <w:jc w:val="both"/>
        <w:rPr>
          <w:rFonts w:ascii="Verdana" w:eastAsia="Verdana" w:hAnsi="Verdana" w:cs="Verdana"/>
          <w:b/>
          <w:sz w:val="22"/>
          <w:szCs w:val="22"/>
        </w:rPr>
      </w:pPr>
    </w:p>
    <w:p w14:paraId="296CFD3C" w14:textId="47DA2ABB" w:rsidR="003B1641" w:rsidRDefault="003B1641" w:rsidP="003B1641">
      <w:pPr>
        <w:jc w:val="both"/>
        <w:rPr>
          <w:rFonts w:ascii="Verdana" w:eastAsia="Verdana" w:hAnsi="Verdana" w:cs="Verdana"/>
          <w:b/>
          <w:sz w:val="22"/>
          <w:szCs w:val="22"/>
        </w:rPr>
      </w:pPr>
      <w:r>
        <w:rPr>
          <w:rFonts w:ascii="Verdana" w:eastAsia="Verdana" w:hAnsi="Verdana" w:cs="Verdana"/>
          <w:b/>
          <w:sz w:val="22"/>
          <w:szCs w:val="22"/>
        </w:rPr>
        <w:t>Claude Debussy</w:t>
      </w:r>
      <w:r w:rsidRPr="001F12AE">
        <w:rPr>
          <w:rFonts w:ascii="Verdana" w:eastAsia="Verdana" w:hAnsi="Verdana" w:cs="Verdana"/>
          <w:b/>
          <w:sz w:val="22"/>
          <w:szCs w:val="22"/>
        </w:rPr>
        <w:t xml:space="preserve"> (</w:t>
      </w:r>
      <w:r w:rsidR="009333E7">
        <w:rPr>
          <w:rFonts w:ascii="Verdana" w:eastAsia="Verdana" w:hAnsi="Verdana" w:cs="Verdana"/>
          <w:b/>
          <w:sz w:val="22"/>
          <w:szCs w:val="22"/>
        </w:rPr>
        <w:t>Saint-Germain-en-Laye</w:t>
      </w:r>
      <w:r>
        <w:rPr>
          <w:rFonts w:ascii="Verdana" w:eastAsia="Verdana" w:hAnsi="Verdana" w:cs="Verdana"/>
          <w:b/>
          <w:sz w:val="22"/>
          <w:szCs w:val="22"/>
        </w:rPr>
        <w:t>, França, 1</w:t>
      </w:r>
      <w:r w:rsidRPr="001F12AE">
        <w:rPr>
          <w:rFonts w:ascii="Verdana" w:eastAsia="Verdana" w:hAnsi="Verdana" w:cs="Verdana"/>
          <w:b/>
          <w:sz w:val="22"/>
          <w:szCs w:val="22"/>
          <w:highlight w:val="white"/>
        </w:rPr>
        <w:t>8</w:t>
      </w:r>
      <w:r w:rsidR="00BA358D">
        <w:rPr>
          <w:rFonts w:ascii="Verdana" w:eastAsia="Verdana" w:hAnsi="Verdana" w:cs="Verdana"/>
          <w:b/>
          <w:sz w:val="22"/>
          <w:szCs w:val="22"/>
          <w:highlight w:val="white"/>
        </w:rPr>
        <w:t>62</w:t>
      </w:r>
      <w:r w:rsidRPr="001F12AE">
        <w:rPr>
          <w:rFonts w:ascii="Verdana" w:eastAsia="Verdana" w:hAnsi="Verdana" w:cs="Verdana"/>
          <w:b/>
          <w:sz w:val="22"/>
          <w:szCs w:val="22"/>
          <w:highlight w:val="white"/>
        </w:rPr>
        <w:t xml:space="preserve"> – </w:t>
      </w:r>
      <w:r>
        <w:rPr>
          <w:rFonts w:ascii="Verdana" w:eastAsia="Verdana" w:hAnsi="Verdana" w:cs="Verdana"/>
          <w:b/>
          <w:sz w:val="22"/>
          <w:szCs w:val="22"/>
          <w:highlight w:val="white"/>
        </w:rPr>
        <w:t>Paris, França</w:t>
      </w:r>
      <w:r w:rsidRPr="001F12AE">
        <w:rPr>
          <w:rFonts w:ascii="Verdana" w:eastAsia="Verdana" w:hAnsi="Verdana" w:cs="Verdana"/>
          <w:b/>
          <w:sz w:val="22"/>
          <w:szCs w:val="22"/>
          <w:highlight w:val="white"/>
        </w:rPr>
        <w:t>, 1</w:t>
      </w:r>
      <w:r w:rsidR="00BA358D">
        <w:rPr>
          <w:rFonts w:ascii="Verdana" w:eastAsia="Verdana" w:hAnsi="Verdana" w:cs="Verdana"/>
          <w:b/>
          <w:sz w:val="22"/>
          <w:szCs w:val="22"/>
          <w:highlight w:val="white"/>
        </w:rPr>
        <w:t>918</w:t>
      </w:r>
      <w:r w:rsidRPr="001F12AE">
        <w:rPr>
          <w:rFonts w:ascii="Verdana" w:eastAsia="Verdana" w:hAnsi="Verdana" w:cs="Verdana"/>
          <w:b/>
          <w:sz w:val="22"/>
          <w:szCs w:val="22"/>
          <w:highlight w:val="white"/>
        </w:rPr>
        <w:t xml:space="preserve">) e a obra </w:t>
      </w:r>
      <w:r w:rsidR="00BA358D">
        <w:rPr>
          <w:rFonts w:ascii="Verdana" w:eastAsia="Verdana" w:hAnsi="Verdana" w:cs="Verdana"/>
          <w:b/>
          <w:i/>
          <w:iCs/>
          <w:sz w:val="22"/>
          <w:szCs w:val="22"/>
          <w:highlight w:val="white"/>
        </w:rPr>
        <w:t>La Mer</w:t>
      </w:r>
      <w:r>
        <w:rPr>
          <w:rFonts w:ascii="Verdana" w:eastAsia="Verdana" w:hAnsi="Verdana" w:cs="Verdana"/>
          <w:b/>
          <w:i/>
          <w:iCs/>
          <w:sz w:val="22"/>
          <w:szCs w:val="22"/>
          <w:highlight w:val="white"/>
        </w:rPr>
        <w:t xml:space="preserve"> </w:t>
      </w:r>
      <w:r w:rsidRPr="001F12AE">
        <w:rPr>
          <w:rFonts w:ascii="Verdana" w:eastAsia="Verdana" w:hAnsi="Verdana" w:cs="Verdana"/>
          <w:b/>
          <w:sz w:val="22"/>
          <w:szCs w:val="22"/>
          <w:highlight w:val="white"/>
        </w:rPr>
        <w:t>(</w:t>
      </w:r>
      <w:r w:rsidR="004A3FCF">
        <w:rPr>
          <w:rFonts w:ascii="Verdana" w:eastAsia="Verdana" w:hAnsi="Verdana" w:cs="Verdana"/>
          <w:b/>
          <w:sz w:val="22"/>
          <w:szCs w:val="22"/>
        </w:rPr>
        <w:t>1903/105</w:t>
      </w:r>
      <w:r w:rsidRPr="001F12AE">
        <w:rPr>
          <w:rFonts w:ascii="Verdana" w:eastAsia="Verdana" w:hAnsi="Verdana" w:cs="Verdana"/>
          <w:b/>
          <w:sz w:val="22"/>
          <w:szCs w:val="22"/>
        </w:rPr>
        <w:t>)</w:t>
      </w:r>
    </w:p>
    <w:p w14:paraId="2094B8FB" w14:textId="77777777" w:rsidR="0029513A" w:rsidRDefault="0029513A" w:rsidP="003B1641">
      <w:pPr>
        <w:jc w:val="both"/>
        <w:rPr>
          <w:rFonts w:ascii="Verdana" w:eastAsia="Verdana" w:hAnsi="Verdana" w:cs="Verdana"/>
          <w:b/>
          <w:sz w:val="22"/>
          <w:szCs w:val="22"/>
        </w:rPr>
      </w:pPr>
    </w:p>
    <w:p w14:paraId="21BDB575" w14:textId="0869CBA6" w:rsidR="0029513A" w:rsidRPr="007A5396" w:rsidRDefault="0029513A" w:rsidP="003B1641">
      <w:pPr>
        <w:jc w:val="both"/>
        <w:rPr>
          <w:rFonts w:ascii="Verdana" w:eastAsia="Verdana" w:hAnsi="Verdana" w:cs="Verdana"/>
          <w:b/>
          <w:sz w:val="22"/>
          <w:szCs w:val="22"/>
        </w:rPr>
      </w:pPr>
      <w:r w:rsidRPr="007A5396">
        <w:rPr>
          <w:rFonts w:ascii="Verdana" w:hAnsi="Verdana"/>
          <w:sz w:val="22"/>
          <w:szCs w:val="22"/>
        </w:rPr>
        <w:t>Entre 1904 e 1905, Debussy elabora ou conclui algumas de suas obras mais importantes, entre elas a orquestral </w:t>
      </w:r>
      <w:r w:rsidRPr="007A5396">
        <w:rPr>
          <w:rFonts w:ascii="Verdana" w:hAnsi="Verdana"/>
          <w:i/>
          <w:iCs/>
          <w:sz w:val="22"/>
          <w:szCs w:val="22"/>
        </w:rPr>
        <w:t>La mer</w:t>
      </w:r>
      <w:r w:rsidRPr="007A5396">
        <w:rPr>
          <w:rFonts w:ascii="Verdana" w:hAnsi="Verdana"/>
          <w:sz w:val="22"/>
          <w:szCs w:val="22"/>
        </w:rPr>
        <w:t>. No plano pessoal, porém, ele passa por um momento turbulento: em junho de 1904, abandona sua esposa Lily, com quem estava casado havia cinco anos, e passa a viver com a cantora Emma Bardac. Em razão disso, Lily tenta o suicídio em outubro. Foi um escândalo social. Todavia, Debussy e Emma continuam juntos, obtêm os respectivos divórcios e passam a habitar uma bela mansão em Paris. No outono de 1905, nasce a única filha do casal, Claude-Emma, a quem Debussy chamava carinhosamente </w:t>
      </w:r>
      <w:r w:rsidRPr="007A5396">
        <w:rPr>
          <w:rFonts w:ascii="Verdana" w:hAnsi="Verdana"/>
          <w:i/>
          <w:iCs/>
          <w:sz w:val="22"/>
          <w:szCs w:val="22"/>
        </w:rPr>
        <w:t>Chouchou</w:t>
      </w:r>
      <w:r w:rsidRPr="007A5396">
        <w:rPr>
          <w:rFonts w:ascii="Verdana" w:hAnsi="Verdana"/>
          <w:sz w:val="22"/>
          <w:szCs w:val="22"/>
        </w:rPr>
        <w:t>. Nesse mesmo outono é estreada </w:t>
      </w:r>
      <w:r w:rsidRPr="007A5396">
        <w:rPr>
          <w:rFonts w:ascii="Verdana" w:hAnsi="Verdana"/>
          <w:i/>
          <w:iCs/>
          <w:sz w:val="22"/>
          <w:szCs w:val="22"/>
        </w:rPr>
        <w:t>La mer</w:t>
      </w:r>
      <w:r w:rsidRPr="007A5396">
        <w:rPr>
          <w:rFonts w:ascii="Verdana" w:hAnsi="Verdana"/>
          <w:sz w:val="22"/>
          <w:szCs w:val="22"/>
        </w:rPr>
        <w:t>, cuja composição fora iniciada dois anos antes. A obra não foi bem recebida – nem tampouco as outras da mesma safra –, talvez muito em função do escândalo de seu rompimento com Lily e de sua união com Emma. No entanto, trata-se de uma peça fundamental na linguagem debussyana, e uma das mais significativas do nosso tempo. Aqui, o compositor francês deixa de vez de se interessar pela dureza da tonalidade. Interessa-lhe muito mais a fluidez sempre cambiante que observa no mar, e que transpõe para o plano sonoro, reinventando com aguda personalidade a música e a linguagem musical.</w:t>
      </w:r>
    </w:p>
    <w:p w14:paraId="553BC2BC" w14:textId="77777777" w:rsidR="003B1641" w:rsidRPr="007A5396" w:rsidRDefault="003B1641" w:rsidP="003B1641">
      <w:pPr>
        <w:jc w:val="both"/>
        <w:rPr>
          <w:rFonts w:ascii="Verdana" w:eastAsia="Verdana" w:hAnsi="Verdana" w:cs="Verdana"/>
          <w:b/>
          <w:sz w:val="22"/>
          <w:szCs w:val="22"/>
        </w:rPr>
      </w:pPr>
    </w:p>
    <w:p w14:paraId="0051583C" w14:textId="77777777" w:rsidR="00C023F1" w:rsidRPr="00C77E76" w:rsidRDefault="00C023F1" w:rsidP="00C023F1">
      <w:pPr>
        <w:pStyle w:val="NormalWeb"/>
        <w:spacing w:before="0" w:beforeAutospacing="0" w:after="0" w:afterAutospacing="0"/>
        <w:rPr>
          <w:rFonts w:ascii="Verdana" w:hAnsi="Verdana" w:cs="Calibri Light"/>
          <w:b/>
          <w:bCs/>
          <w:sz w:val="22"/>
          <w:szCs w:val="22"/>
        </w:rPr>
      </w:pPr>
      <w:r w:rsidRPr="00C77E76">
        <w:rPr>
          <w:rFonts w:ascii="Verdana" w:hAnsi="Verdana" w:cs="Calibri Light"/>
          <w:b/>
          <w:bCs/>
          <w:sz w:val="22"/>
          <w:szCs w:val="22"/>
        </w:rPr>
        <w:t>Filarmônica de Minas Gerais</w:t>
      </w:r>
    </w:p>
    <w:p w14:paraId="4BB2A11B" w14:textId="77777777" w:rsidR="00C023F1" w:rsidRPr="00C77E76" w:rsidRDefault="00C023F1" w:rsidP="00C023F1">
      <w:pPr>
        <w:rPr>
          <w:rFonts w:ascii="Verdana" w:hAnsi="Verdana" w:cs="Calibri Light"/>
          <w:b/>
          <w:bCs/>
          <w:sz w:val="22"/>
          <w:szCs w:val="22"/>
        </w:rPr>
      </w:pPr>
    </w:p>
    <w:p w14:paraId="0B0EF08E" w14:textId="77777777" w:rsidR="009E5C91" w:rsidRPr="003F0525" w:rsidRDefault="009E5C91" w:rsidP="009E5C91">
      <w:pPr>
        <w:rPr>
          <w:rFonts w:ascii="Verdana" w:hAnsi="Verdana" w:cs="Calibri Light"/>
          <w:b/>
          <w:bCs/>
          <w:sz w:val="22"/>
          <w:szCs w:val="22"/>
        </w:rPr>
      </w:pPr>
      <w:r w:rsidRPr="003F0525">
        <w:rPr>
          <w:rFonts w:ascii="Verdana" w:hAnsi="Verdana" w:cs="Calibri Light"/>
          <w:b/>
          <w:bCs/>
          <w:sz w:val="22"/>
          <w:szCs w:val="22"/>
        </w:rPr>
        <w:t>Série Allegro</w:t>
      </w:r>
    </w:p>
    <w:p w14:paraId="572F3181" w14:textId="77777777" w:rsidR="009E5C91" w:rsidRPr="003F0525" w:rsidRDefault="009E5C91" w:rsidP="009E5C91">
      <w:pPr>
        <w:rPr>
          <w:rFonts w:ascii="Verdana" w:hAnsi="Verdana" w:cs="Calibri Light"/>
          <w:b/>
          <w:bCs/>
          <w:sz w:val="22"/>
          <w:szCs w:val="22"/>
        </w:rPr>
      </w:pPr>
      <w:r w:rsidRPr="003F0525">
        <w:rPr>
          <w:rFonts w:ascii="Verdana" w:hAnsi="Verdana" w:cs="Calibri Light"/>
          <w:b/>
          <w:bCs/>
          <w:sz w:val="22"/>
          <w:szCs w:val="22"/>
        </w:rPr>
        <w:t xml:space="preserve">11 de julho – 20h30 </w:t>
      </w:r>
    </w:p>
    <w:p w14:paraId="488B0B5D" w14:textId="77777777" w:rsidR="009E5C91" w:rsidRPr="003F0525" w:rsidRDefault="009E5C91" w:rsidP="009E5C91">
      <w:pPr>
        <w:rPr>
          <w:rFonts w:ascii="Verdana" w:hAnsi="Verdana" w:cs="Calibri Light"/>
          <w:b/>
          <w:bCs/>
          <w:sz w:val="22"/>
          <w:szCs w:val="22"/>
        </w:rPr>
      </w:pPr>
      <w:r w:rsidRPr="003F0525">
        <w:rPr>
          <w:rFonts w:ascii="Verdana" w:hAnsi="Verdana" w:cs="Calibri Light"/>
          <w:b/>
          <w:bCs/>
          <w:sz w:val="22"/>
          <w:szCs w:val="22"/>
        </w:rPr>
        <w:t>Sala Minas Gerais</w:t>
      </w:r>
    </w:p>
    <w:p w14:paraId="193FBF09" w14:textId="77777777" w:rsidR="009E5C91" w:rsidRPr="003F0525" w:rsidRDefault="009E5C91" w:rsidP="009E5C91">
      <w:pPr>
        <w:rPr>
          <w:rFonts w:ascii="Verdana" w:hAnsi="Verdana" w:cs="Calibri Light"/>
          <w:b/>
          <w:bCs/>
          <w:sz w:val="22"/>
          <w:szCs w:val="22"/>
        </w:rPr>
      </w:pPr>
    </w:p>
    <w:p w14:paraId="3D90845A" w14:textId="77777777" w:rsidR="009E5C91" w:rsidRPr="003F0525" w:rsidRDefault="009E5C91" w:rsidP="009E5C91">
      <w:pPr>
        <w:rPr>
          <w:rFonts w:ascii="Verdana" w:hAnsi="Verdana" w:cs="Calibri Light"/>
          <w:b/>
          <w:bCs/>
          <w:sz w:val="22"/>
          <w:szCs w:val="22"/>
        </w:rPr>
      </w:pPr>
      <w:r w:rsidRPr="003F0525">
        <w:rPr>
          <w:rFonts w:ascii="Verdana" w:hAnsi="Verdana" w:cs="Calibri Light"/>
          <w:b/>
          <w:bCs/>
          <w:sz w:val="22"/>
          <w:szCs w:val="22"/>
        </w:rPr>
        <w:t>Série Vivace</w:t>
      </w:r>
    </w:p>
    <w:p w14:paraId="6C32407E" w14:textId="77777777" w:rsidR="009E5C91" w:rsidRPr="003F0525" w:rsidRDefault="009E5C91" w:rsidP="009E5C91">
      <w:pPr>
        <w:rPr>
          <w:rFonts w:ascii="Verdana" w:hAnsi="Verdana" w:cs="Calibri Light"/>
          <w:b/>
          <w:bCs/>
          <w:sz w:val="22"/>
          <w:szCs w:val="22"/>
        </w:rPr>
      </w:pPr>
      <w:r w:rsidRPr="003F0525">
        <w:rPr>
          <w:rFonts w:ascii="Verdana" w:hAnsi="Verdana" w:cs="Calibri Light"/>
          <w:b/>
          <w:bCs/>
          <w:sz w:val="22"/>
          <w:szCs w:val="22"/>
        </w:rPr>
        <w:t xml:space="preserve">12 de julho – 20h30 </w:t>
      </w:r>
    </w:p>
    <w:p w14:paraId="5EE10CC5" w14:textId="77777777" w:rsidR="009E5C91" w:rsidRPr="003F0525" w:rsidRDefault="009E5C91" w:rsidP="009E5C91">
      <w:pPr>
        <w:rPr>
          <w:rFonts w:ascii="Verdana" w:hAnsi="Verdana" w:cs="Calibri Light"/>
          <w:b/>
          <w:bCs/>
          <w:sz w:val="22"/>
          <w:szCs w:val="22"/>
        </w:rPr>
      </w:pPr>
      <w:r w:rsidRPr="003F0525">
        <w:rPr>
          <w:rFonts w:ascii="Verdana" w:hAnsi="Verdana" w:cs="Calibri Light"/>
          <w:b/>
          <w:bCs/>
          <w:sz w:val="22"/>
          <w:szCs w:val="22"/>
        </w:rPr>
        <w:t>Sala Minas Gerais</w:t>
      </w:r>
    </w:p>
    <w:p w14:paraId="7AB3CA17" w14:textId="77777777" w:rsidR="009E5C91" w:rsidRPr="003F0525" w:rsidRDefault="009E5C91" w:rsidP="009E5C91">
      <w:pPr>
        <w:rPr>
          <w:rFonts w:ascii="Verdana" w:hAnsi="Verdana" w:cs="Calibri Light"/>
          <w:b/>
          <w:bCs/>
          <w:sz w:val="22"/>
          <w:szCs w:val="22"/>
        </w:rPr>
      </w:pPr>
    </w:p>
    <w:p w14:paraId="5E5CBD1B" w14:textId="77777777" w:rsidR="009E5C91" w:rsidRPr="003F0525" w:rsidRDefault="009E5C91" w:rsidP="009E5C91">
      <w:pPr>
        <w:rPr>
          <w:rFonts w:ascii="Verdana" w:hAnsi="Verdana" w:cs="Calibri Light"/>
          <w:sz w:val="22"/>
          <w:szCs w:val="22"/>
        </w:rPr>
      </w:pPr>
      <w:r w:rsidRPr="003F0525">
        <w:rPr>
          <w:rFonts w:ascii="Verdana" w:hAnsi="Verdana" w:cs="Calibri Light"/>
          <w:sz w:val="22"/>
          <w:szCs w:val="22"/>
        </w:rPr>
        <w:t xml:space="preserve">Fabio Mechetti, regente </w:t>
      </w:r>
    </w:p>
    <w:p w14:paraId="26CF8C40" w14:textId="77777777" w:rsidR="009E5C91" w:rsidRPr="003F0525" w:rsidRDefault="009E5C91" w:rsidP="009E5C91">
      <w:pPr>
        <w:rPr>
          <w:rFonts w:ascii="Verdana" w:hAnsi="Verdana" w:cs="Calibri Light"/>
          <w:sz w:val="22"/>
          <w:szCs w:val="22"/>
        </w:rPr>
      </w:pPr>
      <w:r w:rsidRPr="003F0525">
        <w:rPr>
          <w:rFonts w:ascii="Verdana" w:hAnsi="Verdana" w:cs="Calibri Light"/>
          <w:sz w:val="22"/>
          <w:szCs w:val="22"/>
        </w:rPr>
        <w:t>Jonathan Fournel, piano</w:t>
      </w:r>
    </w:p>
    <w:p w14:paraId="03444C1E" w14:textId="77777777" w:rsidR="009E5C91" w:rsidRPr="003F0525" w:rsidRDefault="009E5C91" w:rsidP="009E5C91">
      <w:pPr>
        <w:rPr>
          <w:rFonts w:ascii="Verdana" w:hAnsi="Verdana" w:cs="Calibri Light"/>
          <w:bCs/>
          <w:sz w:val="22"/>
          <w:szCs w:val="22"/>
        </w:rPr>
      </w:pPr>
    </w:p>
    <w:p w14:paraId="30F4AE5B" w14:textId="77777777" w:rsidR="009E5C91" w:rsidRPr="003F0525" w:rsidRDefault="009E5C91" w:rsidP="009E5C91">
      <w:pPr>
        <w:rPr>
          <w:rFonts w:ascii="Verdana" w:hAnsi="Verdana" w:cs="Calibri Light"/>
          <w:b/>
          <w:sz w:val="22"/>
          <w:szCs w:val="22"/>
        </w:rPr>
      </w:pPr>
      <w:r w:rsidRPr="003F0525">
        <w:rPr>
          <w:rFonts w:ascii="Verdana" w:hAnsi="Verdana" w:cs="Calibri Light"/>
          <w:b/>
          <w:sz w:val="22"/>
          <w:szCs w:val="22"/>
        </w:rPr>
        <w:t xml:space="preserve">L. BOULANGER       </w:t>
      </w:r>
      <w:r w:rsidRPr="003F0525">
        <w:rPr>
          <w:rFonts w:ascii="Verdana" w:hAnsi="Verdana" w:cs="Calibri Light"/>
          <w:bCs/>
          <w:i/>
          <w:iCs/>
          <w:sz w:val="22"/>
          <w:szCs w:val="22"/>
        </w:rPr>
        <w:t>D’um matin de printemps</w:t>
      </w:r>
    </w:p>
    <w:p w14:paraId="35D1B97E" w14:textId="77777777" w:rsidR="009E5C91" w:rsidRPr="003F0525" w:rsidRDefault="009E5C91" w:rsidP="009E5C91">
      <w:pPr>
        <w:rPr>
          <w:rFonts w:ascii="Verdana" w:hAnsi="Verdana" w:cs="Calibri Light"/>
          <w:bCs/>
          <w:i/>
          <w:iCs/>
          <w:sz w:val="22"/>
          <w:szCs w:val="22"/>
        </w:rPr>
      </w:pPr>
      <w:r w:rsidRPr="003F0525">
        <w:rPr>
          <w:rFonts w:ascii="Verdana" w:hAnsi="Verdana" w:cs="Calibri Light"/>
          <w:b/>
          <w:sz w:val="22"/>
          <w:szCs w:val="22"/>
        </w:rPr>
        <w:t xml:space="preserve">RAVEL                    </w:t>
      </w:r>
      <w:r w:rsidRPr="003F0525">
        <w:rPr>
          <w:rFonts w:ascii="Verdana" w:hAnsi="Verdana" w:cs="Calibri Light"/>
          <w:bCs/>
          <w:i/>
          <w:iCs/>
          <w:sz w:val="22"/>
          <w:szCs w:val="22"/>
        </w:rPr>
        <w:t xml:space="preserve">Concerto para a mão esquerda em Ré maior </w:t>
      </w:r>
    </w:p>
    <w:p w14:paraId="49C5E7D8" w14:textId="77777777" w:rsidR="009E5C91" w:rsidRPr="003F0525" w:rsidRDefault="009E5C91" w:rsidP="009E5C91">
      <w:pPr>
        <w:rPr>
          <w:rFonts w:ascii="Verdana" w:hAnsi="Verdana" w:cs="Calibri Light"/>
          <w:bCs/>
          <w:i/>
          <w:iCs/>
          <w:sz w:val="22"/>
          <w:szCs w:val="22"/>
        </w:rPr>
      </w:pPr>
      <w:r w:rsidRPr="003F0525">
        <w:rPr>
          <w:rFonts w:ascii="Verdana" w:hAnsi="Verdana" w:cs="Calibri Light"/>
          <w:b/>
          <w:sz w:val="22"/>
          <w:szCs w:val="22"/>
        </w:rPr>
        <w:t xml:space="preserve">BERLIOZ                </w:t>
      </w:r>
      <w:r w:rsidRPr="003F0525">
        <w:rPr>
          <w:rFonts w:ascii="Verdana" w:hAnsi="Verdana" w:cs="Calibri Light"/>
          <w:bCs/>
          <w:i/>
          <w:iCs/>
          <w:sz w:val="22"/>
          <w:szCs w:val="22"/>
        </w:rPr>
        <w:t>Rob Roy: Abertura</w:t>
      </w:r>
    </w:p>
    <w:p w14:paraId="68CAA4BE" w14:textId="485C37D7" w:rsidR="00C023F1" w:rsidRDefault="009E5C91" w:rsidP="009E5C91">
      <w:pPr>
        <w:rPr>
          <w:rFonts w:ascii="Verdana" w:hAnsi="Verdana" w:cs="Calibri Light"/>
          <w:bCs/>
          <w:sz w:val="22"/>
          <w:szCs w:val="22"/>
        </w:rPr>
      </w:pPr>
      <w:r w:rsidRPr="003F0525">
        <w:rPr>
          <w:rFonts w:ascii="Verdana" w:hAnsi="Verdana" w:cs="Calibri Light"/>
          <w:b/>
          <w:sz w:val="22"/>
          <w:szCs w:val="22"/>
        </w:rPr>
        <w:t xml:space="preserve">DEBUSSY               </w:t>
      </w:r>
      <w:r w:rsidRPr="003F0525">
        <w:rPr>
          <w:rFonts w:ascii="Verdana" w:hAnsi="Verdana" w:cs="Calibri Light"/>
          <w:bCs/>
          <w:i/>
          <w:iCs/>
          <w:sz w:val="22"/>
          <w:szCs w:val="22"/>
        </w:rPr>
        <w:t>La Mer</w:t>
      </w:r>
      <w:r w:rsidRPr="003F0525">
        <w:rPr>
          <w:rFonts w:ascii="Verdana" w:hAnsi="Verdana" w:cs="Calibri Light"/>
          <w:b/>
          <w:sz w:val="22"/>
          <w:szCs w:val="22"/>
        </w:rPr>
        <w:t xml:space="preserve">                </w:t>
      </w:r>
    </w:p>
    <w:p w14:paraId="411F0B21" w14:textId="77777777" w:rsidR="00C023F1" w:rsidRDefault="00C023F1" w:rsidP="00C023F1">
      <w:pPr>
        <w:rPr>
          <w:rFonts w:ascii="Verdana" w:hAnsi="Verdana" w:cs="Calibri Light"/>
          <w:bCs/>
          <w:sz w:val="22"/>
          <w:szCs w:val="22"/>
        </w:rPr>
      </w:pPr>
    </w:p>
    <w:p w14:paraId="15659779" w14:textId="77777777" w:rsidR="0029513A" w:rsidRDefault="0029513A" w:rsidP="00C023F1">
      <w:pPr>
        <w:jc w:val="both"/>
        <w:rPr>
          <w:rFonts w:ascii="Verdana" w:hAnsi="Verdana" w:cs="Calibri Light"/>
          <w:sz w:val="22"/>
          <w:szCs w:val="22"/>
        </w:rPr>
      </w:pPr>
    </w:p>
    <w:p w14:paraId="0049F732" w14:textId="77777777" w:rsidR="0029513A" w:rsidRDefault="0029513A" w:rsidP="00C023F1">
      <w:pPr>
        <w:jc w:val="both"/>
        <w:rPr>
          <w:rFonts w:ascii="Verdana" w:hAnsi="Verdana" w:cs="Calibri Light"/>
          <w:sz w:val="22"/>
          <w:szCs w:val="22"/>
        </w:rPr>
      </w:pPr>
    </w:p>
    <w:p w14:paraId="113A49B8" w14:textId="77777777" w:rsidR="0029513A" w:rsidRDefault="0029513A" w:rsidP="00C023F1">
      <w:pPr>
        <w:jc w:val="both"/>
        <w:rPr>
          <w:rFonts w:ascii="Verdana" w:hAnsi="Verdana" w:cs="Calibri Light"/>
          <w:sz w:val="22"/>
          <w:szCs w:val="22"/>
        </w:rPr>
      </w:pPr>
    </w:p>
    <w:p w14:paraId="43A8E2B8" w14:textId="309CFA4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INGRESSOS:</w:t>
      </w:r>
    </w:p>
    <w:p w14:paraId="410E7A52" w14:textId="77777777" w:rsidR="00C023F1" w:rsidRPr="00C77E76" w:rsidRDefault="00C023F1" w:rsidP="00C023F1">
      <w:pPr>
        <w:jc w:val="both"/>
        <w:rPr>
          <w:rFonts w:ascii="Verdana" w:hAnsi="Verdana" w:cs="Calibri Light"/>
          <w:sz w:val="22"/>
          <w:szCs w:val="22"/>
        </w:rPr>
      </w:pPr>
    </w:p>
    <w:p w14:paraId="63776E95"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R$ 39,60 (Mezanino), R$ 50 (Coro), R$ 50 (Terraço), R$ 72 (Balcão Palco), R$ 92 (Balcão Lateral), R$ 124 (Plateia Central), R$ 160 (Balcão Principal) e R$ 180 (Camarote).</w:t>
      </w:r>
    </w:p>
    <w:p w14:paraId="77DA3F50" w14:textId="77777777" w:rsidR="00C023F1" w:rsidRPr="00C77E76" w:rsidRDefault="00C023F1" w:rsidP="00C023F1">
      <w:pPr>
        <w:jc w:val="both"/>
        <w:rPr>
          <w:rFonts w:ascii="Verdana" w:hAnsi="Verdana" w:cs="Calibri Light"/>
          <w:sz w:val="22"/>
          <w:szCs w:val="22"/>
        </w:rPr>
      </w:pPr>
    </w:p>
    <w:p w14:paraId="0ABBE391"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Ingressos para Coro e Terraço serão comercializados somente após a venda dos demais setores.</w:t>
      </w:r>
    </w:p>
    <w:p w14:paraId="6515DCC2" w14:textId="77777777" w:rsidR="00C023F1" w:rsidRPr="00C77E76" w:rsidRDefault="00C023F1" w:rsidP="00C023F1">
      <w:pPr>
        <w:jc w:val="both"/>
        <w:rPr>
          <w:rFonts w:ascii="Verdana" w:hAnsi="Verdana" w:cs="Calibri Light"/>
          <w:sz w:val="22"/>
          <w:szCs w:val="22"/>
        </w:rPr>
      </w:pPr>
    </w:p>
    <w:p w14:paraId="12C2E954"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Meia-entrada para estudantes, maiores de 60 anos, jovens de baixa renda e pessoas com deficiência, de acordo com a legislação.</w:t>
      </w:r>
    </w:p>
    <w:p w14:paraId="5A7DEFBD" w14:textId="77777777" w:rsidR="00C023F1" w:rsidRPr="00C77E76" w:rsidRDefault="00C023F1" w:rsidP="00C023F1">
      <w:pPr>
        <w:jc w:val="both"/>
        <w:rPr>
          <w:rFonts w:ascii="Verdana" w:hAnsi="Verdana" w:cs="Calibri Light"/>
          <w:sz w:val="22"/>
          <w:szCs w:val="22"/>
        </w:rPr>
      </w:pPr>
    </w:p>
    <w:p w14:paraId="2C6316A7" w14:textId="77777777" w:rsidR="00C023F1" w:rsidRPr="00C77E76" w:rsidRDefault="00C023F1" w:rsidP="00C023F1">
      <w:pPr>
        <w:jc w:val="both"/>
        <w:rPr>
          <w:rStyle w:val="Hyperlink"/>
          <w:rFonts w:ascii="Verdana" w:hAnsi="Verdana" w:cs="Calibri Light"/>
          <w:sz w:val="22"/>
          <w:szCs w:val="22"/>
        </w:rPr>
      </w:pPr>
      <w:r w:rsidRPr="00C77E76">
        <w:rPr>
          <w:rFonts w:ascii="Verdana" w:hAnsi="Verdana" w:cs="Calibri Light"/>
          <w:sz w:val="22"/>
          <w:szCs w:val="22"/>
        </w:rPr>
        <w:t xml:space="preserve">Informações: (31) 3219-9000 ou </w:t>
      </w:r>
      <w:hyperlink r:id="rId9" w:history="1">
        <w:r w:rsidRPr="00C77E76">
          <w:rPr>
            <w:rStyle w:val="Hyperlink"/>
            <w:rFonts w:ascii="Verdana" w:hAnsi="Verdana" w:cs="Calibri Light"/>
            <w:sz w:val="22"/>
            <w:szCs w:val="22"/>
          </w:rPr>
          <w:t>www.filarmonica.art.br</w:t>
        </w:r>
      </w:hyperlink>
    </w:p>
    <w:p w14:paraId="7068DB35" w14:textId="77777777" w:rsidR="00C023F1" w:rsidRPr="00C77E76" w:rsidRDefault="00C023F1" w:rsidP="00C023F1">
      <w:pPr>
        <w:jc w:val="both"/>
        <w:rPr>
          <w:rFonts w:ascii="Verdana" w:hAnsi="Verdana" w:cs="Calibri Light"/>
          <w:sz w:val="22"/>
          <w:szCs w:val="22"/>
        </w:rPr>
      </w:pPr>
    </w:p>
    <w:p w14:paraId="01AE7898"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Bilheteria da Sala Minas Gerais</w:t>
      </w:r>
    </w:p>
    <w:p w14:paraId="1D5507E8" w14:textId="77777777" w:rsidR="00C023F1" w:rsidRPr="00C77E76" w:rsidRDefault="00C023F1" w:rsidP="00C023F1">
      <w:pPr>
        <w:jc w:val="both"/>
        <w:rPr>
          <w:rFonts w:ascii="Verdana" w:hAnsi="Verdana" w:cs="Calibri Light"/>
          <w:sz w:val="22"/>
          <w:szCs w:val="22"/>
        </w:rPr>
      </w:pPr>
    </w:p>
    <w:p w14:paraId="621D1AF6"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Horário de funcionamento</w:t>
      </w:r>
    </w:p>
    <w:p w14:paraId="11A02B62" w14:textId="77777777" w:rsidR="00C023F1" w:rsidRPr="00C77E76" w:rsidRDefault="00C023F1" w:rsidP="00C023F1">
      <w:pPr>
        <w:jc w:val="both"/>
        <w:rPr>
          <w:rFonts w:ascii="Verdana" w:hAnsi="Verdana" w:cs="Calibri Light"/>
          <w:sz w:val="22"/>
          <w:szCs w:val="22"/>
        </w:rPr>
      </w:pPr>
    </w:p>
    <w:p w14:paraId="48AD042D"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Dias sem concerto:</w:t>
      </w:r>
    </w:p>
    <w:p w14:paraId="30860751"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3ª a 6ª — 12h a 20h</w:t>
      </w:r>
    </w:p>
    <w:p w14:paraId="20D38785"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Sábado — 12h a 18h </w:t>
      </w:r>
    </w:p>
    <w:p w14:paraId="6E02ABAA" w14:textId="77777777" w:rsidR="00C023F1" w:rsidRPr="00C77E76" w:rsidRDefault="00C023F1" w:rsidP="00C023F1">
      <w:pPr>
        <w:jc w:val="both"/>
        <w:rPr>
          <w:rFonts w:ascii="Verdana" w:hAnsi="Verdana" w:cs="Calibri Light"/>
          <w:sz w:val="22"/>
          <w:szCs w:val="22"/>
        </w:rPr>
      </w:pPr>
    </w:p>
    <w:p w14:paraId="77809B5B" w14:textId="77777777" w:rsidR="00C023F1" w:rsidRPr="00C77E76" w:rsidRDefault="00C023F1" w:rsidP="00C023F1">
      <w:pPr>
        <w:rPr>
          <w:rFonts w:ascii="Verdana" w:hAnsi="Verdana" w:cs="Calibri Light"/>
          <w:sz w:val="22"/>
          <w:szCs w:val="22"/>
        </w:rPr>
      </w:pPr>
      <w:r w:rsidRPr="00C77E76">
        <w:rPr>
          <w:rFonts w:ascii="Verdana" w:hAnsi="Verdana" w:cs="Calibri Light"/>
          <w:sz w:val="22"/>
          <w:szCs w:val="22"/>
        </w:rPr>
        <w:t>Em dias de concerto, o horário da bilheteria é diferente:</w:t>
      </w:r>
    </w:p>
    <w:p w14:paraId="1BD4E2FA" w14:textId="77777777" w:rsidR="00C023F1" w:rsidRPr="00C77E76" w:rsidRDefault="00C023F1" w:rsidP="00C023F1">
      <w:pPr>
        <w:rPr>
          <w:rFonts w:ascii="Verdana" w:hAnsi="Verdana" w:cs="Calibri Light"/>
          <w:sz w:val="22"/>
          <w:szCs w:val="22"/>
        </w:rPr>
      </w:pPr>
      <w:r w:rsidRPr="00C77E76">
        <w:rPr>
          <w:rFonts w:ascii="Verdana" w:hAnsi="Verdana" w:cs="Calibri Light"/>
          <w:sz w:val="22"/>
          <w:szCs w:val="22"/>
        </w:rPr>
        <w:t>— 12h a 22h — quando o concerto é durante a semana </w:t>
      </w:r>
    </w:p>
    <w:p w14:paraId="51146078" w14:textId="77777777" w:rsidR="00C023F1" w:rsidRPr="00C77E76" w:rsidRDefault="00C023F1" w:rsidP="00C023F1">
      <w:pPr>
        <w:rPr>
          <w:rFonts w:ascii="Verdana" w:hAnsi="Verdana" w:cs="Calibri Light"/>
          <w:sz w:val="22"/>
          <w:szCs w:val="22"/>
        </w:rPr>
      </w:pPr>
      <w:r w:rsidRPr="00C77E76">
        <w:rPr>
          <w:rFonts w:ascii="Verdana" w:hAnsi="Verdana" w:cs="Calibri Light"/>
          <w:sz w:val="22"/>
          <w:szCs w:val="22"/>
        </w:rPr>
        <w:t>— 12h a 20h — quando o concerto é no sábado </w:t>
      </w:r>
    </w:p>
    <w:p w14:paraId="15C5B8A8" w14:textId="77777777" w:rsidR="00C023F1" w:rsidRPr="00C77E76" w:rsidRDefault="00C023F1" w:rsidP="00C023F1">
      <w:pPr>
        <w:rPr>
          <w:rFonts w:ascii="Verdana" w:hAnsi="Verdana" w:cs="Calibri Light"/>
          <w:sz w:val="22"/>
          <w:szCs w:val="22"/>
        </w:rPr>
      </w:pPr>
      <w:r w:rsidRPr="00C77E76">
        <w:rPr>
          <w:rFonts w:ascii="Verdana" w:hAnsi="Verdana" w:cs="Calibri Light"/>
          <w:sz w:val="22"/>
          <w:szCs w:val="22"/>
        </w:rPr>
        <w:t>— 09h a 13h — quando o concerto é no domingo</w:t>
      </w:r>
    </w:p>
    <w:p w14:paraId="5D49CF6F" w14:textId="77777777" w:rsidR="00C023F1" w:rsidRPr="00C77E76" w:rsidRDefault="00C023F1" w:rsidP="00C023F1">
      <w:pPr>
        <w:rPr>
          <w:rFonts w:ascii="Verdana" w:hAnsi="Verdana" w:cs="Calibri Light"/>
          <w:sz w:val="22"/>
          <w:szCs w:val="22"/>
        </w:rPr>
      </w:pPr>
    </w:p>
    <w:p w14:paraId="73A7BD52"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São aceitos:</w:t>
      </w:r>
    </w:p>
    <w:p w14:paraId="0516F77E" w14:textId="77777777" w:rsidR="00C023F1" w:rsidRPr="00C77E76" w:rsidRDefault="00C023F1" w:rsidP="00C023F1">
      <w:pPr>
        <w:pStyle w:val="PargrafodaLista"/>
        <w:numPr>
          <w:ilvl w:val="0"/>
          <w:numId w:val="1"/>
        </w:numPr>
        <w:jc w:val="both"/>
        <w:rPr>
          <w:rFonts w:ascii="Verdana" w:hAnsi="Verdana" w:cs="Calibri Light"/>
          <w:lang w:val="pt-BR"/>
        </w:rPr>
      </w:pPr>
      <w:r w:rsidRPr="00C77E76">
        <w:rPr>
          <w:rFonts w:ascii="Verdana" w:hAnsi="Verdana" w:cs="Calibri Light"/>
          <w:lang w:val="pt-BR"/>
        </w:rPr>
        <w:t xml:space="preserve">Cartões das bandeiras </w:t>
      </w:r>
      <w:r w:rsidRPr="00037330">
        <w:rPr>
          <w:rFonts w:ascii="Verdana" w:hAnsi="Verdana" w:cs="Calibri Light"/>
          <w:lang w:val="pt-BR"/>
        </w:rPr>
        <w:t>American Express,</w:t>
      </w:r>
      <w:r>
        <w:rPr>
          <w:rFonts w:ascii="Verdana" w:hAnsi="Verdana" w:cs="Calibri Light"/>
          <w:lang w:val="pt-BR"/>
        </w:rPr>
        <w:t xml:space="preserve"> </w:t>
      </w:r>
      <w:r w:rsidRPr="00C77E76">
        <w:rPr>
          <w:rFonts w:ascii="Verdana" w:hAnsi="Verdana" w:cs="Calibri Light"/>
          <w:lang w:val="pt-BR"/>
        </w:rPr>
        <w:t>Elo, Mastercard</w:t>
      </w:r>
      <w:r>
        <w:rPr>
          <w:rFonts w:ascii="Verdana" w:hAnsi="Verdana" w:cs="Calibri Light"/>
          <w:lang w:val="pt-BR"/>
        </w:rPr>
        <w:t xml:space="preserve"> </w:t>
      </w:r>
      <w:r w:rsidRPr="00C77E76">
        <w:rPr>
          <w:rFonts w:ascii="Verdana" w:hAnsi="Verdana" w:cs="Calibri Light"/>
          <w:lang w:val="pt-BR"/>
        </w:rPr>
        <w:t>e Visa</w:t>
      </w:r>
    </w:p>
    <w:p w14:paraId="5D214442" w14:textId="77777777" w:rsidR="00C023F1" w:rsidRDefault="00C023F1" w:rsidP="00C023F1">
      <w:pPr>
        <w:pStyle w:val="PargrafodaLista"/>
        <w:numPr>
          <w:ilvl w:val="0"/>
          <w:numId w:val="1"/>
        </w:numPr>
        <w:jc w:val="both"/>
        <w:rPr>
          <w:rFonts w:ascii="Verdana" w:hAnsi="Verdana" w:cs="Calibri Light"/>
          <w:lang w:val="pt-BR"/>
        </w:rPr>
      </w:pPr>
      <w:r w:rsidRPr="00C77E76">
        <w:rPr>
          <w:rFonts w:ascii="Verdana" w:hAnsi="Verdana" w:cs="Calibri Light"/>
          <w:lang w:val="pt-BR"/>
        </w:rPr>
        <w:t>Pix</w:t>
      </w:r>
    </w:p>
    <w:p w14:paraId="3138E924" w14:textId="77777777" w:rsidR="00335942" w:rsidRPr="00DB21C5" w:rsidRDefault="00335942" w:rsidP="00335942">
      <w:pPr>
        <w:rPr>
          <w:rFonts w:ascii="Verdana" w:hAnsi="Verdana" w:cs="Calibri Light"/>
          <w:b/>
          <w:bCs/>
          <w:sz w:val="22"/>
          <w:szCs w:val="22"/>
        </w:rPr>
      </w:pPr>
    </w:p>
    <w:p w14:paraId="239C77D8" w14:textId="650D2C58" w:rsidR="005D3DF2" w:rsidRPr="00DB21C5" w:rsidRDefault="005D3DF2" w:rsidP="005D3DF2">
      <w:pPr>
        <w:rPr>
          <w:rFonts w:ascii="Verdana" w:hAnsi="Verdana" w:cs="Calibri Light"/>
          <w:b/>
          <w:bCs/>
          <w:sz w:val="22"/>
          <w:szCs w:val="22"/>
        </w:rPr>
      </w:pPr>
      <w:r w:rsidRPr="00DB21C5">
        <w:rPr>
          <w:rFonts w:ascii="Verdana" w:hAnsi="Verdana" w:cs="Calibri Light"/>
          <w:b/>
          <w:bCs/>
          <w:sz w:val="22"/>
          <w:szCs w:val="22"/>
        </w:rPr>
        <w:t xml:space="preserve">  </w:t>
      </w:r>
    </w:p>
    <w:p w14:paraId="7ECE879D" w14:textId="77777777" w:rsidR="00136485" w:rsidRPr="00DB21C5" w:rsidRDefault="00136485" w:rsidP="00136485">
      <w:pPr>
        <w:spacing w:line="360" w:lineRule="auto"/>
        <w:jc w:val="both"/>
        <w:rPr>
          <w:rFonts w:ascii="Verdana" w:hAnsi="Verdana" w:cs="Calibri Light"/>
          <w:b/>
          <w:bCs/>
          <w:sz w:val="22"/>
          <w:szCs w:val="22"/>
        </w:rPr>
      </w:pPr>
      <w:bookmarkStart w:id="0" w:name="_Hlk169852928"/>
      <w:r w:rsidRPr="00DB21C5">
        <w:rPr>
          <w:rFonts w:ascii="Verdana" w:hAnsi="Verdana" w:cs="Calibri Light"/>
          <w:b/>
          <w:bCs/>
          <w:sz w:val="22"/>
          <w:szCs w:val="22"/>
        </w:rPr>
        <w:t>ORQUESTRA FILARMÔNICA DE MINAS GERAIS</w:t>
      </w:r>
    </w:p>
    <w:p w14:paraId="54358174" w14:textId="77777777" w:rsidR="00136485" w:rsidRPr="00DB21C5" w:rsidRDefault="00136485" w:rsidP="00136485">
      <w:pPr>
        <w:jc w:val="both"/>
        <w:rPr>
          <w:rFonts w:ascii="Verdana" w:hAnsi="Verdana" w:cs="Calibri Light"/>
          <w:b/>
          <w:bCs/>
          <w:sz w:val="22"/>
          <w:szCs w:val="22"/>
        </w:rPr>
      </w:pPr>
    </w:p>
    <w:p w14:paraId="23B41CE1"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FC4A021" w14:textId="77777777" w:rsidR="00136485" w:rsidRPr="00DB21C5" w:rsidRDefault="00136485" w:rsidP="00136485">
      <w:pPr>
        <w:jc w:val="both"/>
        <w:rPr>
          <w:rFonts w:ascii="Verdana" w:hAnsi="Verdana" w:cs="Calibri Light"/>
          <w:sz w:val="22"/>
          <w:szCs w:val="22"/>
          <w:highlight w:val="white"/>
        </w:rPr>
      </w:pPr>
    </w:p>
    <w:p w14:paraId="453FFB43"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42971B0C" w14:textId="77777777" w:rsidR="00136485" w:rsidRPr="00DB21C5" w:rsidRDefault="00136485" w:rsidP="00136485">
      <w:pPr>
        <w:jc w:val="both"/>
        <w:rPr>
          <w:rFonts w:ascii="Verdana" w:hAnsi="Verdana" w:cs="Calibri Light"/>
          <w:sz w:val="22"/>
          <w:szCs w:val="22"/>
          <w:highlight w:val="white"/>
        </w:rPr>
      </w:pPr>
    </w:p>
    <w:p w14:paraId="39F56FCE" w14:textId="77777777" w:rsidR="00136485" w:rsidRPr="00DB21C5" w:rsidRDefault="00136485" w:rsidP="00136485">
      <w:pPr>
        <w:jc w:val="both"/>
        <w:rPr>
          <w:rFonts w:ascii="Verdana" w:hAnsi="Verdana" w:cs="Calibri Light"/>
          <w:sz w:val="22"/>
          <w:szCs w:val="22"/>
        </w:rPr>
      </w:pPr>
      <w:r w:rsidRPr="00DB21C5">
        <w:rPr>
          <w:rFonts w:ascii="Verdana" w:hAnsi="Verdana" w:cs="Calibri Light"/>
          <w:sz w:val="22"/>
          <w:szCs w:val="22"/>
          <w:highlight w:val="white"/>
        </w:rPr>
        <w:t>O grupo recebeu numerosos menções e prêmios</w:t>
      </w:r>
      <w:r w:rsidRPr="00DB21C5">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17CF0083" w14:textId="77777777" w:rsidR="00136485" w:rsidRPr="00DB21C5" w:rsidRDefault="00136485" w:rsidP="00136485">
      <w:pPr>
        <w:jc w:val="both"/>
        <w:rPr>
          <w:rFonts w:ascii="Verdana" w:hAnsi="Verdana" w:cs="Calibri Light"/>
          <w:sz w:val="22"/>
          <w:szCs w:val="22"/>
        </w:rPr>
      </w:pPr>
    </w:p>
    <w:p w14:paraId="7B5370C9"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DB21C5">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4B1ACEFF"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w:t>
      </w:r>
    </w:p>
    <w:p w14:paraId="5E83EFC4" w14:textId="6E0B4426"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A Orquestra </w:t>
      </w:r>
      <w:r w:rsidRPr="00DB21C5">
        <w:rPr>
          <w:rFonts w:ascii="Verdana" w:hAnsi="Verdana" w:cs="Calibri Light"/>
          <w:sz w:val="22"/>
          <w:szCs w:val="22"/>
        </w:rPr>
        <w:t>possui 1</w:t>
      </w:r>
      <w:r w:rsidR="008D5400">
        <w:rPr>
          <w:rFonts w:ascii="Verdana" w:hAnsi="Verdana" w:cs="Calibri Light"/>
          <w:sz w:val="22"/>
          <w:szCs w:val="22"/>
        </w:rPr>
        <w:t>3</w:t>
      </w:r>
      <w:r w:rsidRPr="00DB21C5">
        <w:rPr>
          <w:rFonts w:ascii="Verdana" w:hAnsi="Verdana" w:cs="Calibri Light"/>
          <w:sz w:val="22"/>
          <w:szCs w:val="22"/>
        </w:rPr>
        <w:t xml:space="preserve"> álbuns gravados, entre eles quatro que integram o projeto </w:t>
      </w:r>
      <w:r w:rsidRPr="00DB21C5">
        <w:rPr>
          <w:rFonts w:ascii="Verdana" w:hAnsi="Verdana" w:cs="Calibri Light"/>
          <w:sz w:val="22"/>
          <w:szCs w:val="22"/>
          <w:highlight w:val="white"/>
        </w:rPr>
        <w:t xml:space="preserve">Brasil em Concerto, do selo internacional Naxos junto ao Itamaraty. O álbum </w:t>
      </w:r>
      <w:r w:rsidRPr="00DB21C5">
        <w:rPr>
          <w:rFonts w:ascii="Verdana" w:hAnsi="Verdana" w:cs="Calibri Light"/>
          <w:i/>
          <w:iCs/>
          <w:sz w:val="22"/>
          <w:szCs w:val="22"/>
        </w:rPr>
        <w:t>Almeida Prado – obras para piano e orquestra</w:t>
      </w:r>
      <w:r w:rsidRPr="00DB21C5">
        <w:rPr>
          <w:rFonts w:ascii="Verdana" w:hAnsi="Verdana" w:cs="Calibri Light"/>
          <w:sz w:val="22"/>
          <w:szCs w:val="22"/>
          <w:highlight w:val="white"/>
        </w:rPr>
        <w:t>, com Fabio Mechetti e Sonia Rubinsky, foi indicado ao Grammy Latino 2020.</w:t>
      </w:r>
    </w:p>
    <w:p w14:paraId="069217F6" w14:textId="77777777" w:rsidR="00136485" w:rsidRPr="00DB21C5" w:rsidRDefault="00136485" w:rsidP="00136485">
      <w:pPr>
        <w:jc w:val="both"/>
        <w:rPr>
          <w:rFonts w:ascii="Verdana" w:hAnsi="Verdana" w:cs="Calibri Light"/>
          <w:sz w:val="22"/>
          <w:szCs w:val="22"/>
          <w:highlight w:val="white"/>
        </w:rPr>
      </w:pPr>
    </w:p>
    <w:p w14:paraId="2DADDF1B"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0254E521" w14:textId="77777777" w:rsidR="00136485" w:rsidRPr="00DB21C5" w:rsidRDefault="00136485" w:rsidP="00136485">
      <w:pPr>
        <w:jc w:val="both"/>
        <w:rPr>
          <w:rFonts w:ascii="Verdana" w:hAnsi="Verdana" w:cs="Calibri Light"/>
          <w:sz w:val="22"/>
          <w:szCs w:val="22"/>
          <w:highlight w:val="white"/>
        </w:rPr>
      </w:pPr>
    </w:p>
    <w:p w14:paraId="0DE6E00F"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6D2E5459" w14:textId="77777777" w:rsidR="00136485" w:rsidRPr="00DB21C5" w:rsidRDefault="00136485" w:rsidP="00136485">
      <w:pPr>
        <w:jc w:val="both"/>
        <w:rPr>
          <w:rFonts w:ascii="Verdana" w:hAnsi="Verdana" w:cs="Calibri Light"/>
          <w:sz w:val="22"/>
          <w:szCs w:val="22"/>
          <w:highlight w:val="white"/>
        </w:rPr>
      </w:pPr>
    </w:p>
    <w:p w14:paraId="2566D451"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74EBF62C" w14:textId="77777777" w:rsidR="00136485" w:rsidRPr="00DB21C5" w:rsidRDefault="00136485" w:rsidP="00136485">
      <w:pPr>
        <w:jc w:val="both"/>
        <w:rPr>
          <w:rFonts w:ascii="Verdana" w:hAnsi="Verdana" w:cs="Calibri Light"/>
          <w:sz w:val="22"/>
          <w:szCs w:val="22"/>
          <w:highlight w:val="white"/>
        </w:rPr>
      </w:pPr>
    </w:p>
    <w:p w14:paraId="1B4FF285"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281452F9" w14:textId="77777777" w:rsidR="00CA74E2" w:rsidRPr="00DB21C5" w:rsidRDefault="00CA74E2" w:rsidP="00136485">
      <w:pPr>
        <w:jc w:val="both"/>
        <w:rPr>
          <w:rFonts w:ascii="Verdana" w:hAnsi="Verdana" w:cs="Calibri Light"/>
          <w:sz w:val="22"/>
          <w:szCs w:val="22"/>
          <w:highlight w:val="white"/>
        </w:rPr>
      </w:pPr>
    </w:p>
    <w:bookmarkEnd w:id="0"/>
    <w:p w14:paraId="1370CBC7" w14:textId="77777777" w:rsidR="00CA74E2" w:rsidRPr="00DB21C5" w:rsidRDefault="00CA74E2" w:rsidP="00136485">
      <w:pPr>
        <w:jc w:val="both"/>
        <w:rPr>
          <w:rFonts w:ascii="Verdana" w:hAnsi="Verdana" w:cs="Calibri Light"/>
          <w:sz w:val="22"/>
          <w:szCs w:val="22"/>
          <w:highlight w:val="white"/>
        </w:rPr>
      </w:pPr>
    </w:p>
    <w:p w14:paraId="21FD06FB" w14:textId="77777777" w:rsidR="00CA74E2" w:rsidRPr="00DB21C5" w:rsidRDefault="00CA74E2" w:rsidP="00CA74E2">
      <w:pPr>
        <w:jc w:val="both"/>
        <w:rPr>
          <w:rFonts w:ascii="Verdana" w:hAnsi="Verdana" w:cs="Calibri Light"/>
          <w:b/>
          <w:bCs/>
          <w:sz w:val="22"/>
          <w:szCs w:val="22"/>
        </w:rPr>
      </w:pPr>
      <w:r w:rsidRPr="00DB21C5">
        <w:rPr>
          <w:rFonts w:ascii="Verdana" w:hAnsi="Verdana" w:cs="Calibri Light"/>
          <w:b/>
          <w:bCs/>
          <w:sz w:val="22"/>
          <w:szCs w:val="22"/>
        </w:rPr>
        <w:t xml:space="preserve">Os números da Filarmônica (2008 a dezembro/2023) </w:t>
      </w:r>
    </w:p>
    <w:p w14:paraId="03018FBF" w14:textId="77777777" w:rsidR="00CA74E2" w:rsidRPr="00DB21C5" w:rsidRDefault="00CA74E2" w:rsidP="00CA74E2">
      <w:pPr>
        <w:jc w:val="both"/>
        <w:rPr>
          <w:rFonts w:ascii="Verdana" w:hAnsi="Verdana" w:cs="Calibri Light"/>
          <w:b/>
          <w:bCs/>
          <w:sz w:val="22"/>
          <w:szCs w:val="22"/>
        </w:rPr>
      </w:pPr>
    </w:p>
    <w:p w14:paraId="49CB9417" w14:textId="2ABD92FF" w:rsidR="00CA74E2" w:rsidRPr="00DB21C5" w:rsidRDefault="00CA74E2" w:rsidP="00CA74E2">
      <w:pPr>
        <w:rPr>
          <w:rFonts w:ascii="Verdana" w:hAnsi="Verdana" w:cs="Calibri Light"/>
          <w:sz w:val="22"/>
          <w:szCs w:val="22"/>
          <w:highlight w:val="white"/>
        </w:rPr>
      </w:pPr>
      <w:r w:rsidRPr="00DB21C5">
        <w:rPr>
          <w:rFonts w:ascii="Verdana" w:hAnsi="Verdana"/>
          <w:sz w:val="22"/>
          <w:szCs w:val="22"/>
        </w:rPr>
        <w:t>1.543.738 espectadores</w:t>
      </w:r>
      <w:r w:rsidRPr="00DB21C5">
        <w:rPr>
          <w:rFonts w:ascii="Verdana" w:hAnsi="Verdana"/>
          <w:sz w:val="22"/>
          <w:szCs w:val="22"/>
        </w:rPr>
        <w:br/>
        <w:t>1.231 concertos realizados</w:t>
      </w:r>
      <w:r w:rsidRPr="00DB21C5">
        <w:rPr>
          <w:rFonts w:ascii="Verdana" w:hAnsi="Verdana"/>
          <w:sz w:val="22"/>
          <w:szCs w:val="22"/>
        </w:rPr>
        <w:br/>
        <w:t>1.360 obras interpretadas</w:t>
      </w:r>
      <w:r w:rsidRPr="00DB21C5">
        <w:rPr>
          <w:rFonts w:ascii="Verdana" w:hAnsi="Verdana"/>
          <w:sz w:val="22"/>
          <w:szCs w:val="22"/>
        </w:rPr>
        <w:br/>
        <w:t>126 concertos em turnês estaduais</w:t>
      </w:r>
      <w:r w:rsidRPr="00DB21C5">
        <w:rPr>
          <w:rFonts w:ascii="Verdana" w:hAnsi="Verdana"/>
          <w:sz w:val="22"/>
          <w:szCs w:val="22"/>
        </w:rPr>
        <w:br/>
        <w:t>42 concertos em turnês nacionais</w:t>
      </w:r>
      <w:r w:rsidRPr="00DB21C5">
        <w:rPr>
          <w:rFonts w:ascii="Verdana" w:hAnsi="Verdana"/>
          <w:sz w:val="22"/>
          <w:szCs w:val="22"/>
        </w:rPr>
        <w:br/>
        <w:t>9 concertos em turnê internacional</w:t>
      </w:r>
      <w:r w:rsidRPr="00DB21C5">
        <w:rPr>
          <w:rFonts w:ascii="Verdana" w:hAnsi="Verdana"/>
          <w:sz w:val="22"/>
          <w:szCs w:val="22"/>
        </w:rPr>
        <w:br/>
        <w:t>94 concertos transmitidos ao vivo</w:t>
      </w:r>
      <w:r w:rsidRPr="00DB21C5">
        <w:rPr>
          <w:rFonts w:ascii="Verdana" w:hAnsi="Verdana"/>
          <w:sz w:val="22"/>
          <w:szCs w:val="22"/>
        </w:rPr>
        <w:br/>
        <w:t>606 notas de programa publicadas no site</w:t>
      </w:r>
      <w:r w:rsidRPr="00DB21C5">
        <w:rPr>
          <w:rFonts w:ascii="Verdana" w:hAnsi="Verdana"/>
          <w:sz w:val="22"/>
          <w:szCs w:val="22"/>
        </w:rPr>
        <w:br/>
      </w:r>
      <w:r w:rsidRPr="00DB21C5">
        <w:rPr>
          <w:rFonts w:ascii="Verdana" w:hAnsi="Verdana"/>
          <w:sz w:val="22"/>
          <w:szCs w:val="22"/>
        </w:rPr>
        <w:lastRenderedPageBreak/>
        <w:t>231 webfilmes publicados</w:t>
      </w:r>
      <w:r w:rsidRPr="00DB21C5">
        <w:rPr>
          <w:rFonts w:ascii="Verdana" w:hAnsi="Verdana"/>
          <w:sz w:val="22"/>
          <w:szCs w:val="22"/>
        </w:rPr>
        <w:br/>
        <w:t>1 coleção com 3 livros e 1 DVD sobre o universo orquestral</w:t>
      </w:r>
      <w:r w:rsidRPr="00DB21C5">
        <w:rPr>
          <w:rFonts w:ascii="Verdana" w:hAnsi="Verdana"/>
          <w:sz w:val="22"/>
          <w:szCs w:val="22"/>
        </w:rPr>
        <w:br/>
        <w:t>4 exposições itinerantes e multimeios sobre música clássica</w:t>
      </w:r>
      <w:r w:rsidRPr="00DB21C5">
        <w:rPr>
          <w:rFonts w:ascii="Verdana" w:hAnsi="Verdana"/>
          <w:sz w:val="22"/>
          <w:szCs w:val="22"/>
        </w:rPr>
        <w:br/>
        <w:t>1</w:t>
      </w:r>
      <w:r w:rsidR="008D5400">
        <w:rPr>
          <w:rFonts w:ascii="Verdana" w:hAnsi="Verdana"/>
          <w:sz w:val="22"/>
          <w:szCs w:val="22"/>
        </w:rPr>
        <w:t>3</w:t>
      </w:r>
      <w:r w:rsidRPr="00DB21C5">
        <w:rPr>
          <w:rFonts w:ascii="Verdana" w:hAnsi="Verdana"/>
          <w:sz w:val="22"/>
          <w:szCs w:val="22"/>
        </w:rPr>
        <w:t xml:space="preserve"> CDs lançados</w:t>
      </w:r>
      <w:r w:rsidRPr="00DB21C5">
        <w:rPr>
          <w:rFonts w:ascii="Verdana" w:hAnsi="Verdana"/>
          <w:sz w:val="22"/>
          <w:szCs w:val="22"/>
        </w:rPr>
        <w:br/>
        <w:t>1 Indicação ao Grammy Latino 2020 (CD Almeida Prado - Obras para piano e orquestra – Categoria de Melhor Álbum Clássico)</w:t>
      </w:r>
      <w:r w:rsidRPr="00DB21C5">
        <w:rPr>
          <w:rFonts w:ascii="Verdana" w:hAnsi="Verdana" w:cs="Calibri Light"/>
          <w:sz w:val="22"/>
          <w:szCs w:val="22"/>
          <w:highlight w:val="white"/>
        </w:rPr>
        <w:br/>
      </w:r>
    </w:p>
    <w:p w14:paraId="647A0886" w14:textId="77777777" w:rsidR="00022399" w:rsidRPr="00DB21C5" w:rsidRDefault="00022399" w:rsidP="00563417">
      <w:pPr>
        <w:rPr>
          <w:rFonts w:ascii="Verdana" w:hAnsi="Verdana"/>
          <w:sz w:val="22"/>
          <w:szCs w:val="22"/>
        </w:rPr>
      </w:pPr>
    </w:p>
    <w:p w14:paraId="144376B1" w14:textId="77777777" w:rsidR="00022399" w:rsidRPr="00DB21C5" w:rsidRDefault="00022399" w:rsidP="00022399">
      <w:pPr>
        <w:tabs>
          <w:tab w:val="left" w:pos="5729"/>
        </w:tabs>
        <w:jc w:val="both"/>
        <w:rPr>
          <w:rFonts w:ascii="Verdana" w:eastAsia="Verdana" w:hAnsi="Verdana" w:cs="Verdana"/>
          <w:b/>
          <w:sz w:val="22"/>
          <w:szCs w:val="22"/>
        </w:rPr>
      </w:pPr>
      <w:r w:rsidRPr="00DB21C5">
        <w:rPr>
          <w:rFonts w:ascii="Verdana" w:eastAsia="Verdana" w:hAnsi="Verdana" w:cs="Verdana"/>
          <w:b/>
          <w:sz w:val="22"/>
          <w:szCs w:val="22"/>
        </w:rPr>
        <w:t>—</w:t>
      </w:r>
    </w:p>
    <w:p w14:paraId="7B2D19F2" w14:textId="77777777" w:rsidR="00022399" w:rsidRPr="00DB21C5" w:rsidRDefault="00022399" w:rsidP="00022399">
      <w:pPr>
        <w:tabs>
          <w:tab w:val="left" w:pos="5729"/>
        </w:tabs>
        <w:jc w:val="both"/>
        <w:rPr>
          <w:rFonts w:ascii="Verdana" w:eastAsia="Verdana" w:hAnsi="Verdana" w:cs="Verdana"/>
          <w:b/>
          <w:sz w:val="22"/>
          <w:szCs w:val="22"/>
        </w:rPr>
      </w:pPr>
      <w:r w:rsidRPr="00DB21C5">
        <w:rPr>
          <w:rFonts w:ascii="Verdana" w:eastAsia="Verdana" w:hAnsi="Verdana" w:cs="Verdana"/>
          <w:b/>
          <w:sz w:val="22"/>
          <w:szCs w:val="22"/>
        </w:rPr>
        <w:t xml:space="preserve">INFORMAÇÕES </w:t>
      </w:r>
    </w:p>
    <w:p w14:paraId="0C495B38" w14:textId="77777777" w:rsidR="00022399" w:rsidRPr="00DB21C5" w:rsidRDefault="00022399" w:rsidP="00022399">
      <w:pPr>
        <w:tabs>
          <w:tab w:val="left" w:pos="5729"/>
        </w:tabs>
        <w:jc w:val="both"/>
        <w:rPr>
          <w:rFonts w:ascii="Verdana" w:eastAsia="Verdana" w:hAnsi="Verdana" w:cs="Verdana"/>
          <w:b/>
          <w:sz w:val="22"/>
          <w:szCs w:val="22"/>
        </w:rPr>
      </w:pPr>
      <w:r w:rsidRPr="00DB21C5">
        <w:rPr>
          <w:rFonts w:ascii="Verdana" w:eastAsia="Verdana" w:hAnsi="Verdana" w:cs="Verdana"/>
          <w:b/>
          <w:sz w:val="22"/>
          <w:szCs w:val="22"/>
        </w:rPr>
        <w:t>PARA A IMPRENSA</w:t>
      </w:r>
    </w:p>
    <w:p w14:paraId="753D2205" w14:textId="77777777" w:rsidR="00022399" w:rsidRPr="00DB21C5" w:rsidRDefault="00022399" w:rsidP="00022399">
      <w:pPr>
        <w:jc w:val="both"/>
        <w:rPr>
          <w:rFonts w:ascii="Verdana" w:eastAsia="Verdana" w:hAnsi="Verdana" w:cs="Verdana"/>
          <w:sz w:val="22"/>
          <w:szCs w:val="22"/>
        </w:rPr>
      </w:pPr>
    </w:p>
    <w:p w14:paraId="454F203D" w14:textId="77777777" w:rsidR="00022399" w:rsidRPr="00DB21C5" w:rsidRDefault="00022399" w:rsidP="00022399">
      <w:pPr>
        <w:jc w:val="both"/>
        <w:rPr>
          <w:rFonts w:ascii="Verdana" w:eastAsia="Verdana" w:hAnsi="Verdana" w:cs="Verdana"/>
          <w:sz w:val="22"/>
          <w:szCs w:val="22"/>
        </w:rPr>
      </w:pPr>
    </w:p>
    <w:p w14:paraId="079498E8" w14:textId="77777777" w:rsidR="00022399" w:rsidRPr="00DB21C5" w:rsidRDefault="00022399" w:rsidP="00022399">
      <w:pPr>
        <w:jc w:val="both"/>
        <w:rPr>
          <w:rFonts w:ascii="Verdana" w:eastAsia="Verdana" w:hAnsi="Verdana" w:cs="Verdana"/>
          <w:b/>
          <w:sz w:val="22"/>
          <w:szCs w:val="22"/>
        </w:rPr>
      </w:pPr>
      <w:r w:rsidRPr="00DB21C5">
        <w:rPr>
          <w:rFonts w:ascii="Verdana" w:eastAsia="Verdana" w:hAnsi="Verdana" w:cs="Verdana"/>
          <w:b/>
          <w:sz w:val="22"/>
          <w:szCs w:val="22"/>
        </w:rPr>
        <w:t xml:space="preserve">Personal Press </w:t>
      </w:r>
    </w:p>
    <w:p w14:paraId="6ABAC077" w14:textId="77777777" w:rsidR="00022399" w:rsidRPr="00DB21C5" w:rsidRDefault="00022399" w:rsidP="00022399">
      <w:pPr>
        <w:jc w:val="both"/>
        <w:rPr>
          <w:rFonts w:ascii="Verdana" w:eastAsia="Verdana" w:hAnsi="Verdana" w:cs="Verdana"/>
          <w:sz w:val="22"/>
          <w:szCs w:val="22"/>
        </w:rPr>
      </w:pPr>
    </w:p>
    <w:p w14:paraId="19767A50" w14:textId="77777777" w:rsidR="00022399" w:rsidRPr="00DB21C5" w:rsidRDefault="00022399" w:rsidP="00022399">
      <w:pPr>
        <w:jc w:val="both"/>
        <w:rPr>
          <w:rFonts w:ascii="Verdana" w:eastAsia="Verdana" w:hAnsi="Verdana" w:cs="Verdana"/>
          <w:sz w:val="22"/>
          <w:szCs w:val="22"/>
        </w:rPr>
      </w:pPr>
      <w:r w:rsidRPr="00DB21C5">
        <w:rPr>
          <w:rFonts w:ascii="Verdana" w:eastAsia="Verdana" w:hAnsi="Verdana" w:cs="Verdana"/>
          <w:sz w:val="22"/>
          <w:szCs w:val="22"/>
        </w:rPr>
        <w:t xml:space="preserve">Polliane Eliziário </w:t>
      </w:r>
    </w:p>
    <w:p w14:paraId="713F03CF" w14:textId="7AA6ED7F" w:rsidR="00022399" w:rsidRPr="00DB21C5" w:rsidRDefault="00000000" w:rsidP="00022399">
      <w:pPr>
        <w:jc w:val="both"/>
        <w:rPr>
          <w:rFonts w:ascii="Verdana" w:eastAsia="Verdana" w:hAnsi="Verdana" w:cs="Verdana"/>
          <w:b/>
          <w:sz w:val="22"/>
          <w:szCs w:val="22"/>
        </w:rPr>
      </w:pPr>
      <w:hyperlink r:id="rId10">
        <w:r w:rsidR="00022399" w:rsidRPr="00DB21C5">
          <w:rPr>
            <w:rFonts w:ascii="Verdana" w:eastAsia="Verdana" w:hAnsi="Verdana" w:cs="Verdana"/>
            <w:i/>
            <w:sz w:val="22"/>
            <w:szCs w:val="22"/>
            <w:u w:val="single"/>
          </w:rPr>
          <w:t>polliane.eliziario@personalpress.jor.br</w:t>
        </w:r>
      </w:hyperlink>
      <w:r w:rsidR="00022399" w:rsidRPr="00DB21C5">
        <w:rPr>
          <w:rFonts w:ascii="Verdana" w:eastAsia="Verdana" w:hAnsi="Verdana" w:cs="Verdana"/>
          <w:i/>
          <w:sz w:val="22"/>
          <w:szCs w:val="22"/>
        </w:rPr>
        <w:t xml:space="preserve"> |</w:t>
      </w:r>
      <w:r w:rsidR="00022399" w:rsidRPr="00DB21C5">
        <w:rPr>
          <w:rFonts w:ascii="Verdana" w:eastAsia="Verdana" w:hAnsi="Verdana" w:cs="Verdana"/>
          <w:sz w:val="22"/>
          <w:szCs w:val="22"/>
        </w:rPr>
        <w:t xml:space="preserve"> (31) 99788-3029</w:t>
      </w:r>
    </w:p>
    <w:p w14:paraId="51005180" w14:textId="77777777" w:rsidR="00022399" w:rsidRPr="00DB21C5" w:rsidRDefault="00022399" w:rsidP="00563417">
      <w:pPr>
        <w:rPr>
          <w:rFonts w:ascii="Verdana" w:hAnsi="Verdana"/>
          <w:sz w:val="22"/>
          <w:szCs w:val="22"/>
        </w:rPr>
      </w:pPr>
    </w:p>
    <w:sectPr w:rsidR="00022399" w:rsidRPr="00DB21C5" w:rsidSect="003D532D">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2ECB9F" w14:textId="77777777" w:rsidR="000C12C6" w:rsidRDefault="000C12C6" w:rsidP="00BD016D">
      <w:r>
        <w:separator/>
      </w:r>
    </w:p>
  </w:endnote>
  <w:endnote w:type="continuationSeparator" w:id="0">
    <w:p w14:paraId="0324E39F" w14:textId="77777777" w:rsidR="000C12C6" w:rsidRDefault="000C12C6" w:rsidP="00BD016D">
      <w:r>
        <w:continuationSeparator/>
      </w:r>
    </w:p>
  </w:endnote>
  <w:endnote w:type="continuationNotice" w:id="1">
    <w:p w14:paraId="71B075D3" w14:textId="77777777" w:rsidR="000C12C6" w:rsidRDefault="000C12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72FD8D" w14:textId="77777777" w:rsidR="000C12C6" w:rsidRDefault="000C12C6" w:rsidP="00BD016D">
      <w:r>
        <w:separator/>
      </w:r>
    </w:p>
  </w:footnote>
  <w:footnote w:type="continuationSeparator" w:id="0">
    <w:p w14:paraId="6589D6A9" w14:textId="77777777" w:rsidR="000C12C6" w:rsidRDefault="000C12C6" w:rsidP="00BD016D">
      <w:r>
        <w:continuationSeparator/>
      </w:r>
    </w:p>
  </w:footnote>
  <w:footnote w:type="continuationNotice" w:id="1">
    <w:p w14:paraId="4CD5A08F" w14:textId="77777777" w:rsidR="000C12C6" w:rsidRDefault="000C12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808813451">
    <w:abstractNumId w:val="1"/>
  </w:num>
  <w:num w:numId="2" w16cid:durableId="1723405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2EFE"/>
    <w:rsid w:val="0000338D"/>
    <w:rsid w:val="00003829"/>
    <w:rsid w:val="00007093"/>
    <w:rsid w:val="000125A4"/>
    <w:rsid w:val="00015C0F"/>
    <w:rsid w:val="0001618E"/>
    <w:rsid w:val="0001691A"/>
    <w:rsid w:val="0001772F"/>
    <w:rsid w:val="0002057F"/>
    <w:rsid w:val="000208FF"/>
    <w:rsid w:val="00022399"/>
    <w:rsid w:val="00025E59"/>
    <w:rsid w:val="00026124"/>
    <w:rsid w:val="00026814"/>
    <w:rsid w:val="00026C3B"/>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306A"/>
    <w:rsid w:val="000731C6"/>
    <w:rsid w:val="00073BC2"/>
    <w:rsid w:val="00073C57"/>
    <w:rsid w:val="000766DD"/>
    <w:rsid w:val="00082D72"/>
    <w:rsid w:val="00083722"/>
    <w:rsid w:val="0008392D"/>
    <w:rsid w:val="00084EF2"/>
    <w:rsid w:val="0008659F"/>
    <w:rsid w:val="0008789E"/>
    <w:rsid w:val="0009185A"/>
    <w:rsid w:val="00091EF9"/>
    <w:rsid w:val="00094AD9"/>
    <w:rsid w:val="00095CB2"/>
    <w:rsid w:val="000A73EC"/>
    <w:rsid w:val="000B050F"/>
    <w:rsid w:val="000B0AB5"/>
    <w:rsid w:val="000B0F52"/>
    <w:rsid w:val="000B1005"/>
    <w:rsid w:val="000B1006"/>
    <w:rsid w:val="000B11B9"/>
    <w:rsid w:val="000B1759"/>
    <w:rsid w:val="000B2651"/>
    <w:rsid w:val="000B2EA2"/>
    <w:rsid w:val="000B3CE4"/>
    <w:rsid w:val="000B44CC"/>
    <w:rsid w:val="000B4EA2"/>
    <w:rsid w:val="000C09B3"/>
    <w:rsid w:val="000C12C6"/>
    <w:rsid w:val="000C1870"/>
    <w:rsid w:val="000C683D"/>
    <w:rsid w:val="000C739A"/>
    <w:rsid w:val="000D2385"/>
    <w:rsid w:val="000D3EB2"/>
    <w:rsid w:val="000D4A80"/>
    <w:rsid w:val="000D4D15"/>
    <w:rsid w:val="000D7BAC"/>
    <w:rsid w:val="000E0B38"/>
    <w:rsid w:val="000E0D26"/>
    <w:rsid w:val="000E10C5"/>
    <w:rsid w:val="000F324B"/>
    <w:rsid w:val="000F4BE8"/>
    <w:rsid w:val="000F5030"/>
    <w:rsid w:val="000F567E"/>
    <w:rsid w:val="000F5E4C"/>
    <w:rsid w:val="00100092"/>
    <w:rsid w:val="001004D5"/>
    <w:rsid w:val="001004ED"/>
    <w:rsid w:val="00101E11"/>
    <w:rsid w:val="00102291"/>
    <w:rsid w:val="00102773"/>
    <w:rsid w:val="00103809"/>
    <w:rsid w:val="00104836"/>
    <w:rsid w:val="00105596"/>
    <w:rsid w:val="00106430"/>
    <w:rsid w:val="001069A1"/>
    <w:rsid w:val="00107567"/>
    <w:rsid w:val="00110536"/>
    <w:rsid w:val="00111321"/>
    <w:rsid w:val="00112502"/>
    <w:rsid w:val="0011428F"/>
    <w:rsid w:val="001151DC"/>
    <w:rsid w:val="00120079"/>
    <w:rsid w:val="001217AE"/>
    <w:rsid w:val="00122AA3"/>
    <w:rsid w:val="00122B34"/>
    <w:rsid w:val="001261EC"/>
    <w:rsid w:val="00127957"/>
    <w:rsid w:val="00130574"/>
    <w:rsid w:val="0013526F"/>
    <w:rsid w:val="00136485"/>
    <w:rsid w:val="00141D02"/>
    <w:rsid w:val="0014284B"/>
    <w:rsid w:val="00142BE9"/>
    <w:rsid w:val="00145305"/>
    <w:rsid w:val="00145805"/>
    <w:rsid w:val="00146B67"/>
    <w:rsid w:val="00152AC6"/>
    <w:rsid w:val="0015349B"/>
    <w:rsid w:val="00153E18"/>
    <w:rsid w:val="00154362"/>
    <w:rsid w:val="00154CB8"/>
    <w:rsid w:val="0015564B"/>
    <w:rsid w:val="00162637"/>
    <w:rsid w:val="0016275B"/>
    <w:rsid w:val="0016299D"/>
    <w:rsid w:val="00164D0B"/>
    <w:rsid w:val="00164D22"/>
    <w:rsid w:val="00167262"/>
    <w:rsid w:val="001678A1"/>
    <w:rsid w:val="00172C96"/>
    <w:rsid w:val="00172F4F"/>
    <w:rsid w:val="001734D4"/>
    <w:rsid w:val="0017484C"/>
    <w:rsid w:val="00177C54"/>
    <w:rsid w:val="001818D5"/>
    <w:rsid w:val="00181B30"/>
    <w:rsid w:val="001823AE"/>
    <w:rsid w:val="00182B38"/>
    <w:rsid w:val="00182D6B"/>
    <w:rsid w:val="00183DC6"/>
    <w:rsid w:val="00184C80"/>
    <w:rsid w:val="001851A0"/>
    <w:rsid w:val="00185F4A"/>
    <w:rsid w:val="001903EC"/>
    <w:rsid w:val="0019078B"/>
    <w:rsid w:val="0019142B"/>
    <w:rsid w:val="00191EAC"/>
    <w:rsid w:val="00193830"/>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6AB5"/>
    <w:rsid w:val="001B7538"/>
    <w:rsid w:val="001C1A22"/>
    <w:rsid w:val="001C6495"/>
    <w:rsid w:val="001D3237"/>
    <w:rsid w:val="001D581E"/>
    <w:rsid w:val="001D6CFC"/>
    <w:rsid w:val="001E0734"/>
    <w:rsid w:val="001E1023"/>
    <w:rsid w:val="001E291C"/>
    <w:rsid w:val="001E56DC"/>
    <w:rsid w:val="001E601E"/>
    <w:rsid w:val="001E7CF5"/>
    <w:rsid w:val="001F02AF"/>
    <w:rsid w:val="001F43AB"/>
    <w:rsid w:val="001F49D1"/>
    <w:rsid w:val="001F4CE8"/>
    <w:rsid w:val="001F5D35"/>
    <w:rsid w:val="001F5D50"/>
    <w:rsid w:val="001F5E8F"/>
    <w:rsid w:val="001F7037"/>
    <w:rsid w:val="002002C3"/>
    <w:rsid w:val="00200D0A"/>
    <w:rsid w:val="00202748"/>
    <w:rsid w:val="00203C7A"/>
    <w:rsid w:val="00204AB0"/>
    <w:rsid w:val="002052DD"/>
    <w:rsid w:val="00206584"/>
    <w:rsid w:val="00211EE7"/>
    <w:rsid w:val="00213BCE"/>
    <w:rsid w:val="002142BD"/>
    <w:rsid w:val="00220263"/>
    <w:rsid w:val="002208D7"/>
    <w:rsid w:val="00221BF8"/>
    <w:rsid w:val="00230714"/>
    <w:rsid w:val="00230DE5"/>
    <w:rsid w:val="00231D75"/>
    <w:rsid w:val="002324A9"/>
    <w:rsid w:val="002333C0"/>
    <w:rsid w:val="00235D1B"/>
    <w:rsid w:val="002366D8"/>
    <w:rsid w:val="00236937"/>
    <w:rsid w:val="002377C9"/>
    <w:rsid w:val="002429A6"/>
    <w:rsid w:val="002435B8"/>
    <w:rsid w:val="00243F65"/>
    <w:rsid w:val="0024437A"/>
    <w:rsid w:val="002478C0"/>
    <w:rsid w:val="00250AC9"/>
    <w:rsid w:val="002510D3"/>
    <w:rsid w:val="00252FDA"/>
    <w:rsid w:val="002540F7"/>
    <w:rsid w:val="00254B6C"/>
    <w:rsid w:val="00254F08"/>
    <w:rsid w:val="0025717D"/>
    <w:rsid w:val="00257984"/>
    <w:rsid w:val="00260333"/>
    <w:rsid w:val="00260BD6"/>
    <w:rsid w:val="00262301"/>
    <w:rsid w:val="00263F2A"/>
    <w:rsid w:val="002723D9"/>
    <w:rsid w:val="002735B7"/>
    <w:rsid w:val="002743B5"/>
    <w:rsid w:val="002757BD"/>
    <w:rsid w:val="00280F8F"/>
    <w:rsid w:val="00281033"/>
    <w:rsid w:val="002830DF"/>
    <w:rsid w:val="00284373"/>
    <w:rsid w:val="00290485"/>
    <w:rsid w:val="00290825"/>
    <w:rsid w:val="00290FB0"/>
    <w:rsid w:val="002911AB"/>
    <w:rsid w:val="00292575"/>
    <w:rsid w:val="00292B95"/>
    <w:rsid w:val="0029513A"/>
    <w:rsid w:val="00295847"/>
    <w:rsid w:val="00296AA3"/>
    <w:rsid w:val="002973FA"/>
    <w:rsid w:val="002A022F"/>
    <w:rsid w:val="002A1A01"/>
    <w:rsid w:val="002A244C"/>
    <w:rsid w:val="002A3C0A"/>
    <w:rsid w:val="002A4549"/>
    <w:rsid w:val="002A4FE3"/>
    <w:rsid w:val="002A6516"/>
    <w:rsid w:val="002B606C"/>
    <w:rsid w:val="002C3257"/>
    <w:rsid w:val="002C7ED1"/>
    <w:rsid w:val="002D0656"/>
    <w:rsid w:val="002D3891"/>
    <w:rsid w:val="002E1454"/>
    <w:rsid w:val="002E1C7D"/>
    <w:rsid w:val="002E3283"/>
    <w:rsid w:val="002E40B0"/>
    <w:rsid w:val="002E4167"/>
    <w:rsid w:val="002E4AE0"/>
    <w:rsid w:val="002E4DAE"/>
    <w:rsid w:val="002E5D46"/>
    <w:rsid w:val="002E5F6D"/>
    <w:rsid w:val="002F0287"/>
    <w:rsid w:val="002F110B"/>
    <w:rsid w:val="002F1337"/>
    <w:rsid w:val="002F3F8B"/>
    <w:rsid w:val="002F683B"/>
    <w:rsid w:val="00300276"/>
    <w:rsid w:val="003006AF"/>
    <w:rsid w:val="00301346"/>
    <w:rsid w:val="003052AE"/>
    <w:rsid w:val="00306E59"/>
    <w:rsid w:val="00306ECB"/>
    <w:rsid w:val="00311291"/>
    <w:rsid w:val="00311A14"/>
    <w:rsid w:val="00311CF1"/>
    <w:rsid w:val="0031389D"/>
    <w:rsid w:val="00315322"/>
    <w:rsid w:val="00321074"/>
    <w:rsid w:val="003256E2"/>
    <w:rsid w:val="00325B01"/>
    <w:rsid w:val="00326845"/>
    <w:rsid w:val="003273C6"/>
    <w:rsid w:val="003309E8"/>
    <w:rsid w:val="00332859"/>
    <w:rsid w:val="00333101"/>
    <w:rsid w:val="0033362C"/>
    <w:rsid w:val="00333B51"/>
    <w:rsid w:val="00335942"/>
    <w:rsid w:val="00336370"/>
    <w:rsid w:val="0034077E"/>
    <w:rsid w:val="00341FF4"/>
    <w:rsid w:val="00342757"/>
    <w:rsid w:val="00342D07"/>
    <w:rsid w:val="00343E05"/>
    <w:rsid w:val="00345870"/>
    <w:rsid w:val="003459AD"/>
    <w:rsid w:val="0035129B"/>
    <w:rsid w:val="003516B1"/>
    <w:rsid w:val="0035351B"/>
    <w:rsid w:val="00360414"/>
    <w:rsid w:val="00366EF3"/>
    <w:rsid w:val="00367EE2"/>
    <w:rsid w:val="00370DD8"/>
    <w:rsid w:val="0037173B"/>
    <w:rsid w:val="00373037"/>
    <w:rsid w:val="0037321A"/>
    <w:rsid w:val="00373B1E"/>
    <w:rsid w:val="00374ECB"/>
    <w:rsid w:val="003758F7"/>
    <w:rsid w:val="00376100"/>
    <w:rsid w:val="0037741F"/>
    <w:rsid w:val="00377B13"/>
    <w:rsid w:val="00383928"/>
    <w:rsid w:val="003844AF"/>
    <w:rsid w:val="0038651A"/>
    <w:rsid w:val="003866C2"/>
    <w:rsid w:val="003867E0"/>
    <w:rsid w:val="003919DE"/>
    <w:rsid w:val="0039248D"/>
    <w:rsid w:val="003925DB"/>
    <w:rsid w:val="00392B1D"/>
    <w:rsid w:val="003963C1"/>
    <w:rsid w:val="00396DCC"/>
    <w:rsid w:val="00396E96"/>
    <w:rsid w:val="003A0BC6"/>
    <w:rsid w:val="003A27FB"/>
    <w:rsid w:val="003A4D71"/>
    <w:rsid w:val="003B0E10"/>
    <w:rsid w:val="003B1641"/>
    <w:rsid w:val="003B2E96"/>
    <w:rsid w:val="003B43BE"/>
    <w:rsid w:val="003B4DCC"/>
    <w:rsid w:val="003B4E03"/>
    <w:rsid w:val="003B7C8D"/>
    <w:rsid w:val="003C2366"/>
    <w:rsid w:val="003C5CB7"/>
    <w:rsid w:val="003C7F65"/>
    <w:rsid w:val="003D0B97"/>
    <w:rsid w:val="003D1DE1"/>
    <w:rsid w:val="003D3453"/>
    <w:rsid w:val="003D3933"/>
    <w:rsid w:val="003D4FF0"/>
    <w:rsid w:val="003D532D"/>
    <w:rsid w:val="003E4A42"/>
    <w:rsid w:val="003E5391"/>
    <w:rsid w:val="003E68A2"/>
    <w:rsid w:val="003E7F47"/>
    <w:rsid w:val="003F0353"/>
    <w:rsid w:val="003F0503"/>
    <w:rsid w:val="003F1697"/>
    <w:rsid w:val="003F21AF"/>
    <w:rsid w:val="003F3649"/>
    <w:rsid w:val="003F4321"/>
    <w:rsid w:val="003F4AFC"/>
    <w:rsid w:val="003F4BE3"/>
    <w:rsid w:val="003F5541"/>
    <w:rsid w:val="003F6965"/>
    <w:rsid w:val="003F7EE4"/>
    <w:rsid w:val="00400799"/>
    <w:rsid w:val="00401C2F"/>
    <w:rsid w:val="00402211"/>
    <w:rsid w:val="0040253D"/>
    <w:rsid w:val="00402F61"/>
    <w:rsid w:val="004033B7"/>
    <w:rsid w:val="0040376A"/>
    <w:rsid w:val="00405712"/>
    <w:rsid w:val="00405A8B"/>
    <w:rsid w:val="0041109B"/>
    <w:rsid w:val="00411C51"/>
    <w:rsid w:val="00413064"/>
    <w:rsid w:val="00414FCE"/>
    <w:rsid w:val="00415710"/>
    <w:rsid w:val="0041644F"/>
    <w:rsid w:val="00420D55"/>
    <w:rsid w:val="00421B70"/>
    <w:rsid w:val="00422EB3"/>
    <w:rsid w:val="00423E1F"/>
    <w:rsid w:val="0042585A"/>
    <w:rsid w:val="004278E5"/>
    <w:rsid w:val="00434772"/>
    <w:rsid w:val="00434C05"/>
    <w:rsid w:val="00435D05"/>
    <w:rsid w:val="00436436"/>
    <w:rsid w:val="0044074D"/>
    <w:rsid w:val="00441C8F"/>
    <w:rsid w:val="00447C54"/>
    <w:rsid w:val="004506CB"/>
    <w:rsid w:val="00450AA7"/>
    <w:rsid w:val="00452F13"/>
    <w:rsid w:val="00454CCF"/>
    <w:rsid w:val="0045646B"/>
    <w:rsid w:val="00460789"/>
    <w:rsid w:val="0046083F"/>
    <w:rsid w:val="00464849"/>
    <w:rsid w:val="00466901"/>
    <w:rsid w:val="0046779A"/>
    <w:rsid w:val="00470B1A"/>
    <w:rsid w:val="00471841"/>
    <w:rsid w:val="00474794"/>
    <w:rsid w:val="00475D79"/>
    <w:rsid w:val="00476E6E"/>
    <w:rsid w:val="00480942"/>
    <w:rsid w:val="0048155B"/>
    <w:rsid w:val="00481919"/>
    <w:rsid w:val="004858DF"/>
    <w:rsid w:val="00486D2B"/>
    <w:rsid w:val="00491073"/>
    <w:rsid w:val="00493A29"/>
    <w:rsid w:val="00494545"/>
    <w:rsid w:val="0049534D"/>
    <w:rsid w:val="004A3538"/>
    <w:rsid w:val="004A3FCF"/>
    <w:rsid w:val="004B2C62"/>
    <w:rsid w:val="004B3349"/>
    <w:rsid w:val="004B3CDD"/>
    <w:rsid w:val="004B47A6"/>
    <w:rsid w:val="004B4844"/>
    <w:rsid w:val="004B7024"/>
    <w:rsid w:val="004C0914"/>
    <w:rsid w:val="004C1B00"/>
    <w:rsid w:val="004C259C"/>
    <w:rsid w:val="004C4B84"/>
    <w:rsid w:val="004C7AFC"/>
    <w:rsid w:val="004D0094"/>
    <w:rsid w:val="004D09D7"/>
    <w:rsid w:val="004D0A3D"/>
    <w:rsid w:val="004D4BFC"/>
    <w:rsid w:val="004E0BCF"/>
    <w:rsid w:val="004E0F9F"/>
    <w:rsid w:val="004E28A1"/>
    <w:rsid w:val="004E3164"/>
    <w:rsid w:val="004E38FB"/>
    <w:rsid w:val="004E6218"/>
    <w:rsid w:val="004F17AE"/>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24E"/>
    <w:rsid w:val="00503CF5"/>
    <w:rsid w:val="005053DF"/>
    <w:rsid w:val="005056FD"/>
    <w:rsid w:val="00506334"/>
    <w:rsid w:val="00506730"/>
    <w:rsid w:val="00506999"/>
    <w:rsid w:val="00510B2A"/>
    <w:rsid w:val="005118DB"/>
    <w:rsid w:val="005138FC"/>
    <w:rsid w:val="00514201"/>
    <w:rsid w:val="00516448"/>
    <w:rsid w:val="0051732C"/>
    <w:rsid w:val="00517B99"/>
    <w:rsid w:val="00520195"/>
    <w:rsid w:val="00521F9E"/>
    <w:rsid w:val="00522D47"/>
    <w:rsid w:val="00524923"/>
    <w:rsid w:val="00525ADD"/>
    <w:rsid w:val="00526943"/>
    <w:rsid w:val="005303AE"/>
    <w:rsid w:val="005322B8"/>
    <w:rsid w:val="0053316E"/>
    <w:rsid w:val="005357F5"/>
    <w:rsid w:val="00535B3D"/>
    <w:rsid w:val="00535ECD"/>
    <w:rsid w:val="0053658D"/>
    <w:rsid w:val="005371D4"/>
    <w:rsid w:val="00541F3C"/>
    <w:rsid w:val="005433B3"/>
    <w:rsid w:val="00547CA9"/>
    <w:rsid w:val="00550CD9"/>
    <w:rsid w:val="005554BA"/>
    <w:rsid w:val="0055733F"/>
    <w:rsid w:val="00557980"/>
    <w:rsid w:val="00557C17"/>
    <w:rsid w:val="005600E7"/>
    <w:rsid w:val="00560399"/>
    <w:rsid w:val="005616B7"/>
    <w:rsid w:val="00563417"/>
    <w:rsid w:val="0056566F"/>
    <w:rsid w:val="00567092"/>
    <w:rsid w:val="00570813"/>
    <w:rsid w:val="00574D52"/>
    <w:rsid w:val="0057596C"/>
    <w:rsid w:val="00582CCA"/>
    <w:rsid w:val="0058333C"/>
    <w:rsid w:val="00584899"/>
    <w:rsid w:val="005878EC"/>
    <w:rsid w:val="00592887"/>
    <w:rsid w:val="00593571"/>
    <w:rsid w:val="00594496"/>
    <w:rsid w:val="005A356F"/>
    <w:rsid w:val="005A450B"/>
    <w:rsid w:val="005A68B7"/>
    <w:rsid w:val="005B11B8"/>
    <w:rsid w:val="005B13AE"/>
    <w:rsid w:val="005B21CC"/>
    <w:rsid w:val="005B286E"/>
    <w:rsid w:val="005B364F"/>
    <w:rsid w:val="005B3659"/>
    <w:rsid w:val="005B4D6D"/>
    <w:rsid w:val="005B5185"/>
    <w:rsid w:val="005B5732"/>
    <w:rsid w:val="005B7C2C"/>
    <w:rsid w:val="005C4485"/>
    <w:rsid w:val="005C4A31"/>
    <w:rsid w:val="005C4D49"/>
    <w:rsid w:val="005C5319"/>
    <w:rsid w:val="005C554F"/>
    <w:rsid w:val="005C61DB"/>
    <w:rsid w:val="005C78EC"/>
    <w:rsid w:val="005C7A1E"/>
    <w:rsid w:val="005D0698"/>
    <w:rsid w:val="005D0705"/>
    <w:rsid w:val="005D0978"/>
    <w:rsid w:val="005D1A94"/>
    <w:rsid w:val="005D2C3B"/>
    <w:rsid w:val="005D3DF2"/>
    <w:rsid w:val="005D3E6C"/>
    <w:rsid w:val="005D52A5"/>
    <w:rsid w:val="005D7333"/>
    <w:rsid w:val="005D7904"/>
    <w:rsid w:val="005E3053"/>
    <w:rsid w:val="005E3156"/>
    <w:rsid w:val="005E3B79"/>
    <w:rsid w:val="005E597D"/>
    <w:rsid w:val="005F190E"/>
    <w:rsid w:val="005F1953"/>
    <w:rsid w:val="005F4F92"/>
    <w:rsid w:val="005F7725"/>
    <w:rsid w:val="005F799E"/>
    <w:rsid w:val="00600163"/>
    <w:rsid w:val="0060459B"/>
    <w:rsid w:val="00604BE3"/>
    <w:rsid w:val="00605AEA"/>
    <w:rsid w:val="00613A2C"/>
    <w:rsid w:val="00616283"/>
    <w:rsid w:val="00621A79"/>
    <w:rsid w:val="00623689"/>
    <w:rsid w:val="00623BAD"/>
    <w:rsid w:val="00624C4B"/>
    <w:rsid w:val="00624DEA"/>
    <w:rsid w:val="006253BD"/>
    <w:rsid w:val="00627667"/>
    <w:rsid w:val="00631795"/>
    <w:rsid w:val="006346CE"/>
    <w:rsid w:val="00635622"/>
    <w:rsid w:val="00643405"/>
    <w:rsid w:val="0064391E"/>
    <w:rsid w:val="00644285"/>
    <w:rsid w:val="00651450"/>
    <w:rsid w:val="00654AD1"/>
    <w:rsid w:val="006567A6"/>
    <w:rsid w:val="00661A06"/>
    <w:rsid w:val="00661E94"/>
    <w:rsid w:val="00662E0E"/>
    <w:rsid w:val="0066334D"/>
    <w:rsid w:val="006643C0"/>
    <w:rsid w:val="006654DC"/>
    <w:rsid w:val="0066701C"/>
    <w:rsid w:val="00673941"/>
    <w:rsid w:val="00674386"/>
    <w:rsid w:val="00674F93"/>
    <w:rsid w:val="00676D9E"/>
    <w:rsid w:val="00677309"/>
    <w:rsid w:val="00677B85"/>
    <w:rsid w:val="006809F2"/>
    <w:rsid w:val="00680DD1"/>
    <w:rsid w:val="00682057"/>
    <w:rsid w:val="00682FE6"/>
    <w:rsid w:val="00685AEB"/>
    <w:rsid w:val="00691DEB"/>
    <w:rsid w:val="00695BBF"/>
    <w:rsid w:val="00695FC2"/>
    <w:rsid w:val="00696D6C"/>
    <w:rsid w:val="0069786F"/>
    <w:rsid w:val="006A0443"/>
    <w:rsid w:val="006A04CC"/>
    <w:rsid w:val="006A06FD"/>
    <w:rsid w:val="006A4B7D"/>
    <w:rsid w:val="006A5BB8"/>
    <w:rsid w:val="006A7F75"/>
    <w:rsid w:val="006B04B8"/>
    <w:rsid w:val="006B183B"/>
    <w:rsid w:val="006B63C8"/>
    <w:rsid w:val="006B7E4E"/>
    <w:rsid w:val="006C137A"/>
    <w:rsid w:val="006C208E"/>
    <w:rsid w:val="006C23C8"/>
    <w:rsid w:val="006C26C3"/>
    <w:rsid w:val="006C2AD0"/>
    <w:rsid w:val="006C2E9F"/>
    <w:rsid w:val="006C3621"/>
    <w:rsid w:val="006C422A"/>
    <w:rsid w:val="006C6655"/>
    <w:rsid w:val="006C7505"/>
    <w:rsid w:val="006D23FD"/>
    <w:rsid w:val="006D2D88"/>
    <w:rsid w:val="006D3BC9"/>
    <w:rsid w:val="006D3F52"/>
    <w:rsid w:val="006D7631"/>
    <w:rsid w:val="006E158F"/>
    <w:rsid w:val="006E349F"/>
    <w:rsid w:val="006E63CE"/>
    <w:rsid w:val="006E6670"/>
    <w:rsid w:val="006E7B0F"/>
    <w:rsid w:val="006F2596"/>
    <w:rsid w:val="006F4484"/>
    <w:rsid w:val="006F6B12"/>
    <w:rsid w:val="0070058F"/>
    <w:rsid w:val="00701A1E"/>
    <w:rsid w:val="00704A1B"/>
    <w:rsid w:val="00704B5B"/>
    <w:rsid w:val="00707BE9"/>
    <w:rsid w:val="007115A9"/>
    <w:rsid w:val="00711CB2"/>
    <w:rsid w:val="00713A01"/>
    <w:rsid w:val="007142CB"/>
    <w:rsid w:val="007145FE"/>
    <w:rsid w:val="007148E9"/>
    <w:rsid w:val="007213CD"/>
    <w:rsid w:val="007226CB"/>
    <w:rsid w:val="00723B72"/>
    <w:rsid w:val="00724020"/>
    <w:rsid w:val="00727BFE"/>
    <w:rsid w:val="007315D1"/>
    <w:rsid w:val="0073328D"/>
    <w:rsid w:val="00733F39"/>
    <w:rsid w:val="007369E8"/>
    <w:rsid w:val="00737E04"/>
    <w:rsid w:val="007449BC"/>
    <w:rsid w:val="00744DA4"/>
    <w:rsid w:val="00744F0C"/>
    <w:rsid w:val="00745285"/>
    <w:rsid w:val="0074564D"/>
    <w:rsid w:val="007465DE"/>
    <w:rsid w:val="00747C27"/>
    <w:rsid w:val="00754EA6"/>
    <w:rsid w:val="00756884"/>
    <w:rsid w:val="007604A9"/>
    <w:rsid w:val="00761DBA"/>
    <w:rsid w:val="007704AE"/>
    <w:rsid w:val="00771668"/>
    <w:rsid w:val="007717A7"/>
    <w:rsid w:val="00771B36"/>
    <w:rsid w:val="00772D1F"/>
    <w:rsid w:val="007742D6"/>
    <w:rsid w:val="00774E6A"/>
    <w:rsid w:val="0077680A"/>
    <w:rsid w:val="00783C42"/>
    <w:rsid w:val="00783D1A"/>
    <w:rsid w:val="0078570A"/>
    <w:rsid w:val="00786100"/>
    <w:rsid w:val="00787033"/>
    <w:rsid w:val="007913BB"/>
    <w:rsid w:val="00791610"/>
    <w:rsid w:val="007918C4"/>
    <w:rsid w:val="00794423"/>
    <w:rsid w:val="00795DEE"/>
    <w:rsid w:val="007967D6"/>
    <w:rsid w:val="007A0014"/>
    <w:rsid w:val="007A0D47"/>
    <w:rsid w:val="007A2A24"/>
    <w:rsid w:val="007A3A2E"/>
    <w:rsid w:val="007A5396"/>
    <w:rsid w:val="007B06D4"/>
    <w:rsid w:val="007B13F7"/>
    <w:rsid w:val="007B4C64"/>
    <w:rsid w:val="007B4DCF"/>
    <w:rsid w:val="007B591D"/>
    <w:rsid w:val="007B76D0"/>
    <w:rsid w:val="007C0082"/>
    <w:rsid w:val="007D0F02"/>
    <w:rsid w:val="007D1416"/>
    <w:rsid w:val="007D30D7"/>
    <w:rsid w:val="007D3978"/>
    <w:rsid w:val="007D46FC"/>
    <w:rsid w:val="007D663A"/>
    <w:rsid w:val="007E07C9"/>
    <w:rsid w:val="007E22E0"/>
    <w:rsid w:val="007E3518"/>
    <w:rsid w:val="007E46FC"/>
    <w:rsid w:val="007E6486"/>
    <w:rsid w:val="007F136A"/>
    <w:rsid w:val="007F2FD2"/>
    <w:rsid w:val="007F3AF6"/>
    <w:rsid w:val="007F4165"/>
    <w:rsid w:val="007F7023"/>
    <w:rsid w:val="00800077"/>
    <w:rsid w:val="008000A4"/>
    <w:rsid w:val="00801DB2"/>
    <w:rsid w:val="0080253B"/>
    <w:rsid w:val="00802542"/>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2437F"/>
    <w:rsid w:val="00831B88"/>
    <w:rsid w:val="00841604"/>
    <w:rsid w:val="00841B76"/>
    <w:rsid w:val="008420A2"/>
    <w:rsid w:val="008423B6"/>
    <w:rsid w:val="008437E1"/>
    <w:rsid w:val="00845801"/>
    <w:rsid w:val="008459F3"/>
    <w:rsid w:val="0084719C"/>
    <w:rsid w:val="00851B24"/>
    <w:rsid w:val="00853D3C"/>
    <w:rsid w:val="0085614A"/>
    <w:rsid w:val="0085615E"/>
    <w:rsid w:val="0086001C"/>
    <w:rsid w:val="00860778"/>
    <w:rsid w:val="00861CCE"/>
    <w:rsid w:val="00861D45"/>
    <w:rsid w:val="00862046"/>
    <w:rsid w:val="008629A4"/>
    <w:rsid w:val="00864803"/>
    <w:rsid w:val="0086615D"/>
    <w:rsid w:val="008669CD"/>
    <w:rsid w:val="00866F83"/>
    <w:rsid w:val="00867A1B"/>
    <w:rsid w:val="008751C7"/>
    <w:rsid w:val="00876F7E"/>
    <w:rsid w:val="00877600"/>
    <w:rsid w:val="00877C0A"/>
    <w:rsid w:val="00880FB3"/>
    <w:rsid w:val="00881355"/>
    <w:rsid w:val="008813A9"/>
    <w:rsid w:val="00882A38"/>
    <w:rsid w:val="00882E03"/>
    <w:rsid w:val="0088304E"/>
    <w:rsid w:val="00883D06"/>
    <w:rsid w:val="008854B6"/>
    <w:rsid w:val="008865CF"/>
    <w:rsid w:val="00891132"/>
    <w:rsid w:val="008927A0"/>
    <w:rsid w:val="00896CDD"/>
    <w:rsid w:val="0089741D"/>
    <w:rsid w:val="00897BE4"/>
    <w:rsid w:val="008A070D"/>
    <w:rsid w:val="008A1032"/>
    <w:rsid w:val="008A27B6"/>
    <w:rsid w:val="008A42CB"/>
    <w:rsid w:val="008A66C0"/>
    <w:rsid w:val="008A7CE9"/>
    <w:rsid w:val="008B1342"/>
    <w:rsid w:val="008B1C4E"/>
    <w:rsid w:val="008B1EB3"/>
    <w:rsid w:val="008B2259"/>
    <w:rsid w:val="008B68D6"/>
    <w:rsid w:val="008C10AF"/>
    <w:rsid w:val="008C3051"/>
    <w:rsid w:val="008C3D09"/>
    <w:rsid w:val="008D2214"/>
    <w:rsid w:val="008D298B"/>
    <w:rsid w:val="008D3D4B"/>
    <w:rsid w:val="008D415B"/>
    <w:rsid w:val="008D5400"/>
    <w:rsid w:val="008D5ED6"/>
    <w:rsid w:val="008D68AD"/>
    <w:rsid w:val="008E3832"/>
    <w:rsid w:val="008E511D"/>
    <w:rsid w:val="008E6F0E"/>
    <w:rsid w:val="008E7660"/>
    <w:rsid w:val="008F0FE6"/>
    <w:rsid w:val="008F1615"/>
    <w:rsid w:val="008F2A46"/>
    <w:rsid w:val="008F6857"/>
    <w:rsid w:val="009003E5"/>
    <w:rsid w:val="0090173C"/>
    <w:rsid w:val="00903867"/>
    <w:rsid w:val="009042A0"/>
    <w:rsid w:val="009055BB"/>
    <w:rsid w:val="009059FD"/>
    <w:rsid w:val="00906038"/>
    <w:rsid w:val="00911DC5"/>
    <w:rsid w:val="009133CF"/>
    <w:rsid w:val="00913D55"/>
    <w:rsid w:val="009145CA"/>
    <w:rsid w:val="00914BD2"/>
    <w:rsid w:val="00914D12"/>
    <w:rsid w:val="00916F72"/>
    <w:rsid w:val="0092002A"/>
    <w:rsid w:val="00921029"/>
    <w:rsid w:val="0092144B"/>
    <w:rsid w:val="009218F9"/>
    <w:rsid w:val="00922266"/>
    <w:rsid w:val="0092265B"/>
    <w:rsid w:val="009247B6"/>
    <w:rsid w:val="009263DC"/>
    <w:rsid w:val="0093073C"/>
    <w:rsid w:val="009333E7"/>
    <w:rsid w:val="00936A1C"/>
    <w:rsid w:val="00936F0C"/>
    <w:rsid w:val="0094430B"/>
    <w:rsid w:val="0094445C"/>
    <w:rsid w:val="00944559"/>
    <w:rsid w:val="009462E2"/>
    <w:rsid w:val="009531CA"/>
    <w:rsid w:val="00956B64"/>
    <w:rsid w:val="00957381"/>
    <w:rsid w:val="00960CD4"/>
    <w:rsid w:val="00962BD0"/>
    <w:rsid w:val="00963B83"/>
    <w:rsid w:val="00963C3B"/>
    <w:rsid w:val="009645C3"/>
    <w:rsid w:val="00965A09"/>
    <w:rsid w:val="00972E87"/>
    <w:rsid w:val="00973D9C"/>
    <w:rsid w:val="00974151"/>
    <w:rsid w:val="00974A25"/>
    <w:rsid w:val="00974D73"/>
    <w:rsid w:val="00981173"/>
    <w:rsid w:val="00981EA3"/>
    <w:rsid w:val="00986C08"/>
    <w:rsid w:val="00990A30"/>
    <w:rsid w:val="00991CA2"/>
    <w:rsid w:val="00992D0D"/>
    <w:rsid w:val="0099408A"/>
    <w:rsid w:val="009941F2"/>
    <w:rsid w:val="009952C9"/>
    <w:rsid w:val="00996A1E"/>
    <w:rsid w:val="009A081E"/>
    <w:rsid w:val="009A2585"/>
    <w:rsid w:val="009A4E02"/>
    <w:rsid w:val="009A6521"/>
    <w:rsid w:val="009B07B1"/>
    <w:rsid w:val="009B0EFE"/>
    <w:rsid w:val="009B2BA3"/>
    <w:rsid w:val="009B2BFD"/>
    <w:rsid w:val="009B5124"/>
    <w:rsid w:val="009B7BEC"/>
    <w:rsid w:val="009C4579"/>
    <w:rsid w:val="009C76C5"/>
    <w:rsid w:val="009D1826"/>
    <w:rsid w:val="009D1B06"/>
    <w:rsid w:val="009D38E1"/>
    <w:rsid w:val="009D6F59"/>
    <w:rsid w:val="009D7A81"/>
    <w:rsid w:val="009E095A"/>
    <w:rsid w:val="009E56C3"/>
    <w:rsid w:val="009E5C91"/>
    <w:rsid w:val="009E6A76"/>
    <w:rsid w:val="009F4219"/>
    <w:rsid w:val="009F6B2B"/>
    <w:rsid w:val="009F6DFD"/>
    <w:rsid w:val="009F722A"/>
    <w:rsid w:val="009F7626"/>
    <w:rsid w:val="00A018AA"/>
    <w:rsid w:val="00A05E1C"/>
    <w:rsid w:val="00A07481"/>
    <w:rsid w:val="00A07B74"/>
    <w:rsid w:val="00A12884"/>
    <w:rsid w:val="00A15935"/>
    <w:rsid w:val="00A206A9"/>
    <w:rsid w:val="00A20F3D"/>
    <w:rsid w:val="00A23F36"/>
    <w:rsid w:val="00A251EB"/>
    <w:rsid w:val="00A25796"/>
    <w:rsid w:val="00A26046"/>
    <w:rsid w:val="00A27178"/>
    <w:rsid w:val="00A32679"/>
    <w:rsid w:val="00A32F93"/>
    <w:rsid w:val="00A33692"/>
    <w:rsid w:val="00A33A61"/>
    <w:rsid w:val="00A34ABB"/>
    <w:rsid w:val="00A3560A"/>
    <w:rsid w:val="00A364D8"/>
    <w:rsid w:val="00A36A81"/>
    <w:rsid w:val="00A42241"/>
    <w:rsid w:val="00A43A66"/>
    <w:rsid w:val="00A43DAC"/>
    <w:rsid w:val="00A4411B"/>
    <w:rsid w:val="00A473B1"/>
    <w:rsid w:val="00A4772C"/>
    <w:rsid w:val="00A478B0"/>
    <w:rsid w:val="00A50F04"/>
    <w:rsid w:val="00A5510D"/>
    <w:rsid w:val="00A558A5"/>
    <w:rsid w:val="00A56431"/>
    <w:rsid w:val="00A56AF6"/>
    <w:rsid w:val="00A5705F"/>
    <w:rsid w:val="00A612DC"/>
    <w:rsid w:val="00A61A6F"/>
    <w:rsid w:val="00A61E4E"/>
    <w:rsid w:val="00A65549"/>
    <w:rsid w:val="00A66540"/>
    <w:rsid w:val="00A670FD"/>
    <w:rsid w:val="00A6783A"/>
    <w:rsid w:val="00A70EAC"/>
    <w:rsid w:val="00A7358D"/>
    <w:rsid w:val="00A73F34"/>
    <w:rsid w:val="00A74DC4"/>
    <w:rsid w:val="00A75C43"/>
    <w:rsid w:val="00A80CBE"/>
    <w:rsid w:val="00A8371F"/>
    <w:rsid w:val="00A90351"/>
    <w:rsid w:val="00A903E9"/>
    <w:rsid w:val="00A926C7"/>
    <w:rsid w:val="00A939ED"/>
    <w:rsid w:val="00A94BE6"/>
    <w:rsid w:val="00AA0783"/>
    <w:rsid w:val="00AA1D30"/>
    <w:rsid w:val="00AA2E3A"/>
    <w:rsid w:val="00AA3BCD"/>
    <w:rsid w:val="00AA4177"/>
    <w:rsid w:val="00AA6A0A"/>
    <w:rsid w:val="00AB046A"/>
    <w:rsid w:val="00AB15FC"/>
    <w:rsid w:val="00AB4CF1"/>
    <w:rsid w:val="00AB5156"/>
    <w:rsid w:val="00AB6431"/>
    <w:rsid w:val="00AC0240"/>
    <w:rsid w:val="00AC13DC"/>
    <w:rsid w:val="00AC19FB"/>
    <w:rsid w:val="00AC397B"/>
    <w:rsid w:val="00AC4C0A"/>
    <w:rsid w:val="00AC5462"/>
    <w:rsid w:val="00AC5576"/>
    <w:rsid w:val="00AC63C3"/>
    <w:rsid w:val="00AC648C"/>
    <w:rsid w:val="00AC7660"/>
    <w:rsid w:val="00AD1726"/>
    <w:rsid w:val="00AD2B42"/>
    <w:rsid w:val="00AD3A66"/>
    <w:rsid w:val="00AD4CB9"/>
    <w:rsid w:val="00AD7AB1"/>
    <w:rsid w:val="00AE25AC"/>
    <w:rsid w:val="00AE579B"/>
    <w:rsid w:val="00AF4053"/>
    <w:rsid w:val="00AF4E13"/>
    <w:rsid w:val="00AF5478"/>
    <w:rsid w:val="00AF63A1"/>
    <w:rsid w:val="00B11E1E"/>
    <w:rsid w:val="00B131EC"/>
    <w:rsid w:val="00B13B63"/>
    <w:rsid w:val="00B14A11"/>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4109"/>
    <w:rsid w:val="00B5503C"/>
    <w:rsid w:val="00B565FE"/>
    <w:rsid w:val="00B56B69"/>
    <w:rsid w:val="00B56EEB"/>
    <w:rsid w:val="00B6053A"/>
    <w:rsid w:val="00B605A8"/>
    <w:rsid w:val="00B63325"/>
    <w:rsid w:val="00B63BE0"/>
    <w:rsid w:val="00B6497E"/>
    <w:rsid w:val="00B65A2E"/>
    <w:rsid w:val="00B670D1"/>
    <w:rsid w:val="00B67D49"/>
    <w:rsid w:val="00B70627"/>
    <w:rsid w:val="00B71973"/>
    <w:rsid w:val="00B724DE"/>
    <w:rsid w:val="00B7555D"/>
    <w:rsid w:val="00B75F32"/>
    <w:rsid w:val="00B76BB1"/>
    <w:rsid w:val="00B815E5"/>
    <w:rsid w:val="00B82957"/>
    <w:rsid w:val="00B82A68"/>
    <w:rsid w:val="00B844ED"/>
    <w:rsid w:val="00B8527F"/>
    <w:rsid w:val="00B861D5"/>
    <w:rsid w:val="00B9085C"/>
    <w:rsid w:val="00B91E38"/>
    <w:rsid w:val="00B92A42"/>
    <w:rsid w:val="00B9454D"/>
    <w:rsid w:val="00B9675E"/>
    <w:rsid w:val="00B973EE"/>
    <w:rsid w:val="00BA0F67"/>
    <w:rsid w:val="00BA1BAF"/>
    <w:rsid w:val="00BA2320"/>
    <w:rsid w:val="00BA2DF6"/>
    <w:rsid w:val="00BA33B2"/>
    <w:rsid w:val="00BA358D"/>
    <w:rsid w:val="00BA6EA5"/>
    <w:rsid w:val="00BB18ED"/>
    <w:rsid w:val="00BB264F"/>
    <w:rsid w:val="00BB3D8B"/>
    <w:rsid w:val="00BB5028"/>
    <w:rsid w:val="00BB64F9"/>
    <w:rsid w:val="00BC107E"/>
    <w:rsid w:val="00BC2E9A"/>
    <w:rsid w:val="00BC3331"/>
    <w:rsid w:val="00BC439E"/>
    <w:rsid w:val="00BD016D"/>
    <w:rsid w:val="00BD2190"/>
    <w:rsid w:val="00BD2F23"/>
    <w:rsid w:val="00BD6C10"/>
    <w:rsid w:val="00BE1A40"/>
    <w:rsid w:val="00BE26CF"/>
    <w:rsid w:val="00BE2A7D"/>
    <w:rsid w:val="00BE3C12"/>
    <w:rsid w:val="00BE6154"/>
    <w:rsid w:val="00BF0461"/>
    <w:rsid w:val="00BF15B4"/>
    <w:rsid w:val="00BF2251"/>
    <w:rsid w:val="00BF2383"/>
    <w:rsid w:val="00C0073C"/>
    <w:rsid w:val="00C023F1"/>
    <w:rsid w:val="00C0395D"/>
    <w:rsid w:val="00C04C47"/>
    <w:rsid w:val="00C11DEC"/>
    <w:rsid w:val="00C1242F"/>
    <w:rsid w:val="00C12C42"/>
    <w:rsid w:val="00C14EB6"/>
    <w:rsid w:val="00C151EC"/>
    <w:rsid w:val="00C15F79"/>
    <w:rsid w:val="00C16C76"/>
    <w:rsid w:val="00C17BED"/>
    <w:rsid w:val="00C20256"/>
    <w:rsid w:val="00C2072B"/>
    <w:rsid w:val="00C22A48"/>
    <w:rsid w:val="00C24257"/>
    <w:rsid w:val="00C243DD"/>
    <w:rsid w:val="00C2486E"/>
    <w:rsid w:val="00C25D74"/>
    <w:rsid w:val="00C26199"/>
    <w:rsid w:val="00C26F57"/>
    <w:rsid w:val="00C2747F"/>
    <w:rsid w:val="00C307AD"/>
    <w:rsid w:val="00C30A28"/>
    <w:rsid w:val="00C35CEF"/>
    <w:rsid w:val="00C4198B"/>
    <w:rsid w:val="00C42969"/>
    <w:rsid w:val="00C42F7A"/>
    <w:rsid w:val="00C44EF4"/>
    <w:rsid w:val="00C474B4"/>
    <w:rsid w:val="00C54ABA"/>
    <w:rsid w:val="00C5532A"/>
    <w:rsid w:val="00C561AC"/>
    <w:rsid w:val="00C57F0E"/>
    <w:rsid w:val="00C57FDB"/>
    <w:rsid w:val="00C6122D"/>
    <w:rsid w:val="00C615BA"/>
    <w:rsid w:val="00C61ABB"/>
    <w:rsid w:val="00C62547"/>
    <w:rsid w:val="00C66A10"/>
    <w:rsid w:val="00C71B0E"/>
    <w:rsid w:val="00C8090B"/>
    <w:rsid w:val="00C81DAE"/>
    <w:rsid w:val="00C81FCE"/>
    <w:rsid w:val="00C85E0A"/>
    <w:rsid w:val="00C86CA9"/>
    <w:rsid w:val="00C90A21"/>
    <w:rsid w:val="00C919FD"/>
    <w:rsid w:val="00C9523C"/>
    <w:rsid w:val="00C95922"/>
    <w:rsid w:val="00C97998"/>
    <w:rsid w:val="00CA020B"/>
    <w:rsid w:val="00CA10D5"/>
    <w:rsid w:val="00CA136C"/>
    <w:rsid w:val="00CA606F"/>
    <w:rsid w:val="00CA74E2"/>
    <w:rsid w:val="00CB39AC"/>
    <w:rsid w:val="00CB4633"/>
    <w:rsid w:val="00CB6F48"/>
    <w:rsid w:val="00CB7B26"/>
    <w:rsid w:val="00CC39A1"/>
    <w:rsid w:val="00CC58CC"/>
    <w:rsid w:val="00CD04FC"/>
    <w:rsid w:val="00CD3E51"/>
    <w:rsid w:val="00CD45AB"/>
    <w:rsid w:val="00CD60D9"/>
    <w:rsid w:val="00CD63FE"/>
    <w:rsid w:val="00CD7DB2"/>
    <w:rsid w:val="00CE0422"/>
    <w:rsid w:val="00CE09F3"/>
    <w:rsid w:val="00CE2135"/>
    <w:rsid w:val="00CE76B8"/>
    <w:rsid w:val="00CE7B75"/>
    <w:rsid w:val="00CE7BBE"/>
    <w:rsid w:val="00CF077A"/>
    <w:rsid w:val="00CF1762"/>
    <w:rsid w:val="00CF2325"/>
    <w:rsid w:val="00CF23F3"/>
    <w:rsid w:val="00CF33C4"/>
    <w:rsid w:val="00CF4408"/>
    <w:rsid w:val="00CF47B4"/>
    <w:rsid w:val="00CF5E77"/>
    <w:rsid w:val="00D01AF7"/>
    <w:rsid w:val="00D02680"/>
    <w:rsid w:val="00D02BAC"/>
    <w:rsid w:val="00D02F2A"/>
    <w:rsid w:val="00D03CAE"/>
    <w:rsid w:val="00D04C75"/>
    <w:rsid w:val="00D15D09"/>
    <w:rsid w:val="00D165C0"/>
    <w:rsid w:val="00D16BDF"/>
    <w:rsid w:val="00D17359"/>
    <w:rsid w:val="00D1758A"/>
    <w:rsid w:val="00D21C64"/>
    <w:rsid w:val="00D22728"/>
    <w:rsid w:val="00D24804"/>
    <w:rsid w:val="00D2540C"/>
    <w:rsid w:val="00D333BC"/>
    <w:rsid w:val="00D33A2B"/>
    <w:rsid w:val="00D349C4"/>
    <w:rsid w:val="00D376C3"/>
    <w:rsid w:val="00D41894"/>
    <w:rsid w:val="00D41B9B"/>
    <w:rsid w:val="00D42556"/>
    <w:rsid w:val="00D43B31"/>
    <w:rsid w:val="00D45603"/>
    <w:rsid w:val="00D46A14"/>
    <w:rsid w:val="00D47B62"/>
    <w:rsid w:val="00D47BE8"/>
    <w:rsid w:val="00D47D3F"/>
    <w:rsid w:val="00D50F17"/>
    <w:rsid w:val="00D518D8"/>
    <w:rsid w:val="00D521E7"/>
    <w:rsid w:val="00D53A17"/>
    <w:rsid w:val="00D54C32"/>
    <w:rsid w:val="00D55072"/>
    <w:rsid w:val="00D622EA"/>
    <w:rsid w:val="00D6439F"/>
    <w:rsid w:val="00D65755"/>
    <w:rsid w:val="00D659B9"/>
    <w:rsid w:val="00D732BE"/>
    <w:rsid w:val="00D74258"/>
    <w:rsid w:val="00D76F63"/>
    <w:rsid w:val="00D772F6"/>
    <w:rsid w:val="00D810C3"/>
    <w:rsid w:val="00D839E6"/>
    <w:rsid w:val="00D92205"/>
    <w:rsid w:val="00D92E60"/>
    <w:rsid w:val="00D93D80"/>
    <w:rsid w:val="00D958B6"/>
    <w:rsid w:val="00D96EC4"/>
    <w:rsid w:val="00D97A97"/>
    <w:rsid w:val="00DA0C3F"/>
    <w:rsid w:val="00DA148A"/>
    <w:rsid w:val="00DA2A49"/>
    <w:rsid w:val="00DA3467"/>
    <w:rsid w:val="00DA43FD"/>
    <w:rsid w:val="00DA476E"/>
    <w:rsid w:val="00DB21C5"/>
    <w:rsid w:val="00DB2E9E"/>
    <w:rsid w:val="00DB479A"/>
    <w:rsid w:val="00DB60BE"/>
    <w:rsid w:val="00DB61BF"/>
    <w:rsid w:val="00DC0C17"/>
    <w:rsid w:val="00DC1355"/>
    <w:rsid w:val="00DC1398"/>
    <w:rsid w:val="00DC5029"/>
    <w:rsid w:val="00DC6641"/>
    <w:rsid w:val="00DD3BA4"/>
    <w:rsid w:val="00DD4925"/>
    <w:rsid w:val="00DD500B"/>
    <w:rsid w:val="00DE0FFB"/>
    <w:rsid w:val="00DE1F7D"/>
    <w:rsid w:val="00DE3FE2"/>
    <w:rsid w:val="00DE5611"/>
    <w:rsid w:val="00DF02B6"/>
    <w:rsid w:val="00DF56D1"/>
    <w:rsid w:val="00DF6901"/>
    <w:rsid w:val="00E03C39"/>
    <w:rsid w:val="00E0437D"/>
    <w:rsid w:val="00E04817"/>
    <w:rsid w:val="00E056FF"/>
    <w:rsid w:val="00E11373"/>
    <w:rsid w:val="00E1231D"/>
    <w:rsid w:val="00E123A7"/>
    <w:rsid w:val="00E12694"/>
    <w:rsid w:val="00E12B2F"/>
    <w:rsid w:val="00E1584F"/>
    <w:rsid w:val="00E15906"/>
    <w:rsid w:val="00E17A10"/>
    <w:rsid w:val="00E24E4D"/>
    <w:rsid w:val="00E24F10"/>
    <w:rsid w:val="00E2650E"/>
    <w:rsid w:val="00E2691B"/>
    <w:rsid w:val="00E26FC4"/>
    <w:rsid w:val="00E272FB"/>
    <w:rsid w:val="00E3029C"/>
    <w:rsid w:val="00E306F0"/>
    <w:rsid w:val="00E31606"/>
    <w:rsid w:val="00E33226"/>
    <w:rsid w:val="00E344A6"/>
    <w:rsid w:val="00E34E78"/>
    <w:rsid w:val="00E35B39"/>
    <w:rsid w:val="00E416F1"/>
    <w:rsid w:val="00E421D8"/>
    <w:rsid w:val="00E428FD"/>
    <w:rsid w:val="00E44562"/>
    <w:rsid w:val="00E45B55"/>
    <w:rsid w:val="00E4651E"/>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676D6"/>
    <w:rsid w:val="00E722C4"/>
    <w:rsid w:val="00E72A90"/>
    <w:rsid w:val="00E73EA6"/>
    <w:rsid w:val="00E747C0"/>
    <w:rsid w:val="00E776F2"/>
    <w:rsid w:val="00E81F40"/>
    <w:rsid w:val="00E82C29"/>
    <w:rsid w:val="00E82CE1"/>
    <w:rsid w:val="00E8414B"/>
    <w:rsid w:val="00E84C86"/>
    <w:rsid w:val="00E855E7"/>
    <w:rsid w:val="00E903A9"/>
    <w:rsid w:val="00E96648"/>
    <w:rsid w:val="00E97F2D"/>
    <w:rsid w:val="00EA2C15"/>
    <w:rsid w:val="00EA49EB"/>
    <w:rsid w:val="00EA6D04"/>
    <w:rsid w:val="00EB0DC3"/>
    <w:rsid w:val="00EB3A3F"/>
    <w:rsid w:val="00EB3CBF"/>
    <w:rsid w:val="00EB3EB6"/>
    <w:rsid w:val="00EB7F67"/>
    <w:rsid w:val="00EC08F6"/>
    <w:rsid w:val="00EC1ECE"/>
    <w:rsid w:val="00EC38E2"/>
    <w:rsid w:val="00EC4E20"/>
    <w:rsid w:val="00EC4FFB"/>
    <w:rsid w:val="00EC5E7E"/>
    <w:rsid w:val="00EC662D"/>
    <w:rsid w:val="00EC7546"/>
    <w:rsid w:val="00ED045F"/>
    <w:rsid w:val="00ED4F03"/>
    <w:rsid w:val="00ED4F4A"/>
    <w:rsid w:val="00ED5D62"/>
    <w:rsid w:val="00EE1B54"/>
    <w:rsid w:val="00EE52FC"/>
    <w:rsid w:val="00EE5999"/>
    <w:rsid w:val="00EE7459"/>
    <w:rsid w:val="00EF2278"/>
    <w:rsid w:val="00EF5E99"/>
    <w:rsid w:val="00F00B14"/>
    <w:rsid w:val="00F03F27"/>
    <w:rsid w:val="00F04BB5"/>
    <w:rsid w:val="00F057FF"/>
    <w:rsid w:val="00F062A9"/>
    <w:rsid w:val="00F11C2F"/>
    <w:rsid w:val="00F136BD"/>
    <w:rsid w:val="00F1591C"/>
    <w:rsid w:val="00F15DE6"/>
    <w:rsid w:val="00F16BDB"/>
    <w:rsid w:val="00F173EE"/>
    <w:rsid w:val="00F21859"/>
    <w:rsid w:val="00F234CC"/>
    <w:rsid w:val="00F23B3E"/>
    <w:rsid w:val="00F24A2B"/>
    <w:rsid w:val="00F2611E"/>
    <w:rsid w:val="00F271A2"/>
    <w:rsid w:val="00F27ED6"/>
    <w:rsid w:val="00F303C2"/>
    <w:rsid w:val="00F31EC7"/>
    <w:rsid w:val="00F31FAC"/>
    <w:rsid w:val="00F33757"/>
    <w:rsid w:val="00F33A04"/>
    <w:rsid w:val="00F36489"/>
    <w:rsid w:val="00F36C0A"/>
    <w:rsid w:val="00F43D81"/>
    <w:rsid w:val="00F44661"/>
    <w:rsid w:val="00F45EFC"/>
    <w:rsid w:val="00F4741A"/>
    <w:rsid w:val="00F4750D"/>
    <w:rsid w:val="00F51212"/>
    <w:rsid w:val="00F529D4"/>
    <w:rsid w:val="00F54834"/>
    <w:rsid w:val="00F61259"/>
    <w:rsid w:val="00F619F0"/>
    <w:rsid w:val="00F621A8"/>
    <w:rsid w:val="00F62AF2"/>
    <w:rsid w:val="00F62CB1"/>
    <w:rsid w:val="00F63C6F"/>
    <w:rsid w:val="00F65F5E"/>
    <w:rsid w:val="00F66E2E"/>
    <w:rsid w:val="00F67EAC"/>
    <w:rsid w:val="00F723BA"/>
    <w:rsid w:val="00F7303E"/>
    <w:rsid w:val="00F73920"/>
    <w:rsid w:val="00F747C2"/>
    <w:rsid w:val="00F7567A"/>
    <w:rsid w:val="00F757F6"/>
    <w:rsid w:val="00F77108"/>
    <w:rsid w:val="00F80B39"/>
    <w:rsid w:val="00F83815"/>
    <w:rsid w:val="00F84EE7"/>
    <w:rsid w:val="00F85C7F"/>
    <w:rsid w:val="00F867FC"/>
    <w:rsid w:val="00F86DA3"/>
    <w:rsid w:val="00F95268"/>
    <w:rsid w:val="00F96B4D"/>
    <w:rsid w:val="00F97E15"/>
    <w:rsid w:val="00FA5657"/>
    <w:rsid w:val="00FA6BCC"/>
    <w:rsid w:val="00FB194B"/>
    <w:rsid w:val="00FB2A5D"/>
    <w:rsid w:val="00FB2E24"/>
    <w:rsid w:val="00FB333E"/>
    <w:rsid w:val="00FB4B07"/>
    <w:rsid w:val="00FB559D"/>
    <w:rsid w:val="00FB55A1"/>
    <w:rsid w:val="00FB706C"/>
    <w:rsid w:val="00FC02E8"/>
    <w:rsid w:val="00FC1714"/>
    <w:rsid w:val="00FC263B"/>
    <w:rsid w:val="00FC3AA2"/>
    <w:rsid w:val="00FC3CBC"/>
    <w:rsid w:val="00FC5505"/>
    <w:rsid w:val="00FC579A"/>
    <w:rsid w:val="00FC6D52"/>
    <w:rsid w:val="00FC6D63"/>
    <w:rsid w:val="00FD0863"/>
    <w:rsid w:val="00FD1A5E"/>
    <w:rsid w:val="00FE0CDB"/>
    <w:rsid w:val="00FE15E9"/>
    <w:rsid w:val="00FE2127"/>
    <w:rsid w:val="00FE2564"/>
    <w:rsid w:val="00FE2B70"/>
    <w:rsid w:val="00FE7F70"/>
    <w:rsid w:val="00FF094D"/>
    <w:rsid w:val="00FF1E1D"/>
    <w:rsid w:val="00FF2C48"/>
    <w:rsid w:val="00FF5E40"/>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BasicParagraph">
    <w:name w:val="[Basic Paragraph]"/>
    <w:basedOn w:val="Normal"/>
    <w:uiPriority w:val="99"/>
    <w:rsid w:val="00563417"/>
    <w:pPr>
      <w:autoSpaceDE w:val="0"/>
      <w:autoSpaceDN w:val="0"/>
      <w:spacing w:line="288" w:lineRule="auto"/>
    </w:pPr>
    <w:rPr>
      <w:rFonts w:ascii="Times-Roman" w:eastAsiaTheme="minorHAnsi" w:hAnsi="Times-Roman" w:cs="Calibri"/>
      <w:color w:val="000000"/>
    </w:rPr>
  </w:style>
  <w:style w:type="paragraph" w:styleId="PargrafodaLista">
    <w:name w:val="List Paragraph"/>
    <w:basedOn w:val="Normal"/>
    <w:uiPriority w:val="34"/>
    <w:qFormat/>
    <w:rsid w:val="005D3DF2"/>
    <w:pPr>
      <w:spacing w:line="276" w:lineRule="auto"/>
      <w:ind w:left="720"/>
      <w:contextualSpacing/>
    </w:pPr>
    <w:rPr>
      <w:rFonts w:ascii="Arial" w:eastAsia="Arial" w:hAnsi="Arial" w:cs="Arial"/>
      <w:sz w:val="22"/>
      <w:szCs w:val="22"/>
      <w:lang w:val="en-GB"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163204147">
      <w:bodyDiv w:val="1"/>
      <w:marLeft w:val="0"/>
      <w:marRight w:val="0"/>
      <w:marTop w:val="0"/>
      <w:marBottom w:val="0"/>
      <w:divBdr>
        <w:top w:val="none" w:sz="0" w:space="0" w:color="auto"/>
        <w:left w:val="none" w:sz="0" w:space="0" w:color="auto"/>
        <w:bottom w:val="none" w:sz="0" w:space="0" w:color="auto"/>
        <w:right w:val="none" w:sz="0" w:space="0" w:color="auto"/>
      </w:divBdr>
    </w:div>
    <w:div w:id="202060888">
      <w:bodyDiv w:val="1"/>
      <w:marLeft w:val="0"/>
      <w:marRight w:val="0"/>
      <w:marTop w:val="0"/>
      <w:marBottom w:val="0"/>
      <w:divBdr>
        <w:top w:val="none" w:sz="0" w:space="0" w:color="auto"/>
        <w:left w:val="none" w:sz="0" w:space="0" w:color="auto"/>
        <w:bottom w:val="none" w:sz="0" w:space="0" w:color="auto"/>
        <w:right w:val="none" w:sz="0" w:space="0" w:color="auto"/>
      </w:divBdr>
    </w:div>
    <w:div w:id="214046114">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67728234">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20824653">
      <w:bodyDiv w:val="1"/>
      <w:marLeft w:val="0"/>
      <w:marRight w:val="0"/>
      <w:marTop w:val="0"/>
      <w:marBottom w:val="0"/>
      <w:divBdr>
        <w:top w:val="none" w:sz="0" w:space="0" w:color="auto"/>
        <w:left w:val="none" w:sz="0" w:space="0" w:color="auto"/>
        <w:bottom w:val="none" w:sz="0" w:space="0" w:color="auto"/>
        <w:right w:val="none" w:sz="0" w:space="0" w:color="auto"/>
      </w:divBdr>
      <w:divsChild>
        <w:div w:id="298416513">
          <w:marLeft w:val="0"/>
          <w:marRight w:val="0"/>
          <w:marTop w:val="0"/>
          <w:marBottom w:val="0"/>
          <w:divBdr>
            <w:top w:val="none" w:sz="0" w:space="0" w:color="auto"/>
            <w:left w:val="none" w:sz="0" w:space="0" w:color="auto"/>
            <w:bottom w:val="none" w:sz="0" w:space="0" w:color="auto"/>
            <w:right w:val="none" w:sz="0" w:space="0" w:color="auto"/>
          </w:divBdr>
          <w:divsChild>
            <w:div w:id="810637826">
              <w:marLeft w:val="0"/>
              <w:marRight w:val="0"/>
              <w:marTop w:val="0"/>
              <w:marBottom w:val="0"/>
              <w:divBdr>
                <w:top w:val="none" w:sz="0" w:space="0" w:color="auto"/>
                <w:left w:val="none" w:sz="0" w:space="0" w:color="auto"/>
                <w:bottom w:val="dotted" w:sz="6" w:space="24" w:color="595959"/>
                <w:right w:val="none" w:sz="0" w:space="0" w:color="auto"/>
              </w:divBdr>
            </w:div>
          </w:divsChild>
        </w:div>
      </w:divsChild>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593782161">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7262330">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29311755">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61129283">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8307829">
      <w:bodyDiv w:val="1"/>
      <w:marLeft w:val="0"/>
      <w:marRight w:val="0"/>
      <w:marTop w:val="0"/>
      <w:marBottom w:val="0"/>
      <w:divBdr>
        <w:top w:val="none" w:sz="0" w:space="0" w:color="auto"/>
        <w:left w:val="none" w:sz="0" w:space="0" w:color="auto"/>
        <w:bottom w:val="none" w:sz="0" w:space="0" w:color="auto"/>
        <w:right w:val="none" w:sz="0" w:space="0" w:color="auto"/>
      </w:divBdr>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1846556">
      <w:bodyDiv w:val="1"/>
      <w:marLeft w:val="0"/>
      <w:marRight w:val="0"/>
      <w:marTop w:val="0"/>
      <w:marBottom w:val="0"/>
      <w:divBdr>
        <w:top w:val="none" w:sz="0" w:space="0" w:color="auto"/>
        <w:left w:val="none" w:sz="0" w:space="0" w:color="auto"/>
        <w:bottom w:val="none" w:sz="0" w:space="0" w:color="auto"/>
        <w:right w:val="none" w:sz="0" w:space="0" w:color="auto"/>
      </w:divBdr>
    </w:div>
    <w:div w:id="1555576245">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04191393">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38552386">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57556048">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62337438">
      <w:bodyDiv w:val="1"/>
      <w:marLeft w:val="0"/>
      <w:marRight w:val="0"/>
      <w:marTop w:val="0"/>
      <w:marBottom w:val="0"/>
      <w:divBdr>
        <w:top w:val="none" w:sz="0" w:space="0" w:color="auto"/>
        <w:left w:val="none" w:sz="0" w:space="0" w:color="auto"/>
        <w:bottom w:val="none" w:sz="0" w:space="0" w:color="auto"/>
        <w:right w:val="none" w:sz="0" w:space="0" w:color="auto"/>
      </w:divBdr>
    </w:div>
    <w:div w:id="1777796468">
      <w:bodyDiv w:val="1"/>
      <w:marLeft w:val="0"/>
      <w:marRight w:val="0"/>
      <w:marTop w:val="0"/>
      <w:marBottom w:val="0"/>
      <w:divBdr>
        <w:top w:val="none" w:sz="0" w:space="0" w:color="auto"/>
        <w:left w:val="none" w:sz="0" w:space="0" w:color="auto"/>
        <w:bottom w:val="none" w:sz="0" w:space="0" w:color="auto"/>
        <w:right w:val="none" w:sz="0" w:space="0" w:color="auto"/>
      </w:divBdr>
    </w:div>
    <w:div w:id="1816220807">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58953084">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30329964">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B2A74"/>
    <w:rsid w:val="000F7D24"/>
    <w:rsid w:val="0011454F"/>
    <w:rsid w:val="001203C5"/>
    <w:rsid w:val="00124670"/>
    <w:rsid w:val="00127ED1"/>
    <w:rsid w:val="00195A41"/>
    <w:rsid w:val="001C42AB"/>
    <w:rsid w:val="001D6929"/>
    <w:rsid w:val="0020116E"/>
    <w:rsid w:val="002231F6"/>
    <w:rsid w:val="00230956"/>
    <w:rsid w:val="00272DA9"/>
    <w:rsid w:val="002D1E6C"/>
    <w:rsid w:val="002E2224"/>
    <w:rsid w:val="002F0287"/>
    <w:rsid w:val="00364A7E"/>
    <w:rsid w:val="003A5463"/>
    <w:rsid w:val="003C7F65"/>
    <w:rsid w:val="003E5391"/>
    <w:rsid w:val="00434199"/>
    <w:rsid w:val="00445BD2"/>
    <w:rsid w:val="004461B3"/>
    <w:rsid w:val="00466AB4"/>
    <w:rsid w:val="004A1B36"/>
    <w:rsid w:val="00514201"/>
    <w:rsid w:val="00547A9E"/>
    <w:rsid w:val="00596CB6"/>
    <w:rsid w:val="005A07AB"/>
    <w:rsid w:val="005C181A"/>
    <w:rsid w:val="005C79AC"/>
    <w:rsid w:val="005D21C8"/>
    <w:rsid w:val="005D3022"/>
    <w:rsid w:val="005D73F7"/>
    <w:rsid w:val="00640274"/>
    <w:rsid w:val="006A3312"/>
    <w:rsid w:val="006D72F2"/>
    <w:rsid w:val="0070083A"/>
    <w:rsid w:val="007145FE"/>
    <w:rsid w:val="00745EF0"/>
    <w:rsid w:val="00752C0C"/>
    <w:rsid w:val="007A3A2E"/>
    <w:rsid w:val="007D6166"/>
    <w:rsid w:val="00817957"/>
    <w:rsid w:val="008600B1"/>
    <w:rsid w:val="008678CD"/>
    <w:rsid w:val="008B5C3C"/>
    <w:rsid w:val="008C3B98"/>
    <w:rsid w:val="008D548B"/>
    <w:rsid w:val="00903D89"/>
    <w:rsid w:val="00912C1B"/>
    <w:rsid w:val="00914F96"/>
    <w:rsid w:val="009E549E"/>
    <w:rsid w:val="00A72B34"/>
    <w:rsid w:val="00A7358D"/>
    <w:rsid w:val="00AB1AE5"/>
    <w:rsid w:val="00AC05A9"/>
    <w:rsid w:val="00AE5C1B"/>
    <w:rsid w:val="00AE6E79"/>
    <w:rsid w:val="00B211D9"/>
    <w:rsid w:val="00B86CEB"/>
    <w:rsid w:val="00C077BD"/>
    <w:rsid w:val="00C32ED2"/>
    <w:rsid w:val="00C44849"/>
    <w:rsid w:val="00CB0DB5"/>
    <w:rsid w:val="00CB600F"/>
    <w:rsid w:val="00CD4751"/>
    <w:rsid w:val="00D24804"/>
    <w:rsid w:val="00D24A33"/>
    <w:rsid w:val="00D732BE"/>
    <w:rsid w:val="00DA3AA0"/>
    <w:rsid w:val="00DD7309"/>
    <w:rsid w:val="00E04817"/>
    <w:rsid w:val="00E16083"/>
    <w:rsid w:val="00E306F0"/>
    <w:rsid w:val="00E66635"/>
    <w:rsid w:val="00EA67A3"/>
    <w:rsid w:val="00EE3B8C"/>
    <w:rsid w:val="00F057FF"/>
    <w:rsid w:val="00F061B9"/>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BAB53-1311-4C8D-A18F-7A8EA11FA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7</Pages>
  <Words>2524</Words>
  <Characters>13630</Characters>
  <Application>Microsoft Office Word</Application>
  <DocSecurity>0</DocSecurity>
  <Lines>113</Lines>
  <Paragraphs>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48</cp:revision>
  <dcterms:created xsi:type="dcterms:W3CDTF">2024-06-17T16:50:00Z</dcterms:created>
  <dcterms:modified xsi:type="dcterms:W3CDTF">2024-07-04T00:20:00Z</dcterms:modified>
</cp:coreProperties>
</file>