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1953373D"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0E0C0815" w14:textId="10AAB9A5" w:rsidR="005D58AF" w:rsidRDefault="00781351" w:rsidP="0026536B">
      <w:pPr>
        <w:jc w:val="center"/>
        <w:rPr>
          <w:rFonts w:ascii="Verdana" w:hAnsi="Verdana"/>
          <w:b/>
          <w:bCs/>
          <w:sz w:val="22"/>
          <w:szCs w:val="22"/>
        </w:rPr>
      </w:pPr>
      <w:bookmarkStart w:id="0" w:name="_gjdgxs"/>
      <w:bookmarkEnd w:id="0"/>
      <w:r w:rsidRPr="00904256">
        <w:rPr>
          <w:rFonts w:ascii="Verdana" w:hAnsi="Verdana"/>
          <w:b/>
          <w:bCs/>
          <w:sz w:val="22"/>
          <w:szCs w:val="22"/>
        </w:rPr>
        <w:t>FILARMÔNICA DE MINAS GERAIS</w:t>
      </w:r>
      <w:r w:rsidR="00081616">
        <w:rPr>
          <w:rFonts w:ascii="Verdana" w:hAnsi="Verdana"/>
          <w:b/>
          <w:bCs/>
          <w:sz w:val="22"/>
          <w:szCs w:val="22"/>
        </w:rPr>
        <w:t xml:space="preserve"> </w:t>
      </w:r>
      <w:r w:rsidR="007B3D2E">
        <w:rPr>
          <w:rFonts w:ascii="Verdana" w:hAnsi="Verdana"/>
          <w:b/>
          <w:bCs/>
          <w:sz w:val="22"/>
          <w:szCs w:val="22"/>
        </w:rPr>
        <w:t>FAZ CONCERTO</w:t>
      </w:r>
      <w:r w:rsidR="00050A6F">
        <w:rPr>
          <w:rFonts w:ascii="Verdana" w:hAnsi="Verdana"/>
          <w:b/>
          <w:bCs/>
          <w:sz w:val="22"/>
          <w:szCs w:val="22"/>
        </w:rPr>
        <w:t xml:space="preserve"> GRATUITO</w:t>
      </w:r>
    </w:p>
    <w:p w14:paraId="28E1120C" w14:textId="2FB69396" w:rsidR="00781351" w:rsidRPr="00904256" w:rsidRDefault="007B3D2E" w:rsidP="0026536B">
      <w:pPr>
        <w:jc w:val="center"/>
        <w:rPr>
          <w:rFonts w:ascii="Verdana" w:hAnsi="Verdana"/>
          <w:b/>
          <w:bCs/>
          <w:sz w:val="22"/>
          <w:szCs w:val="22"/>
        </w:rPr>
      </w:pPr>
      <w:r>
        <w:rPr>
          <w:rFonts w:ascii="Verdana" w:hAnsi="Verdana"/>
          <w:b/>
          <w:bCs/>
          <w:sz w:val="22"/>
          <w:szCs w:val="22"/>
        </w:rPr>
        <w:t xml:space="preserve"> </w:t>
      </w:r>
      <w:r w:rsidR="00751385">
        <w:rPr>
          <w:rFonts w:ascii="Verdana" w:hAnsi="Verdana"/>
          <w:b/>
          <w:bCs/>
          <w:sz w:val="22"/>
          <w:szCs w:val="22"/>
        </w:rPr>
        <w:t>NA BARRAGEM SANTA LÚCIA</w:t>
      </w:r>
    </w:p>
    <w:p w14:paraId="49154ADB" w14:textId="77777777" w:rsidR="00781351" w:rsidRPr="00904256" w:rsidRDefault="00781351" w:rsidP="00781351">
      <w:pPr>
        <w:jc w:val="center"/>
        <w:rPr>
          <w:rFonts w:ascii="Verdana" w:hAnsi="Verdana"/>
          <w:b/>
          <w:bCs/>
          <w:sz w:val="22"/>
          <w:szCs w:val="22"/>
        </w:rPr>
      </w:pPr>
    </w:p>
    <w:p w14:paraId="50E580CF" w14:textId="309166A6" w:rsidR="00781351" w:rsidRDefault="002A0525" w:rsidP="00781351">
      <w:pPr>
        <w:jc w:val="center"/>
        <w:rPr>
          <w:rFonts w:ascii="Verdana" w:hAnsi="Verdana"/>
          <w:i/>
          <w:iCs/>
          <w:sz w:val="22"/>
          <w:szCs w:val="22"/>
        </w:rPr>
      </w:pPr>
      <w:r>
        <w:rPr>
          <w:rFonts w:ascii="Verdana" w:hAnsi="Verdana"/>
          <w:i/>
          <w:iCs/>
          <w:sz w:val="22"/>
          <w:szCs w:val="22"/>
        </w:rPr>
        <w:t>A apresentação</w:t>
      </w:r>
      <w:r w:rsidR="009E10F4">
        <w:rPr>
          <w:rFonts w:ascii="Verdana" w:hAnsi="Verdana"/>
          <w:i/>
          <w:iCs/>
          <w:sz w:val="22"/>
          <w:szCs w:val="22"/>
        </w:rPr>
        <w:t xml:space="preserve"> </w:t>
      </w:r>
      <w:r w:rsidR="00B6056C">
        <w:rPr>
          <w:rFonts w:ascii="Verdana" w:hAnsi="Verdana"/>
          <w:i/>
          <w:iCs/>
          <w:sz w:val="22"/>
          <w:szCs w:val="22"/>
        </w:rPr>
        <w:t>será no</w:t>
      </w:r>
      <w:r w:rsidR="00C64341">
        <w:rPr>
          <w:rFonts w:ascii="Verdana" w:hAnsi="Verdana"/>
          <w:i/>
          <w:iCs/>
          <w:sz w:val="22"/>
          <w:szCs w:val="22"/>
        </w:rPr>
        <w:t xml:space="preserve"> domingo,</w:t>
      </w:r>
      <w:r w:rsidR="00B6056C">
        <w:rPr>
          <w:rFonts w:ascii="Verdana" w:hAnsi="Verdana"/>
          <w:i/>
          <w:iCs/>
          <w:sz w:val="22"/>
          <w:szCs w:val="22"/>
        </w:rPr>
        <w:t xml:space="preserve"> </w:t>
      </w:r>
      <w:r w:rsidR="00ED6DE0">
        <w:rPr>
          <w:rFonts w:ascii="Verdana" w:hAnsi="Verdana"/>
          <w:i/>
          <w:iCs/>
          <w:sz w:val="22"/>
          <w:szCs w:val="22"/>
        </w:rPr>
        <w:t xml:space="preserve">dia </w:t>
      </w:r>
      <w:r w:rsidR="00751385">
        <w:rPr>
          <w:rFonts w:ascii="Verdana" w:hAnsi="Verdana"/>
          <w:i/>
          <w:iCs/>
          <w:sz w:val="22"/>
          <w:szCs w:val="22"/>
        </w:rPr>
        <w:t>8</w:t>
      </w:r>
      <w:r w:rsidR="00ED6DE0">
        <w:rPr>
          <w:rFonts w:ascii="Verdana" w:hAnsi="Verdana"/>
          <w:i/>
          <w:iCs/>
          <w:sz w:val="22"/>
          <w:szCs w:val="22"/>
        </w:rPr>
        <w:t xml:space="preserve"> de </w:t>
      </w:r>
      <w:r w:rsidR="00751385">
        <w:rPr>
          <w:rFonts w:ascii="Verdana" w:hAnsi="Verdana"/>
          <w:i/>
          <w:iCs/>
          <w:sz w:val="22"/>
          <w:szCs w:val="22"/>
        </w:rPr>
        <w:t>setembro</w:t>
      </w:r>
      <w:r w:rsidR="00ED6DE0">
        <w:rPr>
          <w:rFonts w:ascii="Verdana" w:hAnsi="Verdana"/>
          <w:i/>
          <w:iCs/>
          <w:sz w:val="22"/>
          <w:szCs w:val="22"/>
        </w:rPr>
        <w:t xml:space="preserve">, às 11h, com </w:t>
      </w:r>
      <w:r w:rsidR="00B6056C">
        <w:rPr>
          <w:rFonts w:ascii="Verdana" w:hAnsi="Verdana"/>
          <w:i/>
          <w:iCs/>
          <w:sz w:val="22"/>
          <w:szCs w:val="22"/>
        </w:rPr>
        <w:t>grandes</w:t>
      </w:r>
      <w:r w:rsidR="00C64341">
        <w:rPr>
          <w:rFonts w:ascii="Verdana" w:hAnsi="Verdana"/>
          <w:i/>
          <w:iCs/>
          <w:sz w:val="22"/>
          <w:szCs w:val="22"/>
        </w:rPr>
        <w:t xml:space="preserve"> clássicos</w:t>
      </w:r>
      <w:r w:rsidR="00751385">
        <w:rPr>
          <w:rFonts w:ascii="Verdana" w:hAnsi="Verdana"/>
          <w:i/>
          <w:iCs/>
          <w:sz w:val="22"/>
          <w:szCs w:val="22"/>
        </w:rPr>
        <w:t>. A</w:t>
      </w:r>
      <w:r w:rsidR="00C64341">
        <w:rPr>
          <w:rFonts w:ascii="Verdana" w:hAnsi="Verdana"/>
          <w:i/>
          <w:iCs/>
          <w:sz w:val="22"/>
          <w:szCs w:val="22"/>
        </w:rPr>
        <w:t xml:space="preserve"> </w:t>
      </w:r>
      <w:r w:rsidR="000918F6">
        <w:rPr>
          <w:rFonts w:ascii="Verdana" w:hAnsi="Verdana"/>
          <w:i/>
          <w:iCs/>
          <w:sz w:val="22"/>
          <w:szCs w:val="22"/>
        </w:rPr>
        <w:t>regência</w:t>
      </w:r>
      <w:r w:rsidR="00AE0303">
        <w:rPr>
          <w:rFonts w:ascii="Verdana" w:hAnsi="Verdana"/>
          <w:i/>
          <w:iCs/>
          <w:sz w:val="22"/>
          <w:szCs w:val="22"/>
        </w:rPr>
        <w:t xml:space="preserve"> é</w:t>
      </w:r>
      <w:r w:rsidR="000918F6">
        <w:rPr>
          <w:rFonts w:ascii="Verdana" w:hAnsi="Verdana"/>
          <w:i/>
          <w:iCs/>
          <w:sz w:val="22"/>
          <w:szCs w:val="22"/>
        </w:rPr>
        <w:t xml:space="preserve"> do maestro</w:t>
      </w:r>
      <w:r w:rsidR="00AD1DB3">
        <w:rPr>
          <w:rFonts w:ascii="Verdana" w:hAnsi="Verdana"/>
          <w:i/>
          <w:iCs/>
          <w:sz w:val="22"/>
          <w:szCs w:val="22"/>
        </w:rPr>
        <w:t xml:space="preserve"> </w:t>
      </w:r>
      <w:r w:rsidR="00AD1DB3" w:rsidRPr="00E1450E">
        <w:rPr>
          <w:rFonts w:ascii="Verdana" w:hAnsi="Verdana"/>
          <w:i/>
          <w:iCs/>
          <w:sz w:val="22"/>
          <w:szCs w:val="22"/>
        </w:rPr>
        <w:t>associado</w:t>
      </w:r>
      <w:r w:rsidR="000918F6" w:rsidRPr="00E1450E">
        <w:rPr>
          <w:rFonts w:ascii="Verdana" w:hAnsi="Verdana"/>
          <w:i/>
          <w:iCs/>
          <w:sz w:val="22"/>
          <w:szCs w:val="22"/>
        </w:rPr>
        <w:t xml:space="preserve"> José</w:t>
      </w:r>
      <w:r w:rsidR="000918F6">
        <w:rPr>
          <w:rFonts w:ascii="Verdana" w:hAnsi="Verdana"/>
          <w:i/>
          <w:iCs/>
          <w:sz w:val="22"/>
          <w:szCs w:val="22"/>
        </w:rPr>
        <w:t xml:space="preserve"> Soares</w:t>
      </w:r>
    </w:p>
    <w:p w14:paraId="6BEDC7EC" w14:textId="77777777" w:rsidR="007B3D2E" w:rsidRDefault="007B3D2E" w:rsidP="00781351">
      <w:pPr>
        <w:jc w:val="center"/>
        <w:rPr>
          <w:rFonts w:ascii="Verdana" w:hAnsi="Verdana"/>
          <w:i/>
          <w:iCs/>
          <w:sz w:val="22"/>
          <w:szCs w:val="22"/>
        </w:rPr>
      </w:pPr>
    </w:p>
    <w:p w14:paraId="6B8BD82D" w14:textId="77777777" w:rsidR="007B3D2E" w:rsidRDefault="007B3D2E" w:rsidP="00781351">
      <w:pPr>
        <w:jc w:val="center"/>
        <w:rPr>
          <w:rFonts w:ascii="Verdana" w:hAnsi="Verdana"/>
          <w:i/>
          <w:iCs/>
          <w:sz w:val="22"/>
          <w:szCs w:val="22"/>
        </w:rPr>
      </w:pPr>
    </w:p>
    <w:p w14:paraId="754DAE88" w14:textId="77777777" w:rsidR="00BC2F89" w:rsidRDefault="00BC2F89" w:rsidP="00BC2F89">
      <w:pPr>
        <w:autoSpaceDE w:val="0"/>
        <w:autoSpaceDN w:val="0"/>
        <w:jc w:val="both"/>
        <w:rPr>
          <w:rFonts w:ascii="Verdana" w:hAnsi="Verdana"/>
          <w:b/>
          <w:bCs/>
          <w:sz w:val="22"/>
          <w:szCs w:val="22"/>
        </w:rPr>
      </w:pPr>
      <w:r>
        <w:rPr>
          <w:rFonts w:ascii="Verdana" w:hAnsi="Verdana"/>
          <w:sz w:val="22"/>
          <w:szCs w:val="22"/>
        </w:rPr>
        <w:t>A</w:t>
      </w:r>
      <w:r>
        <w:rPr>
          <w:rFonts w:ascii="Verdana" w:hAnsi="Verdana"/>
          <w:b/>
          <w:bCs/>
          <w:sz w:val="22"/>
          <w:szCs w:val="22"/>
        </w:rPr>
        <w:t xml:space="preserve"> Filarmônica de Minas Gerais</w:t>
      </w:r>
      <w:r>
        <w:rPr>
          <w:rFonts w:ascii="Verdana" w:hAnsi="Verdana"/>
          <w:sz w:val="22"/>
          <w:szCs w:val="22"/>
        </w:rPr>
        <w:t xml:space="preserve">, uma das orquestras mais importantes da América Latina, volta à </w:t>
      </w:r>
      <w:r w:rsidRPr="00B93E2A">
        <w:rPr>
          <w:rFonts w:ascii="Verdana" w:hAnsi="Verdana"/>
          <w:b/>
          <w:bCs/>
          <w:sz w:val="22"/>
          <w:szCs w:val="22"/>
        </w:rPr>
        <w:t>Barragem Santa Lúcia</w:t>
      </w:r>
      <w:r>
        <w:rPr>
          <w:rFonts w:ascii="Verdana" w:hAnsi="Verdana"/>
          <w:sz w:val="22"/>
          <w:szCs w:val="22"/>
        </w:rPr>
        <w:t xml:space="preserve">, no dia </w:t>
      </w:r>
      <w:r>
        <w:rPr>
          <w:rFonts w:ascii="Verdana" w:hAnsi="Verdana"/>
          <w:b/>
          <w:bCs/>
          <w:sz w:val="22"/>
          <w:szCs w:val="22"/>
        </w:rPr>
        <w:t>8 de setembro</w:t>
      </w:r>
      <w:r>
        <w:rPr>
          <w:rFonts w:ascii="Verdana" w:hAnsi="Verdana"/>
          <w:sz w:val="22"/>
          <w:szCs w:val="22"/>
        </w:rPr>
        <w:t xml:space="preserve">, às </w:t>
      </w:r>
      <w:r>
        <w:rPr>
          <w:rFonts w:ascii="Verdana" w:hAnsi="Verdana"/>
          <w:b/>
          <w:bCs/>
          <w:sz w:val="22"/>
          <w:szCs w:val="22"/>
        </w:rPr>
        <w:t>11h</w:t>
      </w:r>
      <w:r>
        <w:rPr>
          <w:rFonts w:ascii="Verdana" w:hAnsi="Verdana"/>
          <w:sz w:val="22"/>
          <w:szCs w:val="22"/>
        </w:rPr>
        <w:t xml:space="preserve">, na série </w:t>
      </w:r>
      <w:r>
        <w:rPr>
          <w:rFonts w:ascii="Verdana" w:hAnsi="Verdana"/>
          <w:b/>
          <w:bCs/>
          <w:sz w:val="22"/>
          <w:szCs w:val="22"/>
        </w:rPr>
        <w:t>“Filarmônica na Praça”</w:t>
      </w:r>
      <w:r>
        <w:rPr>
          <w:rFonts w:ascii="Verdana" w:hAnsi="Verdana"/>
          <w:sz w:val="22"/>
          <w:szCs w:val="22"/>
        </w:rPr>
        <w:t xml:space="preserve">. Sob a batuta do maestro </w:t>
      </w:r>
      <w:r>
        <w:rPr>
          <w:rFonts w:ascii="Verdana" w:hAnsi="Verdana"/>
          <w:b/>
          <w:bCs/>
          <w:sz w:val="22"/>
          <w:szCs w:val="22"/>
        </w:rPr>
        <w:t>José Soares</w:t>
      </w:r>
      <w:r>
        <w:rPr>
          <w:rFonts w:ascii="Verdana" w:hAnsi="Verdana"/>
          <w:sz w:val="22"/>
          <w:szCs w:val="22"/>
        </w:rPr>
        <w:t xml:space="preserve">, Regente Associado da Filarmônica, a Orquestra leva ao público grandes clássicos do universo sinfônico, como </w:t>
      </w:r>
      <w:r>
        <w:rPr>
          <w:rFonts w:ascii="Verdana" w:hAnsi="Verdana"/>
          <w:i/>
          <w:iCs/>
          <w:sz w:val="22"/>
          <w:szCs w:val="22"/>
        </w:rPr>
        <w:t>O Quebra-nozes</w:t>
      </w:r>
      <w:r>
        <w:rPr>
          <w:rFonts w:ascii="Verdana" w:hAnsi="Verdana"/>
          <w:sz w:val="22"/>
          <w:szCs w:val="22"/>
        </w:rPr>
        <w:t xml:space="preserve">, de </w:t>
      </w:r>
      <w:r>
        <w:rPr>
          <w:rFonts w:ascii="Verdana" w:hAnsi="Verdana"/>
          <w:b/>
          <w:bCs/>
          <w:sz w:val="22"/>
          <w:szCs w:val="22"/>
        </w:rPr>
        <w:t>Tchaikovsky</w:t>
      </w:r>
      <w:r>
        <w:rPr>
          <w:rFonts w:ascii="Verdana" w:hAnsi="Verdana"/>
          <w:sz w:val="22"/>
          <w:szCs w:val="22"/>
        </w:rPr>
        <w:t>, o Batuque da ópera</w:t>
      </w:r>
      <w:r>
        <w:rPr>
          <w:rFonts w:ascii="Verdana" w:hAnsi="Verdana"/>
          <w:b/>
          <w:bCs/>
          <w:sz w:val="22"/>
          <w:szCs w:val="22"/>
        </w:rPr>
        <w:t xml:space="preserve"> </w:t>
      </w:r>
      <w:r>
        <w:rPr>
          <w:rFonts w:ascii="Verdana" w:hAnsi="Verdana"/>
          <w:i/>
          <w:iCs/>
          <w:sz w:val="22"/>
          <w:szCs w:val="22"/>
        </w:rPr>
        <w:t>Malazarte</w:t>
      </w:r>
      <w:r>
        <w:rPr>
          <w:rFonts w:ascii="Verdana" w:hAnsi="Verdana"/>
          <w:sz w:val="22"/>
          <w:szCs w:val="22"/>
        </w:rPr>
        <w:t xml:space="preserve">, de </w:t>
      </w:r>
      <w:r>
        <w:rPr>
          <w:rFonts w:ascii="Verdana" w:hAnsi="Verdana"/>
          <w:b/>
          <w:bCs/>
          <w:sz w:val="22"/>
          <w:szCs w:val="22"/>
        </w:rPr>
        <w:t>Lorenzo Fernandez</w:t>
      </w:r>
      <w:r>
        <w:rPr>
          <w:rFonts w:ascii="Verdana" w:hAnsi="Verdana"/>
          <w:sz w:val="22"/>
          <w:szCs w:val="22"/>
        </w:rPr>
        <w:t xml:space="preserve">, além de compositores como </w:t>
      </w:r>
      <w:r>
        <w:rPr>
          <w:rFonts w:ascii="Verdana" w:hAnsi="Verdana"/>
          <w:b/>
          <w:bCs/>
          <w:sz w:val="22"/>
          <w:szCs w:val="22"/>
        </w:rPr>
        <w:t>Mozart</w:t>
      </w:r>
      <w:r>
        <w:rPr>
          <w:rFonts w:ascii="Verdana" w:hAnsi="Verdana"/>
          <w:sz w:val="22"/>
          <w:szCs w:val="22"/>
        </w:rPr>
        <w:t xml:space="preserve">, </w:t>
      </w:r>
      <w:r>
        <w:rPr>
          <w:rFonts w:ascii="Verdana" w:hAnsi="Verdana"/>
          <w:b/>
          <w:bCs/>
          <w:sz w:val="22"/>
          <w:szCs w:val="22"/>
        </w:rPr>
        <w:t>Strauss Jr.</w:t>
      </w:r>
      <w:r>
        <w:rPr>
          <w:rFonts w:ascii="Verdana" w:hAnsi="Verdana"/>
          <w:sz w:val="22"/>
          <w:szCs w:val="22"/>
        </w:rPr>
        <w:t xml:space="preserve">, </w:t>
      </w:r>
      <w:r>
        <w:rPr>
          <w:rFonts w:ascii="Verdana" w:hAnsi="Verdana"/>
          <w:b/>
          <w:bCs/>
          <w:sz w:val="22"/>
          <w:szCs w:val="22"/>
        </w:rPr>
        <w:t>Brahms</w:t>
      </w:r>
      <w:r>
        <w:rPr>
          <w:rFonts w:ascii="Verdana" w:hAnsi="Verdana"/>
          <w:sz w:val="22"/>
          <w:szCs w:val="22"/>
        </w:rPr>
        <w:t xml:space="preserve">, </w:t>
      </w:r>
      <w:r w:rsidRPr="00EC2DAD">
        <w:rPr>
          <w:rFonts w:ascii="Verdana" w:hAnsi="Verdana"/>
          <w:b/>
          <w:bCs/>
          <w:sz w:val="22"/>
          <w:szCs w:val="22"/>
        </w:rPr>
        <w:t>Arturo Márquez</w:t>
      </w:r>
      <w:r>
        <w:rPr>
          <w:rFonts w:ascii="Verdana" w:hAnsi="Verdana"/>
          <w:sz w:val="22"/>
          <w:szCs w:val="22"/>
        </w:rPr>
        <w:t xml:space="preserve">, entre outros. </w:t>
      </w:r>
      <w:r>
        <w:rPr>
          <w:rFonts w:ascii="Verdana" w:hAnsi="Verdana"/>
          <w:b/>
          <w:bCs/>
          <w:sz w:val="22"/>
          <w:szCs w:val="22"/>
        </w:rPr>
        <w:t xml:space="preserve">A apresentação é gratuita e terá interpretação em libras. </w:t>
      </w:r>
    </w:p>
    <w:p w14:paraId="3B07D6A8" w14:textId="77777777" w:rsidR="00BB2436" w:rsidRDefault="00BB2436" w:rsidP="001F0DC6">
      <w:pPr>
        <w:jc w:val="both"/>
        <w:rPr>
          <w:rFonts w:ascii="Verdana" w:hAnsi="Verdana" w:cstheme="majorHAnsi"/>
          <w:b/>
          <w:bCs/>
          <w:sz w:val="22"/>
          <w:szCs w:val="22"/>
        </w:rPr>
      </w:pPr>
    </w:p>
    <w:p w14:paraId="3EFB7270" w14:textId="4B7F4E8B" w:rsidR="001F0DC6" w:rsidRDefault="003E3780" w:rsidP="001F0DC6">
      <w:pPr>
        <w:jc w:val="both"/>
        <w:rPr>
          <w:rFonts w:ascii="Verdana" w:hAnsi="Verdana" w:cstheme="majorHAnsi"/>
          <w:sz w:val="22"/>
          <w:szCs w:val="22"/>
        </w:rPr>
      </w:pPr>
      <w:r>
        <w:rPr>
          <w:rFonts w:ascii="Verdana" w:hAnsi="Verdana" w:cstheme="majorHAnsi"/>
          <w:b/>
          <w:bCs/>
          <w:sz w:val="22"/>
          <w:szCs w:val="22"/>
        </w:rPr>
        <w:t xml:space="preserve">Para o maestro </w:t>
      </w:r>
      <w:r w:rsidR="00694DDA" w:rsidRPr="00425396">
        <w:rPr>
          <w:rFonts w:ascii="Verdana" w:hAnsi="Verdana" w:cstheme="majorHAnsi"/>
          <w:b/>
          <w:bCs/>
          <w:sz w:val="22"/>
          <w:szCs w:val="22"/>
        </w:rPr>
        <w:t>José Soares</w:t>
      </w:r>
      <w:r w:rsidR="00694DDA">
        <w:rPr>
          <w:rFonts w:ascii="Verdana" w:hAnsi="Verdana" w:cstheme="majorHAnsi"/>
          <w:sz w:val="22"/>
          <w:szCs w:val="22"/>
        </w:rPr>
        <w:t>,</w:t>
      </w:r>
      <w:r>
        <w:rPr>
          <w:rFonts w:ascii="Verdana" w:hAnsi="Verdana" w:cstheme="majorHAnsi"/>
          <w:sz w:val="22"/>
          <w:szCs w:val="22"/>
        </w:rPr>
        <w:t xml:space="preserve"> </w:t>
      </w:r>
      <w:r>
        <w:rPr>
          <w:rFonts w:ascii="Verdana" w:hAnsi="Verdana" w:cstheme="majorHAnsi"/>
          <w:b/>
          <w:bCs/>
          <w:sz w:val="22"/>
          <w:szCs w:val="22"/>
        </w:rPr>
        <w:t>Regente A</w:t>
      </w:r>
      <w:r w:rsidR="00694DDA" w:rsidRPr="00425396">
        <w:rPr>
          <w:rFonts w:ascii="Verdana" w:hAnsi="Verdana" w:cstheme="majorHAnsi"/>
          <w:b/>
          <w:bCs/>
          <w:sz w:val="22"/>
          <w:szCs w:val="22"/>
        </w:rPr>
        <w:t>s</w:t>
      </w:r>
      <w:r>
        <w:rPr>
          <w:rFonts w:ascii="Verdana" w:hAnsi="Verdana" w:cstheme="majorHAnsi"/>
          <w:b/>
          <w:bCs/>
          <w:sz w:val="22"/>
          <w:szCs w:val="22"/>
        </w:rPr>
        <w:t>s</w:t>
      </w:r>
      <w:r w:rsidR="00694DDA" w:rsidRPr="00425396">
        <w:rPr>
          <w:rFonts w:ascii="Verdana" w:hAnsi="Verdana" w:cstheme="majorHAnsi"/>
          <w:b/>
          <w:bCs/>
          <w:sz w:val="22"/>
          <w:szCs w:val="22"/>
        </w:rPr>
        <w:t>ociado da Filarmônica de Minas Gerais</w:t>
      </w:r>
      <w:r w:rsidR="00694DDA">
        <w:rPr>
          <w:rFonts w:ascii="Verdana" w:hAnsi="Verdana" w:cstheme="majorHAnsi"/>
          <w:sz w:val="22"/>
          <w:szCs w:val="22"/>
        </w:rPr>
        <w:t>,</w:t>
      </w:r>
      <w:r w:rsidR="001626B8">
        <w:rPr>
          <w:rFonts w:ascii="Verdana" w:hAnsi="Verdana" w:cstheme="majorHAnsi"/>
          <w:sz w:val="22"/>
          <w:szCs w:val="22"/>
        </w:rPr>
        <w:t xml:space="preserve"> </w:t>
      </w:r>
      <w:r>
        <w:rPr>
          <w:rFonts w:ascii="Verdana" w:hAnsi="Verdana" w:cstheme="majorHAnsi"/>
          <w:sz w:val="22"/>
          <w:szCs w:val="22"/>
        </w:rPr>
        <w:t>“</w:t>
      </w:r>
      <w:r w:rsidR="000021E1">
        <w:rPr>
          <w:rFonts w:ascii="Verdana" w:hAnsi="Verdana" w:cstheme="majorHAnsi"/>
          <w:sz w:val="22"/>
          <w:szCs w:val="22"/>
        </w:rPr>
        <w:t>é</w:t>
      </w:r>
      <w:r w:rsidR="000021E1" w:rsidRPr="001F0DC6">
        <w:rPr>
          <w:rFonts w:ascii="Verdana" w:hAnsi="Verdana" w:cstheme="majorHAnsi"/>
          <w:sz w:val="22"/>
          <w:szCs w:val="22"/>
        </w:rPr>
        <w:t xml:space="preserve"> uma alegria dar continuidade ao projeto de itinerância da Filarmônica</w:t>
      </w:r>
      <w:r w:rsidR="000021E1">
        <w:rPr>
          <w:rFonts w:ascii="Verdana" w:hAnsi="Verdana" w:cstheme="majorHAnsi"/>
          <w:sz w:val="22"/>
          <w:szCs w:val="22"/>
        </w:rPr>
        <w:t xml:space="preserve"> </w:t>
      </w:r>
      <w:r w:rsidR="00A8020F">
        <w:rPr>
          <w:rFonts w:ascii="Verdana" w:hAnsi="Verdana" w:cstheme="majorHAnsi"/>
          <w:sz w:val="22"/>
          <w:szCs w:val="22"/>
        </w:rPr>
        <w:t>pelas praças</w:t>
      </w:r>
      <w:r w:rsidR="00751385">
        <w:rPr>
          <w:rFonts w:ascii="Verdana" w:hAnsi="Verdana" w:cstheme="majorHAnsi"/>
          <w:sz w:val="22"/>
          <w:szCs w:val="22"/>
        </w:rPr>
        <w:t xml:space="preserve"> e parques</w:t>
      </w:r>
      <w:r w:rsidR="00A8020F">
        <w:rPr>
          <w:rFonts w:ascii="Verdana" w:hAnsi="Verdana" w:cstheme="majorHAnsi"/>
          <w:sz w:val="22"/>
          <w:szCs w:val="22"/>
        </w:rPr>
        <w:t xml:space="preserve"> de Belo Horizonte</w:t>
      </w:r>
      <w:r w:rsidR="00677D4D">
        <w:rPr>
          <w:rFonts w:ascii="Verdana" w:hAnsi="Verdana" w:cstheme="majorHAnsi"/>
          <w:sz w:val="22"/>
          <w:szCs w:val="22"/>
        </w:rPr>
        <w:t>. C</w:t>
      </w:r>
      <w:r w:rsidR="00C407A1">
        <w:rPr>
          <w:rFonts w:ascii="Verdana" w:hAnsi="Verdana" w:cstheme="majorHAnsi"/>
          <w:sz w:val="22"/>
          <w:szCs w:val="22"/>
        </w:rPr>
        <w:t>ompartilhar este programa é reafirmar a missão de conectar</w:t>
      </w:r>
      <w:r w:rsidR="00ED7C89">
        <w:rPr>
          <w:rFonts w:ascii="Verdana" w:hAnsi="Verdana" w:cstheme="majorHAnsi"/>
          <w:sz w:val="22"/>
          <w:szCs w:val="22"/>
        </w:rPr>
        <w:t xml:space="preserve"> nossa linguagem artística com toda a comunidade</w:t>
      </w:r>
      <w:r w:rsidR="00971398">
        <w:rPr>
          <w:rFonts w:ascii="Verdana" w:hAnsi="Verdana" w:cstheme="majorHAnsi"/>
          <w:sz w:val="22"/>
          <w:szCs w:val="22"/>
        </w:rPr>
        <w:t>. A</w:t>
      </w:r>
      <w:r w:rsidR="001F0DC6" w:rsidRPr="00E1450E">
        <w:rPr>
          <w:rFonts w:ascii="Verdana" w:hAnsi="Verdana" w:cstheme="majorHAnsi"/>
          <w:sz w:val="22"/>
          <w:szCs w:val="22"/>
        </w:rPr>
        <w:t xml:space="preserve">s duas primeiras obras, de Bizet e Tchaikovsky, evocam tradições regionais de dança: a Farândola, de uma França medieval, e a Polonaise. Compartilhamos uma versão orquestrada de um 'hit' de Mozart, o </w:t>
      </w:r>
      <w:r w:rsidR="001F0DC6" w:rsidRPr="00076072">
        <w:rPr>
          <w:rFonts w:ascii="Verdana" w:hAnsi="Verdana" w:cstheme="majorHAnsi"/>
          <w:i/>
          <w:iCs/>
          <w:sz w:val="22"/>
          <w:szCs w:val="22"/>
        </w:rPr>
        <w:t>Rondo alla Turca</w:t>
      </w:r>
      <w:r w:rsidR="001F0DC6" w:rsidRPr="00E1450E">
        <w:rPr>
          <w:rFonts w:ascii="Verdana" w:hAnsi="Verdana" w:cstheme="majorHAnsi"/>
          <w:sz w:val="22"/>
          <w:szCs w:val="22"/>
        </w:rPr>
        <w:t xml:space="preserve">. A partir daí, vamos nos encantar com as belezas melódicas da </w:t>
      </w:r>
      <w:r w:rsidR="001F0DC6" w:rsidRPr="00076072">
        <w:rPr>
          <w:rFonts w:ascii="Verdana" w:hAnsi="Verdana" w:cstheme="majorHAnsi"/>
          <w:i/>
          <w:iCs/>
          <w:sz w:val="22"/>
          <w:szCs w:val="22"/>
        </w:rPr>
        <w:t>Barcarolle</w:t>
      </w:r>
      <w:r w:rsidR="001F0DC6" w:rsidRPr="00E1450E">
        <w:rPr>
          <w:rFonts w:ascii="Verdana" w:hAnsi="Verdana" w:cstheme="majorHAnsi"/>
          <w:sz w:val="22"/>
          <w:szCs w:val="22"/>
        </w:rPr>
        <w:t xml:space="preserve"> de Offenbach, de uma valsa de Tchaikovsky, uma canção de ninar de Brahms e as </w:t>
      </w:r>
      <w:r w:rsidR="001F0DC6" w:rsidRPr="001F154A">
        <w:rPr>
          <w:rFonts w:ascii="Verdana" w:hAnsi="Verdana" w:cstheme="majorHAnsi"/>
          <w:i/>
          <w:iCs/>
          <w:sz w:val="22"/>
          <w:szCs w:val="22"/>
        </w:rPr>
        <w:t>Danças Polovtsianas</w:t>
      </w:r>
      <w:r w:rsidR="001F0DC6" w:rsidRPr="00E1450E">
        <w:rPr>
          <w:rFonts w:ascii="Verdana" w:hAnsi="Verdana" w:cstheme="majorHAnsi"/>
          <w:sz w:val="22"/>
          <w:szCs w:val="22"/>
        </w:rPr>
        <w:t xml:space="preserve"> de Borodin. O bom tempo dos nossos concertos será celebrado com a festiva pol</w:t>
      </w:r>
      <w:r w:rsidR="008C660C" w:rsidRPr="00E1450E">
        <w:rPr>
          <w:rFonts w:ascii="Verdana" w:hAnsi="Verdana" w:cstheme="majorHAnsi"/>
          <w:sz w:val="22"/>
          <w:szCs w:val="22"/>
        </w:rPr>
        <w:t>c</w:t>
      </w:r>
      <w:r w:rsidR="001F0DC6" w:rsidRPr="00E1450E">
        <w:rPr>
          <w:rFonts w:ascii="Verdana" w:hAnsi="Verdana" w:cstheme="majorHAnsi"/>
          <w:sz w:val="22"/>
          <w:szCs w:val="22"/>
        </w:rPr>
        <w:t xml:space="preserve">a </w:t>
      </w:r>
      <w:r w:rsidR="001F0DC6" w:rsidRPr="00E1450E">
        <w:rPr>
          <w:rFonts w:ascii="Verdana" w:hAnsi="Verdana" w:cstheme="majorHAnsi"/>
          <w:i/>
          <w:iCs/>
          <w:sz w:val="22"/>
          <w:szCs w:val="22"/>
        </w:rPr>
        <w:t xml:space="preserve">Sob </w:t>
      </w:r>
      <w:r w:rsidR="008C660C" w:rsidRPr="00E1450E">
        <w:rPr>
          <w:rFonts w:ascii="Verdana" w:hAnsi="Verdana" w:cstheme="majorHAnsi"/>
          <w:i/>
          <w:iCs/>
          <w:sz w:val="22"/>
          <w:szCs w:val="22"/>
        </w:rPr>
        <w:t>r</w:t>
      </w:r>
      <w:r w:rsidR="001F0DC6" w:rsidRPr="00E1450E">
        <w:rPr>
          <w:rFonts w:ascii="Verdana" w:hAnsi="Verdana" w:cstheme="majorHAnsi"/>
          <w:i/>
          <w:iCs/>
          <w:sz w:val="22"/>
          <w:szCs w:val="22"/>
        </w:rPr>
        <w:t xml:space="preserve">elâmpagos e </w:t>
      </w:r>
      <w:r w:rsidR="008C660C" w:rsidRPr="00E1450E">
        <w:rPr>
          <w:rFonts w:ascii="Verdana" w:hAnsi="Verdana" w:cstheme="majorHAnsi"/>
          <w:i/>
          <w:iCs/>
          <w:sz w:val="22"/>
          <w:szCs w:val="22"/>
        </w:rPr>
        <w:t>t</w:t>
      </w:r>
      <w:r w:rsidR="001F0DC6" w:rsidRPr="00E1450E">
        <w:rPr>
          <w:rFonts w:ascii="Verdana" w:hAnsi="Verdana" w:cstheme="majorHAnsi"/>
          <w:i/>
          <w:iCs/>
          <w:sz w:val="22"/>
          <w:szCs w:val="22"/>
        </w:rPr>
        <w:t>rovões</w:t>
      </w:r>
      <w:r w:rsidR="000C1D6B">
        <w:rPr>
          <w:rFonts w:ascii="Verdana" w:hAnsi="Verdana" w:cstheme="majorHAnsi"/>
          <w:sz w:val="22"/>
          <w:szCs w:val="22"/>
        </w:rPr>
        <w:t>,</w:t>
      </w:r>
      <w:r w:rsidR="001F0DC6" w:rsidRPr="00E1450E">
        <w:rPr>
          <w:rFonts w:ascii="Verdana" w:hAnsi="Verdana" w:cstheme="majorHAnsi"/>
          <w:sz w:val="22"/>
          <w:szCs w:val="22"/>
        </w:rPr>
        <w:t xml:space="preserve"> de Strauss Jr. A última parte do concerto volta à América Latina, com a música do mexicano </w:t>
      </w:r>
      <w:r w:rsidR="00E044EE">
        <w:rPr>
          <w:rFonts w:ascii="Verdana" w:hAnsi="Verdana" w:cstheme="majorHAnsi"/>
          <w:sz w:val="22"/>
          <w:szCs w:val="22"/>
        </w:rPr>
        <w:t>Arturo Márquez</w:t>
      </w:r>
      <w:r w:rsidR="001F0DC6" w:rsidRPr="00E1450E">
        <w:rPr>
          <w:rFonts w:ascii="Verdana" w:hAnsi="Verdana" w:cstheme="majorHAnsi"/>
          <w:sz w:val="22"/>
          <w:szCs w:val="22"/>
        </w:rPr>
        <w:t xml:space="preserve"> e do brasileiro Lorenzo Fernandez. Concluímos com uma homenagem à tradição musical brasileira, com uma Suíte de temas d</w:t>
      </w:r>
      <w:r w:rsidR="00815D52" w:rsidRPr="00E1450E">
        <w:rPr>
          <w:rFonts w:ascii="Verdana" w:hAnsi="Verdana" w:cstheme="majorHAnsi"/>
          <w:sz w:val="22"/>
          <w:szCs w:val="22"/>
        </w:rPr>
        <w:t>a</w:t>
      </w:r>
      <w:r w:rsidR="001F0DC6" w:rsidRPr="00E1450E">
        <w:rPr>
          <w:rFonts w:ascii="Verdana" w:hAnsi="Verdana" w:cstheme="majorHAnsi"/>
          <w:sz w:val="22"/>
          <w:szCs w:val="22"/>
        </w:rPr>
        <w:t xml:space="preserve"> Bossa Nova</w:t>
      </w:r>
      <w:r w:rsidR="00815D52" w:rsidRPr="00E1450E">
        <w:rPr>
          <w:rFonts w:ascii="Verdana" w:hAnsi="Verdana" w:cstheme="majorHAnsi"/>
          <w:sz w:val="22"/>
          <w:szCs w:val="22"/>
        </w:rPr>
        <w:t>,</w:t>
      </w:r>
      <w:r w:rsidR="001F0DC6" w:rsidRPr="00E1450E">
        <w:rPr>
          <w:rFonts w:ascii="Verdana" w:hAnsi="Verdana" w:cstheme="majorHAnsi"/>
          <w:sz w:val="22"/>
          <w:szCs w:val="22"/>
        </w:rPr>
        <w:t xml:space="preserve"> composta especialmente </w:t>
      </w:r>
      <w:r w:rsidR="008C660C" w:rsidRPr="00E1450E">
        <w:rPr>
          <w:rFonts w:ascii="Verdana" w:hAnsi="Verdana" w:cstheme="majorHAnsi"/>
          <w:sz w:val="22"/>
          <w:szCs w:val="22"/>
        </w:rPr>
        <w:t xml:space="preserve">para a Filarmônica </w:t>
      </w:r>
      <w:r w:rsidR="001F0DC6" w:rsidRPr="00E1450E">
        <w:rPr>
          <w:rFonts w:ascii="Verdana" w:hAnsi="Verdana" w:cstheme="majorHAnsi"/>
          <w:sz w:val="22"/>
          <w:szCs w:val="22"/>
        </w:rPr>
        <w:t>por Leonardo Gorosito</w:t>
      </w:r>
      <w:r w:rsidR="00815D52" w:rsidRPr="00E1450E">
        <w:rPr>
          <w:rFonts w:ascii="Verdana" w:hAnsi="Verdana" w:cstheme="majorHAnsi"/>
          <w:sz w:val="22"/>
          <w:szCs w:val="22"/>
        </w:rPr>
        <w:t>”</w:t>
      </w:r>
      <w:r w:rsidR="00B85155" w:rsidRPr="00E1450E">
        <w:rPr>
          <w:rFonts w:ascii="Verdana" w:hAnsi="Verdana" w:cstheme="majorHAnsi"/>
          <w:sz w:val="22"/>
          <w:szCs w:val="22"/>
        </w:rPr>
        <w:t>, ressalta</w:t>
      </w:r>
      <w:r w:rsidR="001F0DC6" w:rsidRPr="00E1450E">
        <w:rPr>
          <w:rFonts w:ascii="Verdana" w:hAnsi="Verdana" w:cstheme="majorHAnsi"/>
          <w:sz w:val="22"/>
          <w:szCs w:val="22"/>
        </w:rPr>
        <w:t>.</w:t>
      </w:r>
      <w:r w:rsidR="001F0DC6" w:rsidRPr="001F0DC6">
        <w:rPr>
          <w:rFonts w:ascii="Verdana" w:hAnsi="Verdana" w:cstheme="majorHAnsi"/>
          <w:sz w:val="22"/>
          <w:szCs w:val="22"/>
        </w:rPr>
        <w:t> </w:t>
      </w:r>
    </w:p>
    <w:p w14:paraId="51085060" w14:textId="77777777" w:rsidR="00512F16" w:rsidRDefault="00512F16" w:rsidP="001F0DC6">
      <w:pPr>
        <w:jc w:val="both"/>
        <w:rPr>
          <w:rFonts w:ascii="Verdana" w:hAnsi="Verdana" w:cstheme="majorHAnsi"/>
          <w:sz w:val="22"/>
          <w:szCs w:val="22"/>
        </w:rPr>
      </w:pPr>
    </w:p>
    <w:p w14:paraId="1256AAED" w14:textId="106BBD40" w:rsidR="00AB71E8" w:rsidRPr="000E4BDF" w:rsidRDefault="00AB71E8" w:rsidP="00781351">
      <w:pPr>
        <w:jc w:val="both"/>
        <w:rPr>
          <w:rFonts w:ascii="Verdana" w:hAnsi="Verdana" w:cs="Arial"/>
          <w:sz w:val="22"/>
          <w:szCs w:val="22"/>
        </w:rPr>
      </w:pPr>
      <w:r w:rsidRPr="000E4BDF">
        <w:rPr>
          <w:rFonts w:ascii="Verdana" w:hAnsi="Verdana" w:cs="Arial"/>
          <w:sz w:val="22"/>
          <w:szCs w:val="22"/>
        </w:rPr>
        <w:t>Este projeto é apresentado pelo Ministério da Cultura, Governo de Minas Gerais</w:t>
      </w:r>
      <w:r w:rsidR="00F968C8" w:rsidRPr="000E4BDF">
        <w:rPr>
          <w:rFonts w:ascii="Verdana" w:hAnsi="Verdana" w:cs="Arial"/>
          <w:sz w:val="22"/>
          <w:szCs w:val="22"/>
        </w:rPr>
        <w:t xml:space="preserve"> e </w:t>
      </w:r>
      <w:r w:rsidR="00F264D4" w:rsidRPr="00F264D4">
        <w:rPr>
          <w:rFonts w:ascii="Verdana" w:hAnsi="Verdana" w:cs="Arial"/>
          <w:sz w:val="22"/>
          <w:szCs w:val="22"/>
        </w:rPr>
        <w:t>Cemig</w:t>
      </w:r>
      <w:r w:rsidR="008C660C" w:rsidRPr="000E4BDF">
        <w:rPr>
          <w:rFonts w:ascii="Verdana" w:hAnsi="Verdana" w:cs="Arial"/>
          <w:sz w:val="22"/>
          <w:szCs w:val="22"/>
        </w:rPr>
        <w:t xml:space="preserve">, </w:t>
      </w:r>
      <w:r w:rsidR="00917DCF" w:rsidRPr="000E4BDF">
        <w:rPr>
          <w:rFonts w:ascii="Verdana" w:hAnsi="Verdana" w:cs="Arial"/>
          <w:sz w:val="22"/>
          <w:szCs w:val="22"/>
        </w:rPr>
        <w:t>por meio</w:t>
      </w:r>
      <w:r w:rsidR="008C660C" w:rsidRPr="000E4BDF">
        <w:rPr>
          <w:rFonts w:ascii="Verdana" w:hAnsi="Verdana" w:cs="Arial"/>
          <w:sz w:val="22"/>
          <w:szCs w:val="22"/>
        </w:rPr>
        <w:t xml:space="preserve"> da Lei Federal de Incentivo à Cultura</w:t>
      </w:r>
      <w:r w:rsidRPr="000E4BDF">
        <w:rPr>
          <w:rFonts w:ascii="Verdana" w:hAnsi="Verdana" w:cs="Arial"/>
          <w:sz w:val="22"/>
          <w:szCs w:val="22"/>
        </w:rPr>
        <w:t>. Apoio: Circuito Liberdade e Programa Amigos da Filarmônica. Realização: Instituto Cultural Filarmônica, Secretaria Estadual de Cultura e Turismo de MG, Governo de Minas Gerais, Ministério da Cultura e Governo Federal.</w:t>
      </w:r>
    </w:p>
    <w:p w14:paraId="05902208" w14:textId="77777777" w:rsidR="00F968C8" w:rsidRDefault="00F968C8" w:rsidP="00781351">
      <w:pPr>
        <w:jc w:val="both"/>
        <w:rPr>
          <w:rFonts w:ascii="Verdana" w:hAnsi="Verdana" w:cs="Arial"/>
          <w:sz w:val="22"/>
          <w:szCs w:val="22"/>
        </w:rPr>
      </w:pPr>
    </w:p>
    <w:p w14:paraId="47CCBF9D" w14:textId="77777777" w:rsidR="00781351" w:rsidRPr="00904256" w:rsidRDefault="00781351" w:rsidP="00781351">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6211D252" w14:textId="77777777" w:rsidR="001D798A" w:rsidRDefault="00EA5FB4" w:rsidP="001D798A">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w:t>
      </w:r>
      <w:r w:rsidRPr="00EA5FB4">
        <w:rPr>
          <w:rFonts w:ascii="Verdana" w:hAnsi="Verdana"/>
          <w:sz w:val="22"/>
          <w:szCs w:val="22"/>
        </w:rPr>
        <w:lastRenderedPageBreak/>
        <w:t xml:space="preserve">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001D798A" w:rsidRPr="001D798A">
        <w:rPr>
          <w:rFonts w:ascii="Verdana" w:hAnsi="Verdana"/>
          <w:sz w:val="22"/>
          <w:szCs w:val="22"/>
        </w:rPr>
        <w:t>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0DAE2F84" w14:textId="60BE7F3C" w:rsidR="008C660C" w:rsidRPr="00E1450E" w:rsidRDefault="008C660C" w:rsidP="00E1450E">
      <w:pPr>
        <w:jc w:val="both"/>
        <w:rPr>
          <w:rFonts w:ascii="Verdana" w:hAnsi="Verdana"/>
          <w:sz w:val="22"/>
          <w:szCs w:val="22"/>
        </w:rPr>
      </w:pPr>
    </w:p>
    <w:p w14:paraId="02FBF3D2" w14:textId="77777777" w:rsidR="008C660C" w:rsidRDefault="008C660C"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60D17613" w14:textId="77777777" w:rsidR="0037261F" w:rsidRDefault="0037261F" w:rsidP="00781351">
      <w:pPr>
        <w:jc w:val="both"/>
        <w:rPr>
          <w:rFonts w:ascii="Verdana" w:hAnsi="Verdana"/>
          <w:b/>
          <w:bCs/>
          <w:sz w:val="22"/>
          <w:szCs w:val="22"/>
          <w:highlight w:val="white"/>
        </w:rPr>
      </w:pPr>
    </w:p>
    <w:p w14:paraId="20E10CE3" w14:textId="77777777" w:rsidR="0037261F" w:rsidRPr="00D91147" w:rsidRDefault="0037261F" w:rsidP="0037261F">
      <w:pPr>
        <w:jc w:val="both"/>
        <w:rPr>
          <w:rFonts w:ascii="Verdana" w:hAnsi="Verdana" w:cs="Calibri Light"/>
          <w:b/>
          <w:bCs/>
          <w:sz w:val="22"/>
          <w:szCs w:val="22"/>
        </w:rPr>
      </w:pPr>
      <w:r>
        <w:rPr>
          <w:rFonts w:ascii="Verdana" w:hAnsi="Verdana" w:cs="Calibri Light"/>
          <w:b/>
          <w:bCs/>
          <w:sz w:val="22"/>
          <w:szCs w:val="22"/>
        </w:rPr>
        <w:t>Filarmônica na Praça</w:t>
      </w:r>
    </w:p>
    <w:p w14:paraId="74B81E47" w14:textId="051EA7EE" w:rsidR="0037261F" w:rsidRPr="00D91147" w:rsidRDefault="00866D5A" w:rsidP="0037261F">
      <w:pPr>
        <w:jc w:val="both"/>
        <w:rPr>
          <w:rFonts w:ascii="Verdana" w:hAnsi="Verdana" w:cs="Calibri Light"/>
          <w:b/>
          <w:bCs/>
          <w:sz w:val="22"/>
          <w:szCs w:val="22"/>
        </w:rPr>
      </w:pPr>
      <w:r>
        <w:rPr>
          <w:rFonts w:ascii="Verdana" w:hAnsi="Verdana" w:cs="Calibri Light"/>
          <w:b/>
          <w:bCs/>
          <w:sz w:val="22"/>
          <w:szCs w:val="22"/>
        </w:rPr>
        <w:t>8</w:t>
      </w:r>
      <w:r w:rsidR="0037261F" w:rsidRPr="00D91147">
        <w:rPr>
          <w:rFonts w:ascii="Verdana" w:hAnsi="Verdana" w:cs="Calibri Light"/>
          <w:b/>
          <w:bCs/>
          <w:sz w:val="22"/>
          <w:szCs w:val="22"/>
        </w:rPr>
        <w:t xml:space="preserve"> de</w:t>
      </w:r>
      <w:r>
        <w:rPr>
          <w:rFonts w:ascii="Verdana" w:hAnsi="Verdana" w:cs="Calibri Light"/>
          <w:b/>
          <w:bCs/>
          <w:sz w:val="22"/>
          <w:szCs w:val="22"/>
        </w:rPr>
        <w:t xml:space="preserve"> </w:t>
      </w:r>
      <w:r w:rsidR="00751385">
        <w:rPr>
          <w:rFonts w:ascii="Verdana" w:hAnsi="Verdana" w:cs="Calibri Light"/>
          <w:b/>
          <w:bCs/>
          <w:sz w:val="22"/>
          <w:szCs w:val="22"/>
        </w:rPr>
        <w:t>setembro</w:t>
      </w:r>
      <w:r w:rsidR="0037261F">
        <w:rPr>
          <w:rFonts w:ascii="Verdana" w:hAnsi="Verdana" w:cs="Calibri Light"/>
          <w:b/>
          <w:bCs/>
          <w:sz w:val="22"/>
          <w:szCs w:val="22"/>
        </w:rPr>
        <w:t xml:space="preserve"> –</w:t>
      </w:r>
      <w:r>
        <w:rPr>
          <w:rFonts w:ascii="Verdana" w:hAnsi="Verdana" w:cs="Calibri Light"/>
          <w:b/>
          <w:bCs/>
          <w:sz w:val="22"/>
          <w:szCs w:val="22"/>
        </w:rPr>
        <w:t xml:space="preserve"> 11h</w:t>
      </w:r>
    </w:p>
    <w:p w14:paraId="566E8460" w14:textId="19665F06" w:rsidR="0037261F" w:rsidRPr="00CB728D" w:rsidRDefault="00751385" w:rsidP="0037261F">
      <w:pPr>
        <w:jc w:val="both"/>
        <w:rPr>
          <w:rFonts w:ascii="Verdana" w:hAnsi="Verdana" w:cs="Calibri Light"/>
          <w:b/>
          <w:bCs/>
          <w:sz w:val="22"/>
          <w:szCs w:val="22"/>
        </w:rPr>
      </w:pPr>
      <w:r>
        <w:rPr>
          <w:rFonts w:ascii="Verdana" w:hAnsi="Verdana" w:cs="Calibri Light"/>
          <w:b/>
          <w:bCs/>
          <w:sz w:val="22"/>
          <w:szCs w:val="22"/>
        </w:rPr>
        <w:t>Barragem Santa Lúcia</w:t>
      </w:r>
    </w:p>
    <w:p w14:paraId="68D93701" w14:textId="77777777" w:rsidR="0037261F" w:rsidRPr="00CB728D" w:rsidRDefault="0037261F" w:rsidP="0037261F">
      <w:pPr>
        <w:jc w:val="both"/>
        <w:rPr>
          <w:rFonts w:ascii="Verdana" w:hAnsi="Verdana" w:cs="Calibri Light"/>
          <w:b/>
          <w:bCs/>
          <w:sz w:val="22"/>
          <w:szCs w:val="22"/>
        </w:rPr>
      </w:pPr>
    </w:p>
    <w:p w14:paraId="70202349" w14:textId="77777777" w:rsidR="0037261F" w:rsidRDefault="0037261F" w:rsidP="0037261F">
      <w:pPr>
        <w:jc w:val="both"/>
        <w:rPr>
          <w:rFonts w:ascii="Verdana" w:hAnsi="Verdana" w:cs="Calibri Light"/>
          <w:sz w:val="22"/>
          <w:szCs w:val="22"/>
        </w:rPr>
      </w:pPr>
      <w:r w:rsidRPr="00CB728D">
        <w:rPr>
          <w:rFonts w:ascii="Verdana" w:hAnsi="Verdana" w:cs="Calibri Light"/>
          <w:sz w:val="22"/>
          <w:szCs w:val="22"/>
        </w:rPr>
        <w:t xml:space="preserve">José Soares, regente </w:t>
      </w:r>
    </w:p>
    <w:p w14:paraId="1BF6A660" w14:textId="77777777" w:rsidR="0037261F" w:rsidRDefault="0037261F" w:rsidP="0037261F">
      <w:pPr>
        <w:jc w:val="both"/>
        <w:rPr>
          <w:rFonts w:ascii="Verdana" w:hAnsi="Verdana" w:cs="Calibri Light"/>
          <w:sz w:val="22"/>
          <w:szCs w:val="22"/>
        </w:rPr>
      </w:pPr>
    </w:p>
    <w:p w14:paraId="60597848"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BIZET                      </w:t>
      </w:r>
      <w:r w:rsidRPr="006F5FCB">
        <w:rPr>
          <w:rFonts w:ascii="Verdana" w:hAnsi="Verdana"/>
          <w:i/>
          <w:iCs/>
          <w:sz w:val="22"/>
          <w:szCs w:val="22"/>
        </w:rPr>
        <w:t xml:space="preserve"> L'Arlésienne: Suíte nº 2: Farandole</w:t>
      </w:r>
    </w:p>
    <w:p w14:paraId="63683FF7"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TCHAIKOVSKY         </w:t>
      </w:r>
      <w:r w:rsidRPr="006F5FCB">
        <w:rPr>
          <w:rFonts w:ascii="Verdana" w:hAnsi="Verdana" w:cs="Calibri"/>
          <w:i/>
          <w:iCs/>
          <w:sz w:val="22"/>
          <w:szCs w:val="22"/>
        </w:rPr>
        <w:t>Eugene Onegin: Polonaise</w:t>
      </w:r>
      <w:r w:rsidRPr="006F5FCB">
        <w:rPr>
          <w:rFonts w:ascii="Verdana" w:hAnsi="Verdana" w:cs="Calibri"/>
          <w:sz w:val="22"/>
          <w:szCs w:val="22"/>
        </w:rPr>
        <w:t xml:space="preserve"> </w:t>
      </w:r>
    </w:p>
    <w:p w14:paraId="316AD075"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MOZART                   </w:t>
      </w:r>
      <w:r w:rsidRPr="006F5FCB">
        <w:rPr>
          <w:rFonts w:ascii="Verdana" w:hAnsi="Verdana" w:cs="Calibri"/>
          <w:i/>
          <w:iCs/>
          <w:sz w:val="22"/>
          <w:szCs w:val="22"/>
        </w:rPr>
        <w:t>Rondo alla Turca</w:t>
      </w:r>
      <w:r w:rsidRPr="006F5FCB">
        <w:rPr>
          <w:rFonts w:ascii="Verdana" w:hAnsi="Verdana" w:cs="Calibri"/>
          <w:sz w:val="22"/>
          <w:szCs w:val="22"/>
        </w:rPr>
        <w:t xml:space="preserve"> </w:t>
      </w:r>
    </w:p>
    <w:p w14:paraId="69CBD74B"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OFFENBACH             </w:t>
      </w:r>
      <w:r w:rsidRPr="006F5FCB">
        <w:rPr>
          <w:rFonts w:ascii="Verdana" w:hAnsi="Verdana" w:cs="Calibri"/>
          <w:i/>
          <w:iCs/>
          <w:sz w:val="22"/>
          <w:szCs w:val="22"/>
        </w:rPr>
        <w:t>Barcarola</w:t>
      </w:r>
      <w:r w:rsidRPr="006F5FCB">
        <w:rPr>
          <w:rFonts w:ascii="Verdana" w:hAnsi="Verdana" w:cs="Calibri"/>
          <w:sz w:val="22"/>
          <w:szCs w:val="22"/>
        </w:rPr>
        <w:t xml:space="preserve"> </w:t>
      </w:r>
    </w:p>
    <w:p w14:paraId="4C0F3A54"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TCHAIKOVSKY         </w:t>
      </w:r>
      <w:r w:rsidRPr="006F5FCB">
        <w:rPr>
          <w:rFonts w:ascii="Verdana" w:hAnsi="Verdana" w:cs="Calibri"/>
          <w:i/>
          <w:iCs/>
          <w:sz w:val="22"/>
          <w:szCs w:val="22"/>
        </w:rPr>
        <w:t>O Quebra-nozes: Valsa das flores</w:t>
      </w:r>
      <w:r w:rsidRPr="006F5FCB">
        <w:rPr>
          <w:rFonts w:ascii="Verdana" w:hAnsi="Verdana" w:cs="Calibri"/>
          <w:sz w:val="22"/>
          <w:szCs w:val="22"/>
        </w:rPr>
        <w:t xml:space="preserve"> </w:t>
      </w:r>
    </w:p>
    <w:p w14:paraId="7F3D796F"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BRAHMS                   </w:t>
      </w:r>
      <w:r w:rsidRPr="006F5FCB">
        <w:rPr>
          <w:rFonts w:ascii="Verdana" w:hAnsi="Verdana" w:cs="Calibri"/>
          <w:i/>
          <w:iCs/>
          <w:sz w:val="22"/>
          <w:szCs w:val="22"/>
        </w:rPr>
        <w:t xml:space="preserve">Acalanto </w:t>
      </w:r>
    </w:p>
    <w:p w14:paraId="74689E1E" w14:textId="77777777" w:rsidR="0037261F" w:rsidRPr="006F5FCB" w:rsidRDefault="0037261F" w:rsidP="0037261F">
      <w:pPr>
        <w:autoSpaceDE w:val="0"/>
        <w:autoSpaceDN w:val="0"/>
        <w:adjustRightInd w:val="0"/>
        <w:rPr>
          <w:rFonts w:ascii="Verdana" w:hAnsi="Verdana" w:cs="Calibri"/>
          <w:i/>
          <w:iCs/>
          <w:sz w:val="22"/>
          <w:szCs w:val="22"/>
        </w:rPr>
      </w:pPr>
      <w:r w:rsidRPr="006F5FCB">
        <w:rPr>
          <w:rFonts w:ascii="Verdana" w:hAnsi="Verdana" w:cs="Calibri-Bold"/>
          <w:b/>
          <w:bCs/>
          <w:sz w:val="22"/>
          <w:szCs w:val="22"/>
        </w:rPr>
        <w:t xml:space="preserve">BORODIN                 </w:t>
      </w:r>
      <w:r w:rsidRPr="006F5FCB">
        <w:rPr>
          <w:rFonts w:ascii="Verdana" w:hAnsi="Verdana" w:cs="Calibri"/>
          <w:i/>
          <w:iCs/>
          <w:sz w:val="22"/>
          <w:szCs w:val="22"/>
        </w:rPr>
        <w:t xml:space="preserve">Príncipe Igor: Danças Polovtsianas </w:t>
      </w:r>
    </w:p>
    <w:p w14:paraId="6C86DC68"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STRAUSS JR.            </w:t>
      </w:r>
      <w:r w:rsidRPr="006F5FCB">
        <w:rPr>
          <w:rFonts w:ascii="Verdana" w:hAnsi="Verdana" w:cs="Calibri"/>
          <w:i/>
          <w:iCs/>
          <w:sz w:val="22"/>
          <w:szCs w:val="22"/>
        </w:rPr>
        <w:t>Trovão e Relâmpago, polca, op. 324</w:t>
      </w:r>
      <w:r w:rsidRPr="006F5FCB">
        <w:rPr>
          <w:rFonts w:ascii="Verdana" w:hAnsi="Verdana" w:cs="Calibri"/>
          <w:sz w:val="22"/>
          <w:szCs w:val="22"/>
        </w:rPr>
        <w:t xml:space="preserve"> </w:t>
      </w:r>
    </w:p>
    <w:p w14:paraId="0CC27733" w14:textId="1A6E74B5"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M</w:t>
      </w:r>
      <w:r w:rsidR="00E044EE">
        <w:rPr>
          <w:rFonts w:ascii="Verdana" w:hAnsi="Verdana" w:cs="Calibri-Bold"/>
          <w:b/>
          <w:bCs/>
          <w:sz w:val="22"/>
          <w:szCs w:val="22"/>
        </w:rPr>
        <w:t>Á</w:t>
      </w:r>
      <w:r w:rsidRPr="006F5FCB">
        <w:rPr>
          <w:rFonts w:ascii="Verdana" w:hAnsi="Verdana" w:cs="Calibri-Bold"/>
          <w:b/>
          <w:bCs/>
          <w:sz w:val="22"/>
          <w:szCs w:val="22"/>
        </w:rPr>
        <w:t xml:space="preserve">RQUEZ                 </w:t>
      </w:r>
      <w:r w:rsidRPr="006F5FCB">
        <w:rPr>
          <w:rFonts w:ascii="Verdana" w:hAnsi="Verdana" w:cs="Calibri"/>
          <w:i/>
          <w:iCs/>
          <w:sz w:val="22"/>
          <w:szCs w:val="22"/>
        </w:rPr>
        <w:t>Danz</w:t>
      </w:r>
      <w:r w:rsidR="00E044EE">
        <w:rPr>
          <w:rFonts w:ascii="Verdana" w:hAnsi="Verdana" w:cs="Calibri"/>
          <w:i/>
          <w:iCs/>
          <w:sz w:val="22"/>
          <w:szCs w:val="22"/>
        </w:rPr>
        <w:t>ó</w:t>
      </w:r>
      <w:r w:rsidRPr="006F5FCB">
        <w:rPr>
          <w:rFonts w:ascii="Verdana" w:hAnsi="Verdana" w:cs="Calibri"/>
          <w:i/>
          <w:iCs/>
          <w:sz w:val="22"/>
          <w:szCs w:val="22"/>
        </w:rPr>
        <w:t xml:space="preserve">n </w:t>
      </w:r>
      <w:r w:rsidR="00E044EE">
        <w:rPr>
          <w:rFonts w:ascii="Verdana" w:hAnsi="Verdana" w:cs="Calibri"/>
          <w:i/>
          <w:iCs/>
          <w:sz w:val="22"/>
          <w:szCs w:val="22"/>
        </w:rPr>
        <w:t>nº 2</w:t>
      </w:r>
    </w:p>
    <w:p w14:paraId="1B6384EB"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FERNANDEZ             </w:t>
      </w:r>
      <w:r w:rsidRPr="006F5FCB">
        <w:rPr>
          <w:rFonts w:ascii="Verdana" w:hAnsi="Verdana" w:cs="Calibri"/>
          <w:i/>
          <w:iCs/>
          <w:sz w:val="22"/>
          <w:szCs w:val="22"/>
        </w:rPr>
        <w:t>Malazarte: Batuque</w:t>
      </w:r>
      <w:r w:rsidRPr="006F5FCB">
        <w:rPr>
          <w:rFonts w:ascii="Verdana" w:hAnsi="Verdana" w:cs="Calibri"/>
          <w:sz w:val="22"/>
          <w:szCs w:val="22"/>
        </w:rPr>
        <w:t xml:space="preserve"> </w:t>
      </w:r>
    </w:p>
    <w:p w14:paraId="53EEF759" w14:textId="77777777" w:rsidR="0037261F" w:rsidRDefault="0037261F" w:rsidP="0037261F">
      <w:pPr>
        <w:autoSpaceDE w:val="0"/>
        <w:autoSpaceDN w:val="0"/>
        <w:adjustRightInd w:val="0"/>
        <w:rPr>
          <w:rFonts w:ascii="Verdana" w:hAnsi="Verdana" w:cs="Calibri"/>
          <w:i/>
          <w:iCs/>
          <w:sz w:val="22"/>
          <w:szCs w:val="22"/>
        </w:rPr>
      </w:pPr>
      <w:r w:rsidRPr="006F5FCB">
        <w:rPr>
          <w:rFonts w:ascii="Verdana" w:hAnsi="Verdana" w:cs="Calibri-Bold"/>
          <w:b/>
          <w:bCs/>
          <w:sz w:val="22"/>
          <w:szCs w:val="22"/>
        </w:rPr>
        <w:t xml:space="preserve">L. GOROSITO           </w:t>
      </w:r>
      <w:r w:rsidRPr="006F5FCB">
        <w:rPr>
          <w:rFonts w:ascii="Verdana" w:hAnsi="Verdana" w:cs="Calibri"/>
          <w:i/>
          <w:iCs/>
          <w:sz w:val="22"/>
          <w:szCs w:val="22"/>
        </w:rPr>
        <w:t>Suíte Bossa: Temas de Baden Powell e João Donato</w:t>
      </w:r>
      <w:r w:rsidRPr="00A446F2">
        <w:rPr>
          <w:rFonts w:ascii="Verdana" w:hAnsi="Verdana" w:cs="Calibri"/>
          <w:i/>
          <w:iCs/>
          <w:sz w:val="22"/>
          <w:szCs w:val="22"/>
        </w:rPr>
        <w:t xml:space="preserve"> </w:t>
      </w:r>
    </w:p>
    <w:p w14:paraId="1193F238" w14:textId="77777777" w:rsidR="0037261F" w:rsidRDefault="0037261F" w:rsidP="0037261F">
      <w:pPr>
        <w:autoSpaceDE w:val="0"/>
        <w:autoSpaceDN w:val="0"/>
        <w:adjustRightInd w:val="0"/>
        <w:rPr>
          <w:rFonts w:ascii="Verdana" w:hAnsi="Verdana" w:cs="Calibri"/>
          <w:i/>
          <w:iCs/>
          <w:sz w:val="22"/>
          <w:szCs w:val="22"/>
        </w:rPr>
      </w:pPr>
    </w:p>
    <w:p w14:paraId="73BFFC7F" w14:textId="77777777" w:rsidR="0037261F" w:rsidRDefault="0037261F" w:rsidP="0037261F">
      <w:pPr>
        <w:autoSpaceDE w:val="0"/>
        <w:autoSpaceDN w:val="0"/>
        <w:adjustRightInd w:val="0"/>
        <w:rPr>
          <w:rFonts w:ascii="Verdana" w:hAnsi="Verdana" w:cs="Calibri"/>
          <w:i/>
          <w:iCs/>
          <w:sz w:val="22"/>
          <w:szCs w:val="22"/>
        </w:rPr>
      </w:pPr>
    </w:p>
    <w:p w14:paraId="27469025" w14:textId="77777777" w:rsidR="0037261F" w:rsidRPr="00CB728D" w:rsidRDefault="0037261F" w:rsidP="0037261F">
      <w:pPr>
        <w:rPr>
          <w:rStyle w:val="Hyperlink"/>
          <w:rFonts w:ascii="Verdana" w:hAnsi="Verdana" w:cs="Calibri Light"/>
          <w:color w:val="auto"/>
          <w:sz w:val="22"/>
          <w:szCs w:val="22"/>
        </w:rPr>
      </w:pPr>
      <w:r w:rsidRPr="00CB728D">
        <w:rPr>
          <w:rFonts w:ascii="Verdana" w:hAnsi="Verdana" w:cs="Calibri Light"/>
          <w:sz w:val="22"/>
          <w:szCs w:val="22"/>
        </w:rPr>
        <w:t xml:space="preserve">Mais informações: (31) 3219-9000 ou </w:t>
      </w:r>
      <w:hyperlink r:id="rId7" w:history="1">
        <w:r w:rsidRPr="00CB728D">
          <w:rPr>
            <w:rStyle w:val="Hyperlink"/>
            <w:rFonts w:ascii="Verdana" w:hAnsi="Verdana" w:cs="Calibri Light"/>
            <w:color w:val="auto"/>
            <w:sz w:val="22"/>
            <w:szCs w:val="22"/>
          </w:rPr>
          <w:t>www.filarmonica.art.br</w:t>
        </w:r>
      </w:hyperlink>
    </w:p>
    <w:p w14:paraId="5914A698" w14:textId="77777777" w:rsidR="0037261F" w:rsidRDefault="0037261F" w:rsidP="0037261F">
      <w:pPr>
        <w:rPr>
          <w:rStyle w:val="Hyperlink"/>
          <w:rFonts w:ascii="Verdana" w:hAnsi="Verdana" w:cs="Calibri Light"/>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lastRenderedPageBreak/>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5F57D055"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FA1AB6">
        <w:rPr>
          <w:rFonts w:ascii="Verdana" w:hAnsi="Verdana" w:cs="Calibri Light"/>
          <w:sz w:val="22"/>
          <w:szCs w:val="22"/>
        </w:rPr>
        <w:t>8</w:t>
      </w:r>
      <w:r w:rsidRPr="00C77E76">
        <w:rPr>
          <w:rFonts w:ascii="Verdana" w:hAnsi="Verdana" w:cs="Calibri Light"/>
          <w:sz w:val="22"/>
          <w:szCs w:val="22"/>
        </w:rPr>
        <w:t xml:space="preserve">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26494ADF"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BC2F89">
        <w:rPr>
          <w:rFonts w:ascii="Verdana" w:hAnsi="Verdana" w:cs="Calibri Light"/>
          <w:sz w:val="22"/>
          <w:szCs w:val="22"/>
          <w:highlight w:val="white"/>
        </w:rPr>
        <w:t>100</w:t>
      </w:r>
      <w:r w:rsidRPr="00C77E76">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8C45575" w14:textId="77777777" w:rsidR="006A7519" w:rsidRDefault="006A7519" w:rsidP="00BD1D13">
      <w:pPr>
        <w:jc w:val="both"/>
        <w:rPr>
          <w:rFonts w:ascii="Verdana" w:hAnsi="Verdana" w:cs="Calibri Light"/>
          <w:sz w:val="22"/>
          <w:szCs w:val="22"/>
          <w:highlight w:val="white"/>
        </w:rPr>
      </w:pPr>
    </w:p>
    <w:p w14:paraId="7A6AE91F" w14:textId="1AEF9CB9" w:rsidR="006A7519" w:rsidRDefault="006A7519" w:rsidP="006A7519">
      <w:pPr>
        <w:jc w:val="both"/>
        <w:rPr>
          <w:rFonts w:ascii="Verdana" w:hAnsi="Verdana"/>
          <w:b/>
          <w:bCs/>
          <w:sz w:val="22"/>
          <w:szCs w:val="22"/>
        </w:rPr>
      </w:pPr>
      <w:r w:rsidRPr="006A7519">
        <w:rPr>
          <w:rFonts w:ascii="Verdana" w:hAnsi="Verdana"/>
          <w:b/>
          <w:bCs/>
          <w:sz w:val="22"/>
          <w:szCs w:val="22"/>
        </w:rPr>
        <w:t xml:space="preserve">Os números da Filarmônica (2008 a </w:t>
      </w:r>
      <w:r w:rsidR="00751385">
        <w:rPr>
          <w:rFonts w:ascii="Verdana" w:hAnsi="Verdana"/>
          <w:b/>
          <w:bCs/>
          <w:sz w:val="22"/>
          <w:szCs w:val="22"/>
        </w:rPr>
        <w:t>julho</w:t>
      </w:r>
      <w:r w:rsidRPr="006A7519">
        <w:rPr>
          <w:rFonts w:ascii="Verdana" w:hAnsi="Verdana"/>
          <w:b/>
          <w:bCs/>
          <w:sz w:val="22"/>
          <w:szCs w:val="22"/>
        </w:rPr>
        <w:t>/202</w:t>
      </w:r>
      <w:r w:rsidR="00751385">
        <w:rPr>
          <w:rFonts w:ascii="Verdana" w:hAnsi="Verdana"/>
          <w:b/>
          <w:bCs/>
          <w:sz w:val="22"/>
          <w:szCs w:val="22"/>
        </w:rPr>
        <w:t>4</w:t>
      </w:r>
      <w:r w:rsidRPr="006A7519">
        <w:rPr>
          <w:rFonts w:ascii="Verdana" w:hAnsi="Verdana"/>
          <w:b/>
          <w:bCs/>
          <w:sz w:val="22"/>
          <w:szCs w:val="22"/>
        </w:rPr>
        <w:t xml:space="preserve">) </w:t>
      </w:r>
    </w:p>
    <w:p w14:paraId="490444B9" w14:textId="77777777" w:rsidR="00FA1AB6" w:rsidRDefault="00FA1AB6" w:rsidP="006A7519">
      <w:pPr>
        <w:jc w:val="both"/>
        <w:rPr>
          <w:rFonts w:ascii="Verdana" w:hAnsi="Verdana"/>
          <w:b/>
          <w:bCs/>
          <w:sz w:val="22"/>
          <w:szCs w:val="22"/>
        </w:rPr>
      </w:pPr>
    </w:p>
    <w:p w14:paraId="3A170B65" w14:textId="77777777" w:rsidR="00BC2F89" w:rsidRPr="00BC2F89" w:rsidRDefault="00BC2F89" w:rsidP="00BC2F89">
      <w:pPr>
        <w:jc w:val="both"/>
        <w:rPr>
          <w:rFonts w:ascii="Verdana" w:hAnsi="Verdana"/>
          <w:sz w:val="22"/>
          <w:szCs w:val="22"/>
        </w:rPr>
      </w:pPr>
      <w:r w:rsidRPr="00BC2F89">
        <w:rPr>
          <w:rFonts w:ascii="Verdana" w:hAnsi="Verdana"/>
          <w:sz w:val="22"/>
          <w:szCs w:val="22"/>
        </w:rPr>
        <w:t xml:space="preserve">1.607.631 espectadores </w:t>
      </w:r>
    </w:p>
    <w:p w14:paraId="211CF65D" w14:textId="77777777" w:rsidR="00BC2F89" w:rsidRPr="00BC2F89" w:rsidRDefault="00BC2F89" w:rsidP="00BC2F89">
      <w:pPr>
        <w:jc w:val="both"/>
        <w:rPr>
          <w:rFonts w:ascii="Verdana" w:hAnsi="Verdana"/>
          <w:sz w:val="22"/>
          <w:szCs w:val="22"/>
        </w:rPr>
      </w:pPr>
      <w:r w:rsidRPr="00BC2F89">
        <w:rPr>
          <w:rFonts w:ascii="Verdana" w:hAnsi="Verdana"/>
          <w:sz w:val="22"/>
          <w:szCs w:val="22"/>
        </w:rPr>
        <w:t>1.279 concertos realizados</w:t>
      </w:r>
    </w:p>
    <w:p w14:paraId="6F240B00" w14:textId="77777777" w:rsidR="00BC2F89" w:rsidRPr="00BC2F89" w:rsidRDefault="00BC2F89" w:rsidP="00BC2F89">
      <w:pPr>
        <w:jc w:val="both"/>
        <w:rPr>
          <w:rFonts w:ascii="Verdana" w:hAnsi="Verdana"/>
          <w:sz w:val="22"/>
          <w:szCs w:val="22"/>
        </w:rPr>
      </w:pPr>
      <w:r w:rsidRPr="00BC2F89">
        <w:rPr>
          <w:rFonts w:ascii="Verdana" w:hAnsi="Verdana"/>
          <w:sz w:val="22"/>
          <w:szCs w:val="22"/>
        </w:rPr>
        <w:t>1.431 obras interpretadas</w:t>
      </w:r>
    </w:p>
    <w:p w14:paraId="54C6E833" w14:textId="77777777" w:rsidR="00BC2F89" w:rsidRPr="00BC2F89" w:rsidRDefault="00BC2F89" w:rsidP="00BC2F89">
      <w:pPr>
        <w:jc w:val="both"/>
        <w:rPr>
          <w:rFonts w:ascii="Verdana" w:hAnsi="Verdana"/>
          <w:sz w:val="22"/>
          <w:szCs w:val="22"/>
        </w:rPr>
      </w:pPr>
      <w:r w:rsidRPr="00BC2F89">
        <w:rPr>
          <w:rFonts w:ascii="Verdana" w:hAnsi="Verdana"/>
          <w:sz w:val="22"/>
          <w:szCs w:val="22"/>
        </w:rPr>
        <w:lastRenderedPageBreak/>
        <w:t>127 concertos em turnês estaduais</w:t>
      </w:r>
    </w:p>
    <w:p w14:paraId="6DC6C743" w14:textId="77777777" w:rsidR="00BC2F89" w:rsidRPr="00BC2F89" w:rsidRDefault="00BC2F89" w:rsidP="00BC2F89">
      <w:pPr>
        <w:jc w:val="both"/>
        <w:rPr>
          <w:rFonts w:ascii="Verdana" w:hAnsi="Verdana"/>
          <w:sz w:val="22"/>
          <w:szCs w:val="22"/>
        </w:rPr>
      </w:pPr>
      <w:r w:rsidRPr="00BC2F89">
        <w:rPr>
          <w:rFonts w:ascii="Verdana" w:hAnsi="Verdana"/>
          <w:sz w:val="22"/>
          <w:szCs w:val="22"/>
        </w:rPr>
        <w:t>42 concertos em turnês nacionais</w:t>
      </w:r>
    </w:p>
    <w:p w14:paraId="7DD75444" w14:textId="77777777" w:rsidR="00BC2F89" w:rsidRPr="00BC2F89" w:rsidRDefault="00BC2F89" w:rsidP="00BC2F89">
      <w:pPr>
        <w:jc w:val="both"/>
        <w:rPr>
          <w:rFonts w:ascii="Verdana" w:hAnsi="Verdana"/>
          <w:sz w:val="22"/>
          <w:szCs w:val="22"/>
        </w:rPr>
      </w:pPr>
      <w:r w:rsidRPr="00BC2F89">
        <w:rPr>
          <w:rFonts w:ascii="Verdana" w:hAnsi="Verdana"/>
          <w:sz w:val="22"/>
          <w:szCs w:val="22"/>
        </w:rPr>
        <w:t>9 concertos em turnê internacional</w:t>
      </w:r>
    </w:p>
    <w:p w14:paraId="48C8A984" w14:textId="77777777" w:rsidR="00BC2F89" w:rsidRPr="00BC2F89" w:rsidRDefault="00BC2F89" w:rsidP="00BC2F89">
      <w:pPr>
        <w:jc w:val="both"/>
        <w:rPr>
          <w:rFonts w:ascii="Verdana" w:hAnsi="Verdana"/>
          <w:sz w:val="22"/>
          <w:szCs w:val="22"/>
        </w:rPr>
      </w:pPr>
      <w:r w:rsidRPr="00BC2F89">
        <w:rPr>
          <w:rFonts w:ascii="Verdana" w:hAnsi="Verdana"/>
          <w:sz w:val="22"/>
          <w:szCs w:val="22"/>
        </w:rPr>
        <w:t xml:space="preserve">101 concertos transmitidos ao vivo </w:t>
      </w:r>
    </w:p>
    <w:p w14:paraId="551C0DAF" w14:textId="77777777" w:rsidR="00BC2F89" w:rsidRPr="00BC2F89" w:rsidRDefault="00BC2F89" w:rsidP="00BC2F89">
      <w:pPr>
        <w:jc w:val="both"/>
        <w:rPr>
          <w:rFonts w:ascii="Verdana" w:hAnsi="Verdana"/>
          <w:sz w:val="22"/>
          <w:szCs w:val="22"/>
        </w:rPr>
      </w:pPr>
      <w:r w:rsidRPr="00BC2F89">
        <w:rPr>
          <w:rFonts w:ascii="Verdana" w:hAnsi="Verdana"/>
          <w:sz w:val="22"/>
          <w:szCs w:val="22"/>
        </w:rPr>
        <w:t>606 notas de programa publicadas no site</w:t>
      </w:r>
    </w:p>
    <w:p w14:paraId="3045DF85" w14:textId="77777777" w:rsidR="00BC2F89" w:rsidRPr="00BC2F89" w:rsidRDefault="00BC2F89" w:rsidP="00BC2F89">
      <w:pPr>
        <w:jc w:val="both"/>
        <w:rPr>
          <w:rFonts w:ascii="Verdana" w:hAnsi="Verdana"/>
          <w:sz w:val="22"/>
          <w:szCs w:val="22"/>
        </w:rPr>
      </w:pPr>
      <w:r w:rsidRPr="00BC2F89">
        <w:rPr>
          <w:rFonts w:ascii="Verdana" w:hAnsi="Verdana"/>
          <w:sz w:val="22"/>
          <w:szCs w:val="22"/>
        </w:rPr>
        <w:t>1 coleção com 3 livros e 1 DVD sobre o universo orquestral</w:t>
      </w:r>
    </w:p>
    <w:p w14:paraId="039CCF35" w14:textId="77777777" w:rsidR="00BC2F89" w:rsidRPr="00BC2F89" w:rsidRDefault="00BC2F89" w:rsidP="00BC2F89">
      <w:pPr>
        <w:jc w:val="both"/>
        <w:rPr>
          <w:rFonts w:ascii="Verdana" w:hAnsi="Verdana"/>
          <w:sz w:val="22"/>
          <w:szCs w:val="22"/>
        </w:rPr>
      </w:pPr>
      <w:r w:rsidRPr="00BC2F89">
        <w:rPr>
          <w:rFonts w:ascii="Verdana" w:hAnsi="Verdana"/>
          <w:sz w:val="22"/>
          <w:szCs w:val="22"/>
        </w:rPr>
        <w:t>4 exposições itinerantes e multimeios sobre música clássica</w:t>
      </w:r>
    </w:p>
    <w:p w14:paraId="31C5C838" w14:textId="77777777" w:rsidR="00BC2F89" w:rsidRPr="00BC2F89" w:rsidRDefault="00BC2F89" w:rsidP="00BC2F89">
      <w:pPr>
        <w:jc w:val="both"/>
        <w:rPr>
          <w:rFonts w:ascii="Verdana" w:hAnsi="Verdana"/>
          <w:sz w:val="22"/>
          <w:szCs w:val="22"/>
        </w:rPr>
      </w:pPr>
      <w:r w:rsidRPr="00BC2F89">
        <w:rPr>
          <w:rFonts w:ascii="Verdana" w:hAnsi="Verdana"/>
          <w:sz w:val="22"/>
          <w:szCs w:val="22"/>
        </w:rPr>
        <w:t>18 álbuns lançados e disponíveis nas plataformas de streaming</w:t>
      </w:r>
    </w:p>
    <w:p w14:paraId="0B9EED61" w14:textId="77777777" w:rsidR="00BC2F89" w:rsidRPr="00BC2F89" w:rsidRDefault="00BC2F89" w:rsidP="00BC2F89">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3595C43F" w14:textId="77777777" w:rsidR="00FA1AB6" w:rsidRPr="006A7519" w:rsidRDefault="00FA1AB6" w:rsidP="006A7519">
      <w:pPr>
        <w:jc w:val="both"/>
        <w:rPr>
          <w:rFonts w:ascii="Verdana" w:hAnsi="Verdana"/>
          <w:b/>
          <w:bCs/>
          <w:sz w:val="22"/>
          <w:szCs w:val="22"/>
        </w:rPr>
      </w:pP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77DE3C4A" w14:textId="77777777" w:rsidR="00CF02B7" w:rsidRDefault="00CF02B7" w:rsidP="00781351">
      <w:pPr>
        <w:jc w:val="both"/>
        <w:rPr>
          <w:rFonts w:ascii="Verdana" w:hAnsi="Verdana"/>
          <w:b/>
          <w:bCs/>
          <w:sz w:val="22"/>
          <w:szCs w:val="22"/>
        </w:rPr>
      </w:pPr>
    </w:p>
    <w:p w14:paraId="377DA649" w14:textId="77777777" w:rsidR="00CF02B7" w:rsidRPr="006204AA" w:rsidRDefault="00CF02B7" w:rsidP="00CF02B7">
      <w:pPr>
        <w:jc w:val="both"/>
        <w:rPr>
          <w:rFonts w:ascii="Verdana" w:hAnsi="Verdana"/>
          <w:b/>
          <w:bCs/>
          <w:sz w:val="22"/>
          <w:szCs w:val="22"/>
        </w:rPr>
      </w:pPr>
      <w:r w:rsidRPr="006204AA">
        <w:rPr>
          <w:rFonts w:ascii="Verdana" w:hAnsi="Verdana"/>
          <w:b/>
          <w:bCs/>
          <w:sz w:val="22"/>
          <w:szCs w:val="22"/>
        </w:rPr>
        <w:t>Sobre a Cemig: a energia da cultura</w:t>
      </w:r>
    </w:p>
    <w:p w14:paraId="6A6121A6"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2B54C30F"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6DCBE38C"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1E56E8A"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Ao abraçar a cultura em toda a sua diversidade, a Cemig potencializa, ao mesmo tempo que preserva, a memória e a identidade do povo mineiro. Assim, os projetos 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19CE8791"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23337A94" w14:textId="77777777" w:rsidR="00CF02B7" w:rsidRPr="006204AA" w:rsidRDefault="00CF02B7" w:rsidP="00CF02B7">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Apoiar iniciativas como essa reforça a atuação da Cemig em ampliar, no estado, o acesso às práticas culturais e em buscar uma maior democratização dos seus incentivos.</w:t>
      </w:r>
    </w:p>
    <w:p w14:paraId="797C7ABD" w14:textId="77777777" w:rsidR="00CF02B7" w:rsidRDefault="00CF02B7" w:rsidP="00781351">
      <w:pPr>
        <w:jc w:val="both"/>
        <w:rPr>
          <w:rFonts w:ascii="Verdana" w:hAnsi="Verdana"/>
          <w:b/>
          <w:bCs/>
          <w:sz w:val="22"/>
          <w:szCs w:val="22"/>
        </w:rPr>
      </w:pPr>
    </w:p>
    <w:p w14:paraId="7168E48C" w14:textId="77777777" w:rsidR="00CF02B7" w:rsidRDefault="00CF02B7" w:rsidP="00CF02B7">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63732FE" w14:textId="7C602C45" w:rsidR="00781351" w:rsidRPr="00904256" w:rsidRDefault="00000000" w:rsidP="005440CC">
      <w:pPr>
        <w:jc w:val="both"/>
        <w:rPr>
          <w:rFonts w:ascii="Verdana" w:hAnsi="Verdana"/>
          <w:sz w:val="22"/>
          <w:szCs w:val="22"/>
        </w:rPr>
      </w:pPr>
      <w:hyperlink r:id="rId8"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204F8F53" w14:textId="77777777" w:rsidR="005C1F83" w:rsidRPr="00781351" w:rsidRDefault="005C1F83" w:rsidP="00781351"/>
    <w:sectPr w:rsidR="005C1F83" w:rsidRPr="00781351" w:rsidSect="00585564">
      <w:headerReference w:type="default" r:id="rId9"/>
      <w:footerReference w:type="even" r:id="rId10"/>
      <w:footerReference w:type="default" r:id="rId11"/>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1E170" w14:textId="77777777" w:rsidR="00E455AE" w:rsidRDefault="00E455AE" w:rsidP="00BD016D">
      <w:r>
        <w:separator/>
      </w:r>
    </w:p>
  </w:endnote>
  <w:endnote w:type="continuationSeparator" w:id="0">
    <w:p w14:paraId="18DECABF" w14:textId="77777777" w:rsidR="00E455AE" w:rsidRDefault="00E455AE"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1BB5F" w14:textId="77777777" w:rsidR="00E455AE" w:rsidRDefault="00E455AE" w:rsidP="00BD016D">
      <w:r>
        <w:separator/>
      </w:r>
    </w:p>
  </w:footnote>
  <w:footnote w:type="continuationSeparator" w:id="0">
    <w:p w14:paraId="28B1E11F" w14:textId="77777777" w:rsidR="00E455AE" w:rsidRDefault="00E455AE"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4A9"/>
    <w:rsid w:val="000006A3"/>
    <w:rsid w:val="00001D85"/>
    <w:rsid w:val="000021E1"/>
    <w:rsid w:val="00002DD1"/>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0A6F"/>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072"/>
    <w:rsid w:val="000766DD"/>
    <w:rsid w:val="00081616"/>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1D6B"/>
    <w:rsid w:val="000C4E8A"/>
    <w:rsid w:val="000C683D"/>
    <w:rsid w:val="000C739A"/>
    <w:rsid w:val="000D2385"/>
    <w:rsid w:val="000D3EB2"/>
    <w:rsid w:val="000D4A80"/>
    <w:rsid w:val="000D7BAC"/>
    <w:rsid w:val="000E0B38"/>
    <w:rsid w:val="000E0D26"/>
    <w:rsid w:val="000E4BDF"/>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27A70"/>
    <w:rsid w:val="00131A95"/>
    <w:rsid w:val="0013526F"/>
    <w:rsid w:val="001379C2"/>
    <w:rsid w:val="00141D02"/>
    <w:rsid w:val="0014284B"/>
    <w:rsid w:val="00145305"/>
    <w:rsid w:val="00146B67"/>
    <w:rsid w:val="00151EE4"/>
    <w:rsid w:val="00152AC6"/>
    <w:rsid w:val="0015349B"/>
    <w:rsid w:val="00153B52"/>
    <w:rsid w:val="00154362"/>
    <w:rsid w:val="00154CB8"/>
    <w:rsid w:val="00162637"/>
    <w:rsid w:val="001626B8"/>
    <w:rsid w:val="0016275B"/>
    <w:rsid w:val="0016299D"/>
    <w:rsid w:val="00164D0B"/>
    <w:rsid w:val="00164D22"/>
    <w:rsid w:val="001678A1"/>
    <w:rsid w:val="001707CF"/>
    <w:rsid w:val="00172C96"/>
    <w:rsid w:val="00172F4F"/>
    <w:rsid w:val="001734D4"/>
    <w:rsid w:val="0017484C"/>
    <w:rsid w:val="00176713"/>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5124"/>
    <w:rsid w:val="001D6CFC"/>
    <w:rsid w:val="001D798A"/>
    <w:rsid w:val="001E291C"/>
    <w:rsid w:val="001E56DC"/>
    <w:rsid w:val="001E601E"/>
    <w:rsid w:val="001E7CF5"/>
    <w:rsid w:val="001F0DC6"/>
    <w:rsid w:val="001F154A"/>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3BB"/>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6536B"/>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0525"/>
    <w:rsid w:val="002A1A01"/>
    <w:rsid w:val="002A244C"/>
    <w:rsid w:val="002A3C0A"/>
    <w:rsid w:val="002A4549"/>
    <w:rsid w:val="002A4FE3"/>
    <w:rsid w:val="002A6516"/>
    <w:rsid w:val="002B1BCF"/>
    <w:rsid w:val="002B606C"/>
    <w:rsid w:val="002C0896"/>
    <w:rsid w:val="002C3257"/>
    <w:rsid w:val="002D03DF"/>
    <w:rsid w:val="002D0656"/>
    <w:rsid w:val="002D3891"/>
    <w:rsid w:val="002E1C7D"/>
    <w:rsid w:val="002E3283"/>
    <w:rsid w:val="002E40B0"/>
    <w:rsid w:val="002E4167"/>
    <w:rsid w:val="002E4DAE"/>
    <w:rsid w:val="002E5D46"/>
    <w:rsid w:val="002E5F6D"/>
    <w:rsid w:val="002E66DA"/>
    <w:rsid w:val="002F110B"/>
    <w:rsid w:val="002F3F8B"/>
    <w:rsid w:val="002F683B"/>
    <w:rsid w:val="003006AF"/>
    <w:rsid w:val="00300806"/>
    <w:rsid w:val="00301346"/>
    <w:rsid w:val="0030447B"/>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4077E"/>
    <w:rsid w:val="00342757"/>
    <w:rsid w:val="00343E05"/>
    <w:rsid w:val="00345870"/>
    <w:rsid w:val="003459AD"/>
    <w:rsid w:val="003516B1"/>
    <w:rsid w:val="003524E4"/>
    <w:rsid w:val="0035351B"/>
    <w:rsid w:val="00356E7A"/>
    <w:rsid w:val="00360414"/>
    <w:rsid w:val="00361401"/>
    <w:rsid w:val="00366EF3"/>
    <w:rsid w:val="00370DD8"/>
    <w:rsid w:val="0037173B"/>
    <w:rsid w:val="0037261F"/>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3780"/>
    <w:rsid w:val="003E4A42"/>
    <w:rsid w:val="003E68A2"/>
    <w:rsid w:val="003E7F47"/>
    <w:rsid w:val="003F0503"/>
    <w:rsid w:val="003F0F78"/>
    <w:rsid w:val="003F1697"/>
    <w:rsid w:val="003F21AF"/>
    <w:rsid w:val="003F3649"/>
    <w:rsid w:val="003F4AFC"/>
    <w:rsid w:val="003F5541"/>
    <w:rsid w:val="003F60BF"/>
    <w:rsid w:val="003F6965"/>
    <w:rsid w:val="003F7EE4"/>
    <w:rsid w:val="00400799"/>
    <w:rsid w:val="00401872"/>
    <w:rsid w:val="00401C2F"/>
    <w:rsid w:val="00402211"/>
    <w:rsid w:val="0040253D"/>
    <w:rsid w:val="00402F61"/>
    <w:rsid w:val="004033B7"/>
    <w:rsid w:val="0040376A"/>
    <w:rsid w:val="00405712"/>
    <w:rsid w:val="00405A8B"/>
    <w:rsid w:val="0041109B"/>
    <w:rsid w:val="00413064"/>
    <w:rsid w:val="00414FCE"/>
    <w:rsid w:val="00415421"/>
    <w:rsid w:val="00415710"/>
    <w:rsid w:val="00420D55"/>
    <w:rsid w:val="00421B70"/>
    <w:rsid w:val="00423E1F"/>
    <w:rsid w:val="00425396"/>
    <w:rsid w:val="0042585A"/>
    <w:rsid w:val="00434772"/>
    <w:rsid w:val="00434C05"/>
    <w:rsid w:val="00435D05"/>
    <w:rsid w:val="0044074D"/>
    <w:rsid w:val="004409F2"/>
    <w:rsid w:val="00441C8F"/>
    <w:rsid w:val="00450AA7"/>
    <w:rsid w:val="00451B1C"/>
    <w:rsid w:val="00452ACE"/>
    <w:rsid w:val="00452F13"/>
    <w:rsid w:val="00454CCF"/>
    <w:rsid w:val="0045646B"/>
    <w:rsid w:val="00460789"/>
    <w:rsid w:val="0046083F"/>
    <w:rsid w:val="0046339B"/>
    <w:rsid w:val="00464849"/>
    <w:rsid w:val="00466901"/>
    <w:rsid w:val="00472B09"/>
    <w:rsid w:val="00474794"/>
    <w:rsid w:val="00475314"/>
    <w:rsid w:val="00475D79"/>
    <w:rsid w:val="004760A5"/>
    <w:rsid w:val="00476E6E"/>
    <w:rsid w:val="00481919"/>
    <w:rsid w:val="004858DF"/>
    <w:rsid w:val="00486D2B"/>
    <w:rsid w:val="0048712C"/>
    <w:rsid w:val="00493A29"/>
    <w:rsid w:val="00494545"/>
    <w:rsid w:val="0049534D"/>
    <w:rsid w:val="004A3538"/>
    <w:rsid w:val="004B2C62"/>
    <w:rsid w:val="004B3349"/>
    <w:rsid w:val="004B3BB8"/>
    <w:rsid w:val="004B47A6"/>
    <w:rsid w:val="004B4844"/>
    <w:rsid w:val="004B7024"/>
    <w:rsid w:val="004C0914"/>
    <w:rsid w:val="004C259C"/>
    <w:rsid w:val="004C4236"/>
    <w:rsid w:val="004C4B84"/>
    <w:rsid w:val="004C60F6"/>
    <w:rsid w:val="004C7AFC"/>
    <w:rsid w:val="004D0094"/>
    <w:rsid w:val="004D311E"/>
    <w:rsid w:val="004D4BFC"/>
    <w:rsid w:val="004E0BCF"/>
    <w:rsid w:val="004E0F9F"/>
    <w:rsid w:val="004E28A1"/>
    <w:rsid w:val="004E3164"/>
    <w:rsid w:val="004E38FB"/>
    <w:rsid w:val="004E6218"/>
    <w:rsid w:val="004E732F"/>
    <w:rsid w:val="004F17AE"/>
    <w:rsid w:val="004F2787"/>
    <w:rsid w:val="004F2CA3"/>
    <w:rsid w:val="004F31C8"/>
    <w:rsid w:val="004F3589"/>
    <w:rsid w:val="004F3DAB"/>
    <w:rsid w:val="004F3DC7"/>
    <w:rsid w:val="004F4FF3"/>
    <w:rsid w:val="004F6709"/>
    <w:rsid w:val="004F7622"/>
    <w:rsid w:val="004F7985"/>
    <w:rsid w:val="00500E0F"/>
    <w:rsid w:val="0050186F"/>
    <w:rsid w:val="00501F2E"/>
    <w:rsid w:val="00502237"/>
    <w:rsid w:val="00502704"/>
    <w:rsid w:val="00503153"/>
    <w:rsid w:val="00503CF5"/>
    <w:rsid w:val="005053DF"/>
    <w:rsid w:val="005056FD"/>
    <w:rsid w:val="00506334"/>
    <w:rsid w:val="00506730"/>
    <w:rsid w:val="00510B2A"/>
    <w:rsid w:val="005118DB"/>
    <w:rsid w:val="00512F16"/>
    <w:rsid w:val="005138FC"/>
    <w:rsid w:val="00514969"/>
    <w:rsid w:val="00516448"/>
    <w:rsid w:val="0051732C"/>
    <w:rsid w:val="00517B99"/>
    <w:rsid w:val="00520195"/>
    <w:rsid w:val="005215EA"/>
    <w:rsid w:val="00521F9E"/>
    <w:rsid w:val="00522D47"/>
    <w:rsid w:val="00524923"/>
    <w:rsid w:val="00525ADD"/>
    <w:rsid w:val="00526943"/>
    <w:rsid w:val="005322B8"/>
    <w:rsid w:val="0053316E"/>
    <w:rsid w:val="00533748"/>
    <w:rsid w:val="005357F5"/>
    <w:rsid w:val="00535B3D"/>
    <w:rsid w:val="00535ECD"/>
    <w:rsid w:val="0053658D"/>
    <w:rsid w:val="00536895"/>
    <w:rsid w:val="005371D4"/>
    <w:rsid w:val="00540281"/>
    <w:rsid w:val="00541F3C"/>
    <w:rsid w:val="005440CC"/>
    <w:rsid w:val="00547050"/>
    <w:rsid w:val="00550B8C"/>
    <w:rsid w:val="00550CD9"/>
    <w:rsid w:val="005554BA"/>
    <w:rsid w:val="0055733F"/>
    <w:rsid w:val="00557980"/>
    <w:rsid w:val="005600E7"/>
    <w:rsid w:val="00560399"/>
    <w:rsid w:val="005616B7"/>
    <w:rsid w:val="005641F0"/>
    <w:rsid w:val="00567092"/>
    <w:rsid w:val="00567E63"/>
    <w:rsid w:val="00570813"/>
    <w:rsid w:val="00574D52"/>
    <w:rsid w:val="0057596C"/>
    <w:rsid w:val="00582CCA"/>
    <w:rsid w:val="00584899"/>
    <w:rsid w:val="00585564"/>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58AF"/>
    <w:rsid w:val="005D7333"/>
    <w:rsid w:val="005E3053"/>
    <w:rsid w:val="005E3156"/>
    <w:rsid w:val="005E39AE"/>
    <w:rsid w:val="005E4A3D"/>
    <w:rsid w:val="005E597D"/>
    <w:rsid w:val="005F1953"/>
    <w:rsid w:val="005F7725"/>
    <w:rsid w:val="005F799E"/>
    <w:rsid w:val="00600163"/>
    <w:rsid w:val="0060459B"/>
    <w:rsid w:val="00604BE3"/>
    <w:rsid w:val="00605512"/>
    <w:rsid w:val="00613A2C"/>
    <w:rsid w:val="00616283"/>
    <w:rsid w:val="006204AA"/>
    <w:rsid w:val="00621A79"/>
    <w:rsid w:val="00623BAD"/>
    <w:rsid w:val="006253BD"/>
    <w:rsid w:val="00627667"/>
    <w:rsid w:val="00631795"/>
    <w:rsid w:val="0063203E"/>
    <w:rsid w:val="006346CE"/>
    <w:rsid w:val="00635622"/>
    <w:rsid w:val="00643405"/>
    <w:rsid w:val="0064391E"/>
    <w:rsid w:val="00644285"/>
    <w:rsid w:val="006472B4"/>
    <w:rsid w:val="006567A6"/>
    <w:rsid w:val="00661A06"/>
    <w:rsid w:val="00661E94"/>
    <w:rsid w:val="00662E0E"/>
    <w:rsid w:val="0066334D"/>
    <w:rsid w:val="006643C0"/>
    <w:rsid w:val="00673941"/>
    <w:rsid w:val="00674386"/>
    <w:rsid w:val="00674F93"/>
    <w:rsid w:val="006752B1"/>
    <w:rsid w:val="00676D9E"/>
    <w:rsid w:val="00677309"/>
    <w:rsid w:val="00677D4D"/>
    <w:rsid w:val="006809F2"/>
    <w:rsid w:val="00682057"/>
    <w:rsid w:val="00682FE6"/>
    <w:rsid w:val="00685AEB"/>
    <w:rsid w:val="00691DEB"/>
    <w:rsid w:val="00694DDA"/>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4C79"/>
    <w:rsid w:val="006E6670"/>
    <w:rsid w:val="006E7B0F"/>
    <w:rsid w:val="006F4484"/>
    <w:rsid w:val="006F557D"/>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290F"/>
    <w:rsid w:val="0073328D"/>
    <w:rsid w:val="00733F39"/>
    <w:rsid w:val="007369E8"/>
    <w:rsid w:val="007372B1"/>
    <w:rsid w:val="00737E04"/>
    <w:rsid w:val="007449BC"/>
    <w:rsid w:val="00744F0C"/>
    <w:rsid w:val="00745285"/>
    <w:rsid w:val="0074564D"/>
    <w:rsid w:val="00747C27"/>
    <w:rsid w:val="00751385"/>
    <w:rsid w:val="00754EA6"/>
    <w:rsid w:val="00756884"/>
    <w:rsid w:val="0076017B"/>
    <w:rsid w:val="007604A9"/>
    <w:rsid w:val="00761DBA"/>
    <w:rsid w:val="00765CD9"/>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584"/>
    <w:rsid w:val="007A0D47"/>
    <w:rsid w:val="007A1760"/>
    <w:rsid w:val="007A2023"/>
    <w:rsid w:val="007A3A2E"/>
    <w:rsid w:val="007B06D4"/>
    <w:rsid w:val="007B3D2E"/>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069D"/>
    <w:rsid w:val="00801DB2"/>
    <w:rsid w:val="0080253B"/>
    <w:rsid w:val="00802542"/>
    <w:rsid w:val="008053C9"/>
    <w:rsid w:val="00805F41"/>
    <w:rsid w:val="008073FC"/>
    <w:rsid w:val="00807905"/>
    <w:rsid w:val="00811836"/>
    <w:rsid w:val="0081199D"/>
    <w:rsid w:val="0081406F"/>
    <w:rsid w:val="0081419F"/>
    <w:rsid w:val="00814876"/>
    <w:rsid w:val="0081592E"/>
    <w:rsid w:val="00815D52"/>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D5A"/>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0D86"/>
    <w:rsid w:val="008B1342"/>
    <w:rsid w:val="008B1EB3"/>
    <w:rsid w:val="008B2259"/>
    <w:rsid w:val="008B68D6"/>
    <w:rsid w:val="008C10AF"/>
    <w:rsid w:val="008C3051"/>
    <w:rsid w:val="008C3D09"/>
    <w:rsid w:val="008C660C"/>
    <w:rsid w:val="008C7661"/>
    <w:rsid w:val="008D122B"/>
    <w:rsid w:val="008D298B"/>
    <w:rsid w:val="008D3D4B"/>
    <w:rsid w:val="008D68AD"/>
    <w:rsid w:val="008D7094"/>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17DCF"/>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1398"/>
    <w:rsid w:val="00972E87"/>
    <w:rsid w:val="00974151"/>
    <w:rsid w:val="00974D73"/>
    <w:rsid w:val="00981173"/>
    <w:rsid w:val="00981EA3"/>
    <w:rsid w:val="00986C08"/>
    <w:rsid w:val="00991C77"/>
    <w:rsid w:val="00991CA2"/>
    <w:rsid w:val="00992D0D"/>
    <w:rsid w:val="0099408A"/>
    <w:rsid w:val="009946A3"/>
    <w:rsid w:val="009952C9"/>
    <w:rsid w:val="009A081E"/>
    <w:rsid w:val="009A2585"/>
    <w:rsid w:val="009A4E02"/>
    <w:rsid w:val="009A6017"/>
    <w:rsid w:val="009A6F7A"/>
    <w:rsid w:val="009B2BA3"/>
    <w:rsid w:val="009B2BFD"/>
    <w:rsid w:val="009C0864"/>
    <w:rsid w:val="009C4579"/>
    <w:rsid w:val="009C76C5"/>
    <w:rsid w:val="009D1826"/>
    <w:rsid w:val="009D1B06"/>
    <w:rsid w:val="009D2CD9"/>
    <w:rsid w:val="009D38E1"/>
    <w:rsid w:val="009D6F59"/>
    <w:rsid w:val="009D7A81"/>
    <w:rsid w:val="009E095A"/>
    <w:rsid w:val="009E10F4"/>
    <w:rsid w:val="009E3988"/>
    <w:rsid w:val="009E56C3"/>
    <w:rsid w:val="009E5AD5"/>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2618"/>
    <w:rsid w:val="00A251EB"/>
    <w:rsid w:val="00A26046"/>
    <w:rsid w:val="00A27178"/>
    <w:rsid w:val="00A32679"/>
    <w:rsid w:val="00A33692"/>
    <w:rsid w:val="00A33A61"/>
    <w:rsid w:val="00A35160"/>
    <w:rsid w:val="00A3560A"/>
    <w:rsid w:val="00A364D8"/>
    <w:rsid w:val="00A36A81"/>
    <w:rsid w:val="00A36F07"/>
    <w:rsid w:val="00A40C43"/>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3FF3"/>
    <w:rsid w:val="00A65549"/>
    <w:rsid w:val="00A66540"/>
    <w:rsid w:val="00A670FD"/>
    <w:rsid w:val="00A74DC4"/>
    <w:rsid w:val="00A75C43"/>
    <w:rsid w:val="00A77F23"/>
    <w:rsid w:val="00A801CC"/>
    <w:rsid w:val="00A8020F"/>
    <w:rsid w:val="00A80CBE"/>
    <w:rsid w:val="00A8371F"/>
    <w:rsid w:val="00A8378E"/>
    <w:rsid w:val="00A83891"/>
    <w:rsid w:val="00A87B77"/>
    <w:rsid w:val="00A90351"/>
    <w:rsid w:val="00A926C7"/>
    <w:rsid w:val="00A939ED"/>
    <w:rsid w:val="00A94BE6"/>
    <w:rsid w:val="00AA0783"/>
    <w:rsid w:val="00AA1D30"/>
    <w:rsid w:val="00AA2E3A"/>
    <w:rsid w:val="00AA4177"/>
    <w:rsid w:val="00AA6A0A"/>
    <w:rsid w:val="00AB046A"/>
    <w:rsid w:val="00AB6431"/>
    <w:rsid w:val="00AB71E8"/>
    <w:rsid w:val="00AC0240"/>
    <w:rsid w:val="00AC0E0F"/>
    <w:rsid w:val="00AC13DC"/>
    <w:rsid w:val="00AC19FB"/>
    <w:rsid w:val="00AC5462"/>
    <w:rsid w:val="00AC63C3"/>
    <w:rsid w:val="00AC7660"/>
    <w:rsid w:val="00AD1726"/>
    <w:rsid w:val="00AD1DB3"/>
    <w:rsid w:val="00AD4CB9"/>
    <w:rsid w:val="00AD7AB1"/>
    <w:rsid w:val="00AE0303"/>
    <w:rsid w:val="00AE25AC"/>
    <w:rsid w:val="00AE3A1F"/>
    <w:rsid w:val="00AE3AAB"/>
    <w:rsid w:val="00AE52B5"/>
    <w:rsid w:val="00AE579B"/>
    <w:rsid w:val="00AE75E9"/>
    <w:rsid w:val="00AF4053"/>
    <w:rsid w:val="00AF4E13"/>
    <w:rsid w:val="00AF561B"/>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4C"/>
    <w:rsid w:val="00B378C1"/>
    <w:rsid w:val="00B430D3"/>
    <w:rsid w:val="00B469CE"/>
    <w:rsid w:val="00B475CF"/>
    <w:rsid w:val="00B5024D"/>
    <w:rsid w:val="00B524E0"/>
    <w:rsid w:val="00B54109"/>
    <w:rsid w:val="00B5503C"/>
    <w:rsid w:val="00B56B69"/>
    <w:rsid w:val="00B6056C"/>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2F4"/>
    <w:rsid w:val="00B844ED"/>
    <w:rsid w:val="00B85155"/>
    <w:rsid w:val="00B861D5"/>
    <w:rsid w:val="00B86857"/>
    <w:rsid w:val="00B91E38"/>
    <w:rsid w:val="00B92A42"/>
    <w:rsid w:val="00B973EE"/>
    <w:rsid w:val="00BA0F67"/>
    <w:rsid w:val="00BA2DF6"/>
    <w:rsid w:val="00BA33B2"/>
    <w:rsid w:val="00BA6EA5"/>
    <w:rsid w:val="00BB2436"/>
    <w:rsid w:val="00BB3D8B"/>
    <w:rsid w:val="00BB5028"/>
    <w:rsid w:val="00BB64F9"/>
    <w:rsid w:val="00BC107E"/>
    <w:rsid w:val="00BC2E9A"/>
    <w:rsid w:val="00BC2F89"/>
    <w:rsid w:val="00BC3331"/>
    <w:rsid w:val="00BC4899"/>
    <w:rsid w:val="00BC7EED"/>
    <w:rsid w:val="00BD016D"/>
    <w:rsid w:val="00BD1D13"/>
    <w:rsid w:val="00BD2190"/>
    <w:rsid w:val="00BD2F23"/>
    <w:rsid w:val="00BD6C10"/>
    <w:rsid w:val="00BE1A40"/>
    <w:rsid w:val="00BE26CF"/>
    <w:rsid w:val="00BE2A7D"/>
    <w:rsid w:val="00BE3C12"/>
    <w:rsid w:val="00BE6154"/>
    <w:rsid w:val="00BE7348"/>
    <w:rsid w:val="00BF2383"/>
    <w:rsid w:val="00BF4018"/>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07A1"/>
    <w:rsid w:val="00C42969"/>
    <w:rsid w:val="00C42F7A"/>
    <w:rsid w:val="00C474B4"/>
    <w:rsid w:val="00C54ABA"/>
    <w:rsid w:val="00C5532A"/>
    <w:rsid w:val="00C561AC"/>
    <w:rsid w:val="00C57F0E"/>
    <w:rsid w:val="00C6122D"/>
    <w:rsid w:val="00C615BA"/>
    <w:rsid w:val="00C62547"/>
    <w:rsid w:val="00C64341"/>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2E9D"/>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02B7"/>
    <w:rsid w:val="00CF1762"/>
    <w:rsid w:val="00CF23F3"/>
    <w:rsid w:val="00CF33C4"/>
    <w:rsid w:val="00CF4408"/>
    <w:rsid w:val="00CF47B4"/>
    <w:rsid w:val="00CF5E77"/>
    <w:rsid w:val="00D01AF7"/>
    <w:rsid w:val="00D02680"/>
    <w:rsid w:val="00D02F2A"/>
    <w:rsid w:val="00D03CAE"/>
    <w:rsid w:val="00D04490"/>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438"/>
    <w:rsid w:val="00D50F17"/>
    <w:rsid w:val="00D518D8"/>
    <w:rsid w:val="00D521E7"/>
    <w:rsid w:val="00D53A17"/>
    <w:rsid w:val="00D54C32"/>
    <w:rsid w:val="00D55072"/>
    <w:rsid w:val="00D5619B"/>
    <w:rsid w:val="00D604C4"/>
    <w:rsid w:val="00D622EA"/>
    <w:rsid w:val="00D63139"/>
    <w:rsid w:val="00D63A5C"/>
    <w:rsid w:val="00D6439F"/>
    <w:rsid w:val="00D659B9"/>
    <w:rsid w:val="00D75125"/>
    <w:rsid w:val="00D772F6"/>
    <w:rsid w:val="00D810C3"/>
    <w:rsid w:val="00D878A1"/>
    <w:rsid w:val="00D958B6"/>
    <w:rsid w:val="00D96EC4"/>
    <w:rsid w:val="00D97A97"/>
    <w:rsid w:val="00DA0C3F"/>
    <w:rsid w:val="00DA148A"/>
    <w:rsid w:val="00DA2A49"/>
    <w:rsid w:val="00DA3467"/>
    <w:rsid w:val="00DA43FD"/>
    <w:rsid w:val="00DA476E"/>
    <w:rsid w:val="00DB2E9E"/>
    <w:rsid w:val="00DB479A"/>
    <w:rsid w:val="00DB60BE"/>
    <w:rsid w:val="00DB61BF"/>
    <w:rsid w:val="00DB65C6"/>
    <w:rsid w:val="00DC0C17"/>
    <w:rsid w:val="00DC1355"/>
    <w:rsid w:val="00DC1398"/>
    <w:rsid w:val="00DC6145"/>
    <w:rsid w:val="00DC6641"/>
    <w:rsid w:val="00DD3BA4"/>
    <w:rsid w:val="00DD4925"/>
    <w:rsid w:val="00DD500B"/>
    <w:rsid w:val="00DD6050"/>
    <w:rsid w:val="00DE0FFB"/>
    <w:rsid w:val="00DE1F7D"/>
    <w:rsid w:val="00DE3FE2"/>
    <w:rsid w:val="00DE5611"/>
    <w:rsid w:val="00DF128C"/>
    <w:rsid w:val="00DF56D1"/>
    <w:rsid w:val="00DF5A37"/>
    <w:rsid w:val="00DF6901"/>
    <w:rsid w:val="00E00098"/>
    <w:rsid w:val="00E03C39"/>
    <w:rsid w:val="00E044EE"/>
    <w:rsid w:val="00E056FF"/>
    <w:rsid w:val="00E10C38"/>
    <w:rsid w:val="00E1231D"/>
    <w:rsid w:val="00E12694"/>
    <w:rsid w:val="00E12B2F"/>
    <w:rsid w:val="00E1450E"/>
    <w:rsid w:val="00E17A10"/>
    <w:rsid w:val="00E24F10"/>
    <w:rsid w:val="00E2691B"/>
    <w:rsid w:val="00E26FC4"/>
    <w:rsid w:val="00E3029C"/>
    <w:rsid w:val="00E31606"/>
    <w:rsid w:val="00E32BE4"/>
    <w:rsid w:val="00E33226"/>
    <w:rsid w:val="00E344A6"/>
    <w:rsid w:val="00E34E78"/>
    <w:rsid w:val="00E35B39"/>
    <w:rsid w:val="00E4065B"/>
    <w:rsid w:val="00E416F1"/>
    <w:rsid w:val="00E428FD"/>
    <w:rsid w:val="00E455AE"/>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239"/>
    <w:rsid w:val="00E65EDB"/>
    <w:rsid w:val="00E66819"/>
    <w:rsid w:val="00E722C4"/>
    <w:rsid w:val="00E72A90"/>
    <w:rsid w:val="00E73EA6"/>
    <w:rsid w:val="00E747C0"/>
    <w:rsid w:val="00E81960"/>
    <w:rsid w:val="00E81F40"/>
    <w:rsid w:val="00E82C29"/>
    <w:rsid w:val="00E8414B"/>
    <w:rsid w:val="00E84C86"/>
    <w:rsid w:val="00E903A9"/>
    <w:rsid w:val="00E914A6"/>
    <w:rsid w:val="00E92515"/>
    <w:rsid w:val="00E97F2D"/>
    <w:rsid w:val="00EA2C15"/>
    <w:rsid w:val="00EA5FB4"/>
    <w:rsid w:val="00EA6D04"/>
    <w:rsid w:val="00EB0DC3"/>
    <w:rsid w:val="00EB1651"/>
    <w:rsid w:val="00EB3CBF"/>
    <w:rsid w:val="00EB3EB6"/>
    <w:rsid w:val="00EB7F67"/>
    <w:rsid w:val="00EC08F6"/>
    <w:rsid w:val="00EC4E20"/>
    <w:rsid w:val="00EC4FFB"/>
    <w:rsid w:val="00EC5E7E"/>
    <w:rsid w:val="00EC7546"/>
    <w:rsid w:val="00EC7C69"/>
    <w:rsid w:val="00ED045F"/>
    <w:rsid w:val="00ED4F03"/>
    <w:rsid w:val="00ED4F4A"/>
    <w:rsid w:val="00ED5D62"/>
    <w:rsid w:val="00ED6DE0"/>
    <w:rsid w:val="00ED7C89"/>
    <w:rsid w:val="00EE52FC"/>
    <w:rsid w:val="00EE5999"/>
    <w:rsid w:val="00EF5E99"/>
    <w:rsid w:val="00F00B14"/>
    <w:rsid w:val="00F0312A"/>
    <w:rsid w:val="00F03F27"/>
    <w:rsid w:val="00F04BB5"/>
    <w:rsid w:val="00F062A9"/>
    <w:rsid w:val="00F06AA0"/>
    <w:rsid w:val="00F11C2F"/>
    <w:rsid w:val="00F12AB3"/>
    <w:rsid w:val="00F136BD"/>
    <w:rsid w:val="00F13B50"/>
    <w:rsid w:val="00F15DE6"/>
    <w:rsid w:val="00F16BDB"/>
    <w:rsid w:val="00F173EE"/>
    <w:rsid w:val="00F24A2B"/>
    <w:rsid w:val="00F2611E"/>
    <w:rsid w:val="00F264D4"/>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68C8"/>
    <w:rsid w:val="00F97E15"/>
    <w:rsid w:val="00FA024B"/>
    <w:rsid w:val="00FA1AB6"/>
    <w:rsid w:val="00FA48F6"/>
    <w:rsid w:val="00FA5657"/>
    <w:rsid w:val="00FB0C92"/>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6FD1"/>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5:docId w15:val="{91232B6B-B9D7-416E-BA4F-116E32A00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 w:type="character" w:customStyle="1" w:styleId="ui-provider">
    <w:name w:val="ui-provider"/>
    <w:basedOn w:val="Fontepargpadro"/>
    <w:rsid w:val="0076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55864707">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41854873">
      <w:bodyDiv w:val="1"/>
      <w:marLeft w:val="0"/>
      <w:marRight w:val="0"/>
      <w:marTop w:val="0"/>
      <w:marBottom w:val="0"/>
      <w:divBdr>
        <w:top w:val="none" w:sz="0" w:space="0" w:color="auto"/>
        <w:left w:val="none" w:sz="0" w:space="0" w:color="auto"/>
        <w:bottom w:val="none" w:sz="0" w:space="0" w:color="auto"/>
        <w:right w:val="none" w:sz="0" w:space="0" w:color="auto"/>
      </w:divBdr>
    </w:div>
    <w:div w:id="36794817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142839">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93802473">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82412558">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109031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liane.eliziario@personalpress.jor.br"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A025E"/>
    <w:rsid w:val="000E14E8"/>
    <w:rsid w:val="0011454F"/>
    <w:rsid w:val="001203C5"/>
    <w:rsid w:val="00124670"/>
    <w:rsid w:val="00127ED1"/>
    <w:rsid w:val="00195A41"/>
    <w:rsid w:val="001A6BF3"/>
    <w:rsid w:val="001B386C"/>
    <w:rsid w:val="001C42AB"/>
    <w:rsid w:val="001D6929"/>
    <w:rsid w:val="002101DC"/>
    <w:rsid w:val="00230956"/>
    <w:rsid w:val="00272DA9"/>
    <w:rsid w:val="002C0896"/>
    <w:rsid w:val="002D1E6C"/>
    <w:rsid w:val="002E2224"/>
    <w:rsid w:val="00364A7E"/>
    <w:rsid w:val="003A5463"/>
    <w:rsid w:val="00401872"/>
    <w:rsid w:val="00434199"/>
    <w:rsid w:val="00445BD2"/>
    <w:rsid w:val="004461B3"/>
    <w:rsid w:val="00466AB4"/>
    <w:rsid w:val="004A1B36"/>
    <w:rsid w:val="004D311E"/>
    <w:rsid w:val="00584CD5"/>
    <w:rsid w:val="00596CB6"/>
    <w:rsid w:val="0059751B"/>
    <w:rsid w:val="005A07AB"/>
    <w:rsid w:val="005C181A"/>
    <w:rsid w:val="005C79AC"/>
    <w:rsid w:val="005D21C8"/>
    <w:rsid w:val="00640274"/>
    <w:rsid w:val="006A3312"/>
    <w:rsid w:val="006D72F2"/>
    <w:rsid w:val="006E7959"/>
    <w:rsid w:val="0070083A"/>
    <w:rsid w:val="00745EF0"/>
    <w:rsid w:val="007A3A2E"/>
    <w:rsid w:val="007A56A4"/>
    <w:rsid w:val="007D6166"/>
    <w:rsid w:val="00817957"/>
    <w:rsid w:val="00822099"/>
    <w:rsid w:val="008600B1"/>
    <w:rsid w:val="008678CD"/>
    <w:rsid w:val="008B5C3C"/>
    <w:rsid w:val="008C3B98"/>
    <w:rsid w:val="008C5F9F"/>
    <w:rsid w:val="008D548B"/>
    <w:rsid w:val="00903D89"/>
    <w:rsid w:val="00914F96"/>
    <w:rsid w:val="009D2CD9"/>
    <w:rsid w:val="009D4A23"/>
    <w:rsid w:val="009E549E"/>
    <w:rsid w:val="009E5AD5"/>
    <w:rsid w:val="00A35160"/>
    <w:rsid w:val="00A67678"/>
    <w:rsid w:val="00A72B34"/>
    <w:rsid w:val="00A96D35"/>
    <w:rsid w:val="00AA07C5"/>
    <w:rsid w:val="00AB1AE5"/>
    <w:rsid w:val="00AC05A9"/>
    <w:rsid w:val="00AE6E79"/>
    <w:rsid w:val="00B211D9"/>
    <w:rsid w:val="00B86CEB"/>
    <w:rsid w:val="00C44849"/>
    <w:rsid w:val="00CD4751"/>
    <w:rsid w:val="00D24A33"/>
    <w:rsid w:val="00E16083"/>
    <w:rsid w:val="00E66635"/>
    <w:rsid w:val="00EA67A3"/>
    <w:rsid w:val="00EE3B8C"/>
    <w:rsid w:val="00EF76ED"/>
    <w:rsid w:val="00F061B9"/>
    <w:rsid w:val="00F07F67"/>
    <w:rsid w:val="00F14363"/>
    <w:rsid w:val="00F5144E"/>
    <w:rsid w:val="00F74867"/>
    <w:rsid w:val="00F86927"/>
    <w:rsid w:val="00FA48F6"/>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1439</Words>
  <Characters>7775</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16</cp:revision>
  <dcterms:created xsi:type="dcterms:W3CDTF">2024-08-23T10:47:00Z</dcterms:created>
  <dcterms:modified xsi:type="dcterms:W3CDTF">2024-08-23T21:55:00Z</dcterms:modified>
</cp:coreProperties>
</file>