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Pr="002F36A8" w:rsidRDefault="00C11DEC" w:rsidP="00BD2F23">
      <w:pPr>
        <w:rPr>
          <w:rFonts w:ascii="Verdana" w:hAnsi="Verdana"/>
          <w:sz w:val="22"/>
          <w:szCs w:val="22"/>
        </w:rPr>
      </w:pPr>
    </w:p>
    <w:p w14:paraId="78927511" w14:textId="77777777" w:rsidR="008923BB" w:rsidRPr="002F36A8" w:rsidRDefault="008923BB" w:rsidP="008923BB">
      <w:pPr>
        <w:pBdr>
          <w:top w:val="nil"/>
          <w:left w:val="nil"/>
          <w:bottom w:val="nil"/>
          <w:right w:val="nil"/>
          <w:between w:val="nil"/>
        </w:pBdr>
        <w:spacing w:line="276" w:lineRule="auto"/>
        <w:jc w:val="center"/>
        <w:rPr>
          <w:rFonts w:ascii="Verdana" w:eastAsia="Verdana" w:hAnsi="Verdana" w:cs="Verdana"/>
          <w:b/>
          <w:color w:val="000000"/>
          <w:sz w:val="22"/>
          <w:szCs w:val="22"/>
        </w:rPr>
      </w:pPr>
      <w:r w:rsidRPr="002F36A8">
        <w:rPr>
          <w:rFonts w:ascii="Verdana" w:eastAsia="Verdana" w:hAnsi="Verdana" w:cs="Verdana"/>
          <w:b/>
          <w:color w:val="000000"/>
          <w:sz w:val="22"/>
          <w:szCs w:val="22"/>
        </w:rPr>
        <w:t xml:space="preserve">TEMPORADA </w:t>
      </w:r>
    </w:p>
    <w:p w14:paraId="25A1F2B5" w14:textId="77777777" w:rsidR="008923BB" w:rsidRPr="002F36A8" w:rsidRDefault="008923BB" w:rsidP="008923BB">
      <w:pPr>
        <w:pBdr>
          <w:top w:val="nil"/>
          <w:left w:val="nil"/>
          <w:bottom w:val="nil"/>
          <w:right w:val="nil"/>
          <w:between w:val="nil"/>
        </w:pBdr>
        <w:spacing w:line="276" w:lineRule="auto"/>
        <w:jc w:val="center"/>
        <w:rPr>
          <w:rFonts w:ascii="Verdana" w:eastAsia="Verdana" w:hAnsi="Verdana" w:cs="Verdana"/>
          <w:b/>
          <w:color w:val="000000"/>
          <w:sz w:val="22"/>
          <w:szCs w:val="22"/>
        </w:rPr>
      </w:pPr>
      <w:r w:rsidRPr="002F36A8">
        <w:rPr>
          <w:rFonts w:ascii="Verdana" w:eastAsia="Verdana" w:hAnsi="Verdana" w:cs="Verdana"/>
          <w:b/>
          <w:color w:val="000000"/>
          <w:sz w:val="22"/>
          <w:szCs w:val="22"/>
        </w:rPr>
        <w:t>2024</w:t>
      </w:r>
    </w:p>
    <w:p w14:paraId="50E8C206" w14:textId="77777777" w:rsidR="008923BB" w:rsidRPr="002F36A8" w:rsidRDefault="008923BB" w:rsidP="008923BB">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2F36A8">
        <w:rPr>
          <w:rFonts w:ascii="Verdana" w:eastAsia="Times New Roman" w:hAnsi="Verdana" w:cs="Times New Roman"/>
          <w:b/>
          <w:color w:val="000000"/>
          <w:sz w:val="22"/>
          <w:szCs w:val="22"/>
        </w:rPr>
        <w:t xml:space="preserve">Filarmônica, de Minas e do </w:t>
      </w:r>
      <w:r w:rsidRPr="002F36A8">
        <w:rPr>
          <w:rFonts w:ascii="Verdana" w:eastAsia="Times New Roman" w:hAnsi="Verdana" w:cs="Times New Roman"/>
          <w:b/>
          <w:sz w:val="22"/>
          <w:szCs w:val="22"/>
        </w:rPr>
        <w:t>m</w:t>
      </w:r>
      <w:r w:rsidRPr="002F36A8">
        <w:rPr>
          <w:rFonts w:ascii="Verdana" w:eastAsia="Times New Roman" w:hAnsi="Verdana" w:cs="Times New Roman"/>
          <w:b/>
          <w:color w:val="000000"/>
          <w:sz w:val="22"/>
          <w:szCs w:val="22"/>
        </w:rPr>
        <w:t>undo</w:t>
      </w:r>
    </w:p>
    <w:p w14:paraId="1098B88A" w14:textId="77777777" w:rsidR="008923BB" w:rsidRPr="002F36A8" w:rsidRDefault="008923BB" w:rsidP="00AE24A6">
      <w:pPr>
        <w:jc w:val="center"/>
        <w:rPr>
          <w:rFonts w:ascii="Verdana" w:eastAsia="Verdana" w:hAnsi="Verdana" w:cs="Verdana"/>
          <w:b/>
          <w:bCs/>
          <w:sz w:val="22"/>
          <w:szCs w:val="22"/>
        </w:rPr>
      </w:pPr>
    </w:p>
    <w:p w14:paraId="7B175F95" w14:textId="77777777" w:rsidR="008923BB" w:rsidRPr="002F36A8" w:rsidRDefault="008923BB" w:rsidP="00AE24A6">
      <w:pPr>
        <w:jc w:val="center"/>
        <w:rPr>
          <w:rFonts w:ascii="Verdana" w:eastAsia="Verdana" w:hAnsi="Verdana" w:cs="Verdana"/>
          <w:b/>
          <w:bCs/>
          <w:sz w:val="22"/>
          <w:szCs w:val="22"/>
        </w:rPr>
      </w:pPr>
    </w:p>
    <w:p w14:paraId="7A4307E2" w14:textId="77777777" w:rsidR="008923BB" w:rsidRPr="002F36A8" w:rsidRDefault="008923BB" w:rsidP="00AE24A6">
      <w:pPr>
        <w:jc w:val="center"/>
        <w:rPr>
          <w:rFonts w:ascii="Verdana" w:eastAsia="Verdana" w:hAnsi="Verdana" w:cs="Verdana"/>
          <w:b/>
          <w:bCs/>
          <w:sz w:val="22"/>
          <w:szCs w:val="22"/>
        </w:rPr>
      </w:pPr>
    </w:p>
    <w:p w14:paraId="0BAF8BE3" w14:textId="77777777" w:rsidR="000A02E0" w:rsidRDefault="00680BCB" w:rsidP="00491073">
      <w:pPr>
        <w:jc w:val="center"/>
        <w:rPr>
          <w:rFonts w:ascii="Verdana" w:eastAsia="Verdana" w:hAnsi="Verdana" w:cs="Calibri Light"/>
          <w:b/>
          <w:bCs/>
          <w:sz w:val="22"/>
          <w:szCs w:val="22"/>
        </w:rPr>
      </w:pPr>
      <w:r w:rsidRPr="00680BCB">
        <w:rPr>
          <w:rFonts w:ascii="Verdana" w:eastAsia="Verdana" w:hAnsi="Verdana" w:cs="Calibri Light"/>
          <w:b/>
          <w:bCs/>
          <w:sz w:val="22"/>
          <w:szCs w:val="22"/>
        </w:rPr>
        <w:t xml:space="preserve">FILARMÔNICA DE MINAS GERAIS </w:t>
      </w:r>
      <w:r w:rsidR="000A02E0">
        <w:rPr>
          <w:rFonts w:ascii="Verdana" w:eastAsia="Verdana" w:hAnsi="Verdana" w:cs="Calibri Light"/>
          <w:b/>
          <w:bCs/>
          <w:sz w:val="22"/>
          <w:szCs w:val="22"/>
        </w:rPr>
        <w:t xml:space="preserve">RECEBE </w:t>
      </w:r>
    </w:p>
    <w:p w14:paraId="1BF30E0B" w14:textId="1A88C30D" w:rsidR="00533A07" w:rsidRDefault="000A02E0" w:rsidP="00491073">
      <w:pPr>
        <w:jc w:val="center"/>
        <w:rPr>
          <w:rFonts w:ascii="Verdana" w:hAnsi="Verdana"/>
          <w:b/>
          <w:bCs/>
          <w:sz w:val="22"/>
          <w:szCs w:val="22"/>
        </w:rPr>
      </w:pPr>
      <w:r>
        <w:rPr>
          <w:rFonts w:ascii="Verdana" w:eastAsia="Verdana" w:hAnsi="Verdana" w:cs="Calibri Light"/>
          <w:b/>
          <w:bCs/>
          <w:sz w:val="22"/>
          <w:szCs w:val="22"/>
        </w:rPr>
        <w:t>A VIOLONCELISTA MARINA MARTINS</w:t>
      </w:r>
    </w:p>
    <w:p w14:paraId="34380021" w14:textId="77777777" w:rsidR="00730595" w:rsidRDefault="00730595" w:rsidP="00491073">
      <w:pPr>
        <w:jc w:val="center"/>
        <w:rPr>
          <w:rFonts w:ascii="Verdana" w:hAnsi="Verdana"/>
          <w:b/>
          <w:bCs/>
          <w:sz w:val="22"/>
          <w:szCs w:val="22"/>
        </w:rPr>
      </w:pPr>
    </w:p>
    <w:p w14:paraId="06736141" w14:textId="77777777" w:rsidR="00AF4AE0" w:rsidRDefault="00AF4AE0" w:rsidP="00AF4AE0">
      <w:pPr>
        <w:pStyle w:val="NormalWeb"/>
        <w:spacing w:before="240" w:after="240"/>
        <w:jc w:val="both"/>
        <w:rPr>
          <w:rFonts w:ascii="Verdana" w:hAnsi="Verdana" w:cs="Calibri Light"/>
          <w:sz w:val="22"/>
          <w:szCs w:val="22"/>
        </w:rPr>
      </w:pPr>
      <w:bookmarkStart w:id="0" w:name="_Hlk176338760"/>
      <w:r>
        <w:rPr>
          <w:rFonts w:ascii="Verdana" w:hAnsi="Verdana"/>
          <w:sz w:val="22"/>
          <w:szCs w:val="22"/>
        </w:rPr>
        <w:t xml:space="preserve">A violoncelista </w:t>
      </w:r>
      <w:r w:rsidRPr="00240C50">
        <w:rPr>
          <w:rFonts w:ascii="Verdana" w:hAnsi="Verdana"/>
          <w:b/>
          <w:bCs/>
          <w:sz w:val="22"/>
          <w:szCs w:val="22"/>
        </w:rPr>
        <w:t>Marina Martins</w:t>
      </w:r>
      <w:r>
        <w:rPr>
          <w:rFonts w:ascii="Verdana" w:hAnsi="Verdana"/>
          <w:sz w:val="22"/>
          <w:szCs w:val="22"/>
        </w:rPr>
        <w:t xml:space="preserve"> é a convidada da </w:t>
      </w:r>
      <w:r w:rsidRPr="00240C50">
        <w:rPr>
          <w:rFonts w:ascii="Verdana" w:hAnsi="Verdana"/>
          <w:b/>
          <w:bCs/>
          <w:sz w:val="22"/>
          <w:szCs w:val="22"/>
        </w:rPr>
        <w:t>Filarmônica de Minas Gerais</w:t>
      </w:r>
      <w:r>
        <w:rPr>
          <w:rFonts w:ascii="Verdana" w:hAnsi="Verdana"/>
          <w:sz w:val="22"/>
          <w:szCs w:val="22"/>
        </w:rPr>
        <w:t xml:space="preserve"> nos dias </w:t>
      </w:r>
      <w:r w:rsidRPr="00240C50">
        <w:rPr>
          <w:rFonts w:ascii="Verdana" w:hAnsi="Verdana"/>
          <w:b/>
          <w:bCs/>
          <w:sz w:val="22"/>
          <w:szCs w:val="22"/>
        </w:rPr>
        <w:t>17 e 18 de outubro</w:t>
      </w:r>
      <w:r>
        <w:rPr>
          <w:rFonts w:ascii="Verdana" w:hAnsi="Verdana"/>
          <w:sz w:val="22"/>
          <w:szCs w:val="22"/>
        </w:rPr>
        <w:t xml:space="preserve">, às </w:t>
      </w:r>
      <w:r w:rsidRPr="00240C50">
        <w:rPr>
          <w:rFonts w:ascii="Verdana" w:hAnsi="Verdana"/>
          <w:b/>
          <w:bCs/>
          <w:sz w:val="22"/>
          <w:szCs w:val="22"/>
        </w:rPr>
        <w:t>20h30</w:t>
      </w:r>
      <w:r>
        <w:rPr>
          <w:rFonts w:ascii="Verdana" w:hAnsi="Verdana"/>
          <w:sz w:val="22"/>
          <w:szCs w:val="22"/>
        </w:rPr>
        <w:t xml:space="preserve">, na </w:t>
      </w:r>
      <w:r w:rsidRPr="00240C50">
        <w:rPr>
          <w:rFonts w:ascii="Verdana" w:hAnsi="Verdana"/>
          <w:b/>
          <w:bCs/>
          <w:sz w:val="22"/>
          <w:szCs w:val="22"/>
        </w:rPr>
        <w:t>Sala Minas Gerais</w:t>
      </w:r>
      <w:r>
        <w:rPr>
          <w:rFonts w:ascii="Verdana" w:hAnsi="Verdana"/>
          <w:sz w:val="22"/>
          <w:szCs w:val="22"/>
        </w:rPr>
        <w:t xml:space="preserve">. A musicista brasileira nos brinda com o lírico </w:t>
      </w:r>
      <w:r w:rsidRPr="006138F8">
        <w:rPr>
          <w:rFonts w:ascii="Verdana" w:hAnsi="Verdana"/>
          <w:i/>
          <w:iCs/>
          <w:sz w:val="22"/>
          <w:szCs w:val="22"/>
        </w:rPr>
        <w:t>Concerto para violoncelo</w:t>
      </w:r>
      <w:r>
        <w:rPr>
          <w:rFonts w:ascii="Verdana" w:hAnsi="Verdana"/>
          <w:sz w:val="22"/>
          <w:szCs w:val="22"/>
        </w:rPr>
        <w:t xml:space="preserve">, do inglês </w:t>
      </w:r>
      <w:r w:rsidRPr="006138F8">
        <w:rPr>
          <w:rFonts w:ascii="Verdana" w:hAnsi="Verdana"/>
          <w:b/>
          <w:bCs/>
          <w:sz w:val="22"/>
          <w:szCs w:val="22"/>
        </w:rPr>
        <w:t xml:space="preserve">Edward </w:t>
      </w:r>
      <w:proofErr w:type="spellStart"/>
      <w:r w:rsidRPr="006138F8">
        <w:rPr>
          <w:rFonts w:ascii="Verdana" w:hAnsi="Verdana"/>
          <w:b/>
          <w:bCs/>
          <w:sz w:val="22"/>
          <w:szCs w:val="22"/>
        </w:rPr>
        <w:t>Elgar</w:t>
      </w:r>
      <w:proofErr w:type="spellEnd"/>
      <w:r>
        <w:rPr>
          <w:rFonts w:ascii="Verdana" w:hAnsi="Verdana"/>
          <w:b/>
          <w:bCs/>
          <w:sz w:val="22"/>
          <w:szCs w:val="22"/>
        </w:rPr>
        <w:t xml:space="preserve">. </w:t>
      </w:r>
      <w:r w:rsidRPr="006138F8">
        <w:rPr>
          <w:rFonts w:ascii="Verdana" w:hAnsi="Verdana"/>
          <w:sz w:val="22"/>
          <w:szCs w:val="22"/>
        </w:rPr>
        <w:t>A</w:t>
      </w:r>
      <w:r>
        <w:rPr>
          <w:rFonts w:ascii="Verdana" w:hAnsi="Verdana"/>
          <w:sz w:val="22"/>
          <w:szCs w:val="22"/>
        </w:rPr>
        <w:t xml:space="preserve"> Orquestra interpreta </w:t>
      </w:r>
      <w:r w:rsidRPr="006138F8">
        <w:rPr>
          <w:rFonts w:ascii="Verdana" w:hAnsi="Verdana"/>
          <w:sz w:val="22"/>
          <w:szCs w:val="22"/>
        </w:rPr>
        <w:t>um dos mais belos exemplos da criação para o balé no século XX, a sempre atual história</w:t>
      </w:r>
      <w:r>
        <w:rPr>
          <w:rFonts w:ascii="Verdana" w:hAnsi="Verdana"/>
          <w:b/>
          <w:bCs/>
          <w:sz w:val="22"/>
          <w:szCs w:val="22"/>
        </w:rPr>
        <w:t xml:space="preserve"> </w:t>
      </w:r>
      <w:r w:rsidRPr="006138F8">
        <w:rPr>
          <w:rFonts w:ascii="Verdana" w:hAnsi="Verdana"/>
          <w:i/>
          <w:iCs/>
          <w:sz w:val="22"/>
          <w:szCs w:val="22"/>
        </w:rPr>
        <w:t>Romeu e Julieta</w:t>
      </w:r>
      <w:r w:rsidRPr="006138F8">
        <w:rPr>
          <w:rFonts w:ascii="Verdana" w:hAnsi="Verdana"/>
          <w:sz w:val="22"/>
          <w:szCs w:val="22"/>
        </w:rPr>
        <w:t xml:space="preserve">, desta vez do compositor </w:t>
      </w:r>
      <w:r w:rsidRPr="006138F8">
        <w:rPr>
          <w:rFonts w:ascii="Verdana" w:hAnsi="Verdana"/>
          <w:b/>
          <w:bCs/>
          <w:sz w:val="22"/>
          <w:szCs w:val="22"/>
        </w:rPr>
        <w:t>Sergei Prokofiev</w:t>
      </w:r>
      <w:r w:rsidRPr="00334ACF">
        <w:rPr>
          <w:rFonts w:ascii="Verdana" w:hAnsi="Verdana"/>
          <w:sz w:val="22"/>
          <w:szCs w:val="22"/>
        </w:rPr>
        <w:t>. Completa o programa uma obra marcante do gran</w:t>
      </w:r>
      <w:r>
        <w:rPr>
          <w:rFonts w:ascii="Verdana" w:hAnsi="Verdana"/>
          <w:sz w:val="22"/>
          <w:szCs w:val="22"/>
        </w:rPr>
        <w:t>d</w:t>
      </w:r>
      <w:r w:rsidRPr="00334ACF">
        <w:rPr>
          <w:rFonts w:ascii="Verdana" w:hAnsi="Verdana"/>
          <w:sz w:val="22"/>
          <w:szCs w:val="22"/>
        </w:rPr>
        <w:t xml:space="preserve">e compositor brasileiro </w:t>
      </w:r>
      <w:r w:rsidRPr="00334ACF">
        <w:rPr>
          <w:rFonts w:ascii="Verdana" w:hAnsi="Verdana"/>
          <w:b/>
          <w:bCs/>
          <w:sz w:val="22"/>
          <w:szCs w:val="22"/>
        </w:rPr>
        <w:t>Camargo Guarnieri</w:t>
      </w:r>
      <w:r>
        <w:rPr>
          <w:rFonts w:ascii="Verdana" w:hAnsi="Verdana"/>
          <w:b/>
          <w:bCs/>
          <w:sz w:val="22"/>
          <w:szCs w:val="22"/>
        </w:rPr>
        <w:t xml:space="preserve">, </w:t>
      </w:r>
      <w:r w:rsidRPr="00334ACF">
        <w:rPr>
          <w:rFonts w:ascii="Verdana" w:hAnsi="Verdana"/>
          <w:i/>
          <w:iCs/>
          <w:sz w:val="22"/>
          <w:szCs w:val="22"/>
        </w:rPr>
        <w:t>Prólogo e Fuga</w:t>
      </w:r>
      <w:r w:rsidRPr="00334ACF">
        <w:rPr>
          <w:rFonts w:ascii="Verdana" w:hAnsi="Verdana"/>
          <w:sz w:val="22"/>
          <w:szCs w:val="22"/>
        </w:rPr>
        <w:t>.</w:t>
      </w:r>
      <w:r>
        <w:rPr>
          <w:rFonts w:ascii="Verdana" w:hAnsi="Verdana"/>
          <w:sz w:val="22"/>
          <w:szCs w:val="22"/>
        </w:rPr>
        <w:t xml:space="preserve"> A regência é do maestro </w:t>
      </w:r>
      <w:r w:rsidRPr="00334ACF">
        <w:rPr>
          <w:rFonts w:ascii="Verdana" w:hAnsi="Verdana"/>
          <w:b/>
          <w:bCs/>
          <w:sz w:val="22"/>
          <w:szCs w:val="22"/>
        </w:rPr>
        <w:t>Fabio Mechetti</w:t>
      </w:r>
      <w:r>
        <w:rPr>
          <w:rFonts w:ascii="Verdana" w:hAnsi="Verdana"/>
          <w:sz w:val="22"/>
          <w:szCs w:val="22"/>
        </w:rPr>
        <w:t xml:space="preserve">, Diretor Artísitico e Regente Titular da </w:t>
      </w:r>
      <w:r w:rsidRPr="00334ACF">
        <w:rPr>
          <w:rFonts w:ascii="Verdana" w:hAnsi="Verdana"/>
          <w:b/>
          <w:bCs/>
          <w:sz w:val="22"/>
          <w:szCs w:val="22"/>
        </w:rPr>
        <w:t>Filarmônica de Minas Gerais</w:t>
      </w:r>
      <w:r>
        <w:rPr>
          <w:rFonts w:ascii="Verdana" w:hAnsi="Verdana"/>
          <w:sz w:val="22"/>
          <w:szCs w:val="22"/>
        </w:rPr>
        <w:t xml:space="preserve">. </w:t>
      </w:r>
      <w:r w:rsidRPr="00511022">
        <w:rPr>
          <w:rFonts w:ascii="Verdana" w:hAnsi="Verdana"/>
          <w:sz w:val="22"/>
          <w:szCs w:val="22"/>
        </w:rPr>
        <w:t xml:space="preserve">Os concertos serão dedicados à </w:t>
      </w:r>
      <w:r w:rsidRPr="00341D5F">
        <w:rPr>
          <w:rFonts w:ascii="Verdana" w:hAnsi="Verdana"/>
          <w:sz w:val="22"/>
          <w:szCs w:val="22"/>
        </w:rPr>
        <w:t>memória do violoncelista Antonio Meneses, falecido</w:t>
      </w:r>
      <w:r>
        <w:rPr>
          <w:rFonts w:ascii="Verdana" w:hAnsi="Verdana"/>
          <w:sz w:val="22"/>
          <w:szCs w:val="22"/>
        </w:rPr>
        <w:t xml:space="preserve"> recentemente e seria o </w:t>
      </w:r>
      <w:r w:rsidRPr="00511022">
        <w:rPr>
          <w:rFonts w:ascii="Verdana" w:hAnsi="Verdana"/>
          <w:sz w:val="22"/>
          <w:szCs w:val="22"/>
        </w:rPr>
        <w:t xml:space="preserve">solista </w:t>
      </w:r>
      <w:r>
        <w:rPr>
          <w:rFonts w:ascii="Verdana" w:hAnsi="Verdana"/>
          <w:sz w:val="22"/>
          <w:szCs w:val="22"/>
        </w:rPr>
        <w:t>nas duas apresentações</w:t>
      </w:r>
      <w:r w:rsidRPr="00511022">
        <w:rPr>
          <w:rFonts w:ascii="Verdana" w:hAnsi="Verdana"/>
          <w:sz w:val="22"/>
          <w:szCs w:val="22"/>
        </w:rPr>
        <w:t>.</w:t>
      </w:r>
      <w:r>
        <w:rPr>
          <w:rFonts w:ascii="Verdana" w:hAnsi="Verdana"/>
          <w:sz w:val="22"/>
          <w:szCs w:val="22"/>
        </w:rPr>
        <w:t xml:space="preserve"> </w:t>
      </w:r>
      <w:r w:rsidRPr="00B238EF">
        <w:rPr>
          <w:rFonts w:ascii="Verdana" w:eastAsia="Calibri" w:hAnsi="Verdana" w:cs="Calibri Light"/>
          <w:sz w:val="22"/>
          <w:szCs w:val="22"/>
        </w:rPr>
        <w:t xml:space="preserve">Os ingressos estão à venda no site </w:t>
      </w:r>
      <w:hyperlink r:id="rId8" w:history="1">
        <w:r w:rsidRPr="00B238EF">
          <w:rPr>
            <w:rStyle w:val="Hyperlink"/>
            <w:rFonts w:ascii="Verdana" w:eastAsiaTheme="majorEastAsia" w:hAnsi="Verdana" w:cs="Calibri Light"/>
            <w:sz w:val="22"/>
            <w:szCs w:val="22"/>
          </w:rPr>
          <w:t>www.filarmonica.art.br</w:t>
        </w:r>
      </w:hyperlink>
      <w:r w:rsidRPr="002D55A4">
        <w:rPr>
          <w:rFonts w:ascii="Verdana" w:eastAsia="Calibri" w:hAnsi="Verdana" w:cs="Calibri Light"/>
          <w:sz w:val="22"/>
          <w:szCs w:val="22"/>
        </w:rPr>
        <w:t xml:space="preserve"> e na bilheteria da Sala</w:t>
      </w:r>
      <w:r>
        <w:rPr>
          <w:rFonts w:ascii="Verdana" w:eastAsia="Calibri" w:hAnsi="Verdana" w:cs="Calibri Light"/>
          <w:sz w:val="22"/>
          <w:szCs w:val="22"/>
        </w:rPr>
        <w:t>,</w:t>
      </w:r>
      <w:r w:rsidRPr="002D55A4">
        <w:rPr>
          <w:rFonts w:ascii="Verdana" w:eastAsia="Calibri" w:hAnsi="Verdana" w:cs="Calibri Light"/>
          <w:sz w:val="22"/>
          <w:szCs w:val="22"/>
        </w:rPr>
        <w:t xml:space="preserve"> </w:t>
      </w:r>
      <w:r w:rsidRPr="002D55A4">
        <w:rPr>
          <w:rFonts w:ascii="Verdana" w:hAnsi="Verdana" w:cs="Calibri Light"/>
          <w:sz w:val="22"/>
          <w:szCs w:val="22"/>
        </w:rPr>
        <w:t>a partir de R$</w:t>
      </w:r>
      <w:r>
        <w:rPr>
          <w:rFonts w:ascii="Verdana" w:hAnsi="Verdana" w:cs="Calibri Light"/>
          <w:sz w:val="22"/>
          <w:szCs w:val="22"/>
        </w:rPr>
        <w:t xml:space="preserve"> </w:t>
      </w:r>
      <w:r w:rsidRPr="002D55A4">
        <w:rPr>
          <w:rFonts w:ascii="Verdana" w:hAnsi="Verdana" w:cs="Calibri Light"/>
          <w:sz w:val="22"/>
          <w:szCs w:val="22"/>
        </w:rPr>
        <w:t xml:space="preserve">39,60 (inteira). </w:t>
      </w:r>
    </w:p>
    <w:bookmarkEnd w:id="0"/>
    <w:p w14:paraId="31A965A3" w14:textId="2BFB7F90" w:rsidR="00F45706" w:rsidRDefault="00F45706" w:rsidP="002F36A8">
      <w:pPr>
        <w:jc w:val="both"/>
        <w:rPr>
          <w:rFonts w:ascii="Verdana" w:hAnsi="Verdana" w:cs="Arial"/>
          <w:sz w:val="22"/>
          <w:szCs w:val="22"/>
        </w:rPr>
      </w:pPr>
      <w:r w:rsidRPr="002B5D21">
        <w:rPr>
          <w:rFonts w:ascii="Verdana" w:hAnsi="Verdana" w:cs="Arial"/>
          <w:sz w:val="22"/>
          <w:szCs w:val="22"/>
        </w:rPr>
        <w:t>Este projeto é apresentado pelo Ministério da Cultura</w:t>
      </w:r>
      <w:r w:rsidR="00BB35ED" w:rsidRPr="002B5D21">
        <w:rPr>
          <w:rFonts w:ascii="Verdana" w:hAnsi="Verdana" w:cs="Arial"/>
          <w:sz w:val="22"/>
          <w:szCs w:val="22"/>
        </w:rPr>
        <w:t xml:space="preserve"> e</w:t>
      </w:r>
      <w:r w:rsidRPr="002B5D21">
        <w:rPr>
          <w:rFonts w:ascii="Verdana" w:hAnsi="Verdana" w:cs="Arial"/>
          <w:sz w:val="22"/>
          <w:szCs w:val="22"/>
        </w:rPr>
        <w:t xml:space="preserve"> Governo de Minas Gerais, conta com o patrocínio do Itaú, da Rede e da Gasmig, por meio da Lei Federal de Incentivo à Cultura. Apoio: Circuito Liberdade e Programa Amigos da Filarmônica. Realização: Instituto Cultural Filarmônica, Secretaria Estadual de Cultura e Turismo de MG, Governo de Minas Gerais, Ministério da Cultura e Governo Federal.</w:t>
      </w:r>
    </w:p>
    <w:p w14:paraId="2205AA02" w14:textId="77777777" w:rsidR="00830FA1" w:rsidRDefault="00830FA1" w:rsidP="002F36A8">
      <w:pPr>
        <w:jc w:val="both"/>
        <w:rPr>
          <w:rFonts w:ascii="Verdana" w:hAnsi="Verdana" w:cs="Arial"/>
          <w:sz w:val="22"/>
          <w:szCs w:val="22"/>
        </w:rPr>
      </w:pPr>
    </w:p>
    <w:p w14:paraId="61C7AA6F" w14:textId="77777777" w:rsidR="00830FA1" w:rsidRPr="00D74258" w:rsidRDefault="00830FA1" w:rsidP="00830FA1">
      <w:pPr>
        <w:jc w:val="both"/>
        <w:rPr>
          <w:rFonts w:ascii="Verdana" w:eastAsia="Verdana" w:hAnsi="Verdana" w:cs="Calibri Light"/>
          <w:b/>
          <w:bCs/>
          <w:sz w:val="22"/>
          <w:szCs w:val="22"/>
        </w:rPr>
      </w:pPr>
      <w:r w:rsidRPr="00D74258">
        <w:rPr>
          <w:rFonts w:ascii="Verdana" w:eastAsia="Verdana" w:hAnsi="Verdana" w:cs="Calibri Light"/>
          <w:b/>
          <w:bCs/>
          <w:sz w:val="22"/>
          <w:szCs w:val="22"/>
        </w:rPr>
        <w:t>Maestro Fabio Mechetti, Diretor Artístico e Regente titular</w:t>
      </w:r>
    </w:p>
    <w:p w14:paraId="43E25A90" w14:textId="77777777" w:rsidR="00830FA1" w:rsidRPr="00D74258" w:rsidRDefault="00830FA1" w:rsidP="00830FA1">
      <w:pPr>
        <w:spacing w:before="240"/>
        <w:jc w:val="both"/>
        <w:rPr>
          <w:rFonts w:ascii="Verdana" w:hAnsi="Verdana"/>
          <w:sz w:val="22"/>
          <w:szCs w:val="22"/>
        </w:rPr>
      </w:pPr>
      <w:r w:rsidRPr="00D74258">
        <w:rPr>
          <w:rFonts w:ascii="Verdana" w:hAnsi="Verdana"/>
          <w:sz w:val="22"/>
          <w:szCs w:val="22"/>
        </w:rPr>
        <w:t xml:space="preserve">Desde 2008, Fabio Mechetti é Diretor Artístico e Regente Titular da Orquestra Filarmônica de Minas Gerais, sendo responsável pela implementação de um dos projetos mais bem-sucedidos no cenário musical brasileiro. </w:t>
      </w:r>
    </w:p>
    <w:p w14:paraId="5DB911EA" w14:textId="77777777" w:rsidR="00830FA1" w:rsidRPr="00D74258" w:rsidRDefault="00830FA1" w:rsidP="00830FA1">
      <w:pPr>
        <w:spacing w:before="240"/>
        <w:jc w:val="both"/>
        <w:rPr>
          <w:rFonts w:ascii="Verdana" w:hAnsi="Verdana"/>
          <w:sz w:val="22"/>
          <w:szCs w:val="22"/>
        </w:rPr>
      </w:pPr>
      <w:r w:rsidRPr="00D74258">
        <w:rPr>
          <w:rFonts w:ascii="Verdana" w:hAnsi="Verdana"/>
          <w:sz w:val="22"/>
          <w:szCs w:val="22"/>
        </w:rPr>
        <w:t>Ao ser convidado, em 2014, para o cargo de Regente Principal da Orquestra Filarmônica da Malásia, Fabio Mechetti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w:t>
      </w:r>
    </w:p>
    <w:p w14:paraId="1FF1226A" w14:textId="77777777" w:rsidR="00830FA1" w:rsidRPr="00D74258" w:rsidRDefault="00830FA1" w:rsidP="00830FA1">
      <w:pPr>
        <w:spacing w:before="240"/>
        <w:jc w:val="both"/>
        <w:rPr>
          <w:rFonts w:ascii="Verdana" w:hAnsi="Verdana"/>
          <w:sz w:val="22"/>
          <w:szCs w:val="22"/>
        </w:rPr>
      </w:pPr>
      <w:r w:rsidRPr="00D74258">
        <w:rPr>
          <w:rFonts w:ascii="Verdana" w:hAnsi="Verdana"/>
          <w:sz w:val="22"/>
          <w:szCs w:val="22"/>
        </w:rPr>
        <w:t xml:space="preserve">Foi regente associado de Mstislav </w:t>
      </w:r>
      <w:proofErr w:type="spellStart"/>
      <w:r w:rsidRPr="00D74258">
        <w:rPr>
          <w:rFonts w:ascii="Verdana" w:hAnsi="Verdana"/>
          <w:sz w:val="22"/>
          <w:szCs w:val="22"/>
        </w:rPr>
        <w:t>Rostropovich</w:t>
      </w:r>
      <w:proofErr w:type="spellEnd"/>
      <w:r w:rsidRPr="00D74258">
        <w:rPr>
          <w:rFonts w:ascii="Verdana" w:hAnsi="Verdana"/>
          <w:sz w:val="22"/>
          <w:szCs w:val="22"/>
        </w:rPr>
        <w:t xml:space="preserve"> na Orquestra Sinfônica Nacional de Washington e com ela dirigiu concertos no Kennedy Center e no Capitólio norte-americano. Da Orquestra Sinfônica de San Diego, foi Regente Residente.</w:t>
      </w:r>
    </w:p>
    <w:p w14:paraId="00C1FF46" w14:textId="77777777" w:rsidR="00830FA1" w:rsidRPr="00D74258" w:rsidRDefault="00830FA1" w:rsidP="00830FA1">
      <w:pPr>
        <w:spacing w:before="240"/>
        <w:jc w:val="both"/>
        <w:rPr>
          <w:rFonts w:ascii="Verdana" w:hAnsi="Verdana"/>
          <w:sz w:val="22"/>
          <w:szCs w:val="22"/>
        </w:rPr>
      </w:pPr>
      <w:r w:rsidRPr="00D74258">
        <w:rPr>
          <w:rFonts w:ascii="Verdana" w:hAnsi="Verdana"/>
          <w:sz w:val="22"/>
          <w:szCs w:val="22"/>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D74258">
        <w:rPr>
          <w:rFonts w:ascii="Verdana" w:hAnsi="Verdana"/>
          <w:sz w:val="22"/>
          <w:szCs w:val="22"/>
        </w:rPr>
        <w:t>Chautauqua</w:t>
      </w:r>
      <w:proofErr w:type="spellEnd"/>
      <w:r w:rsidRPr="00D74258">
        <w:rPr>
          <w:rFonts w:ascii="Verdana" w:hAnsi="Verdana"/>
          <w:sz w:val="22"/>
          <w:szCs w:val="22"/>
        </w:rPr>
        <w:t xml:space="preserve"> em Nova York.</w:t>
      </w:r>
    </w:p>
    <w:p w14:paraId="2D6ACDD6" w14:textId="77777777" w:rsidR="00830FA1" w:rsidRPr="00D74258" w:rsidRDefault="00830FA1" w:rsidP="00830FA1">
      <w:pPr>
        <w:spacing w:before="240"/>
        <w:jc w:val="both"/>
        <w:rPr>
          <w:rFonts w:ascii="Verdana" w:hAnsi="Verdana"/>
          <w:sz w:val="22"/>
          <w:szCs w:val="22"/>
        </w:rPr>
      </w:pPr>
      <w:r w:rsidRPr="00D74258">
        <w:rPr>
          <w:rFonts w:ascii="Verdana" w:hAnsi="Verdana"/>
          <w:sz w:val="22"/>
          <w:szCs w:val="22"/>
        </w:rPr>
        <w:lastRenderedPageBreak/>
        <w:t xml:space="preserve">Vencedor do Concurso Internacional de Regência Nicolai </w:t>
      </w:r>
      <w:proofErr w:type="spellStart"/>
      <w:r w:rsidRPr="00D74258">
        <w:rPr>
          <w:rFonts w:ascii="Verdana" w:hAnsi="Verdana"/>
          <w:sz w:val="22"/>
          <w:szCs w:val="22"/>
        </w:rPr>
        <w:t>Malko</w:t>
      </w:r>
      <w:proofErr w:type="spellEnd"/>
      <w:r w:rsidRPr="00D74258">
        <w:rPr>
          <w:rFonts w:ascii="Verdana" w:hAnsi="Verdana"/>
          <w:sz w:val="22"/>
          <w:szCs w:val="22"/>
        </w:rPr>
        <w:t xml:space="preserve">, na Dinamarca, Mechetti dirige regularmente na Escandinávia, particularmente a Orquestra da Rádio Dinamarquesa e a de </w:t>
      </w:r>
      <w:proofErr w:type="spellStart"/>
      <w:r w:rsidRPr="00D74258">
        <w:rPr>
          <w:rFonts w:ascii="Verdana" w:hAnsi="Verdana"/>
          <w:sz w:val="22"/>
          <w:szCs w:val="22"/>
        </w:rPr>
        <w:t>Helsingborg</w:t>
      </w:r>
      <w:proofErr w:type="spellEnd"/>
      <w:r w:rsidRPr="00D74258">
        <w:rPr>
          <w:rFonts w:ascii="Verdana" w:hAnsi="Verdana"/>
          <w:sz w:val="22"/>
          <w:szCs w:val="22"/>
        </w:rPr>
        <w:t xml:space="preserve">, Suécia. Na Finlândia, dirigiu a Filarmônica de Tampere; na Itália, a Orquestra Sinfônica de Roma e a Orquestra do </w:t>
      </w:r>
      <w:proofErr w:type="spellStart"/>
      <w:r w:rsidRPr="00D74258">
        <w:rPr>
          <w:rFonts w:ascii="Verdana" w:hAnsi="Verdana"/>
          <w:sz w:val="22"/>
          <w:szCs w:val="22"/>
        </w:rPr>
        <w:t>Ateneo</w:t>
      </w:r>
      <w:proofErr w:type="spellEnd"/>
      <w:r w:rsidRPr="00D74258">
        <w:rPr>
          <w:rFonts w:ascii="Verdana" w:hAnsi="Verdana"/>
          <w:sz w:val="22"/>
          <w:szCs w:val="22"/>
        </w:rPr>
        <w:t xml:space="preserve"> em Milão; na Dinamarca, a Filarmônica de Odense; dirigiu a Sinfônica Nacional da Colômbia e estreou no Festival </w:t>
      </w:r>
      <w:proofErr w:type="spellStart"/>
      <w:r w:rsidRPr="00D74258">
        <w:rPr>
          <w:rFonts w:ascii="Verdana" w:hAnsi="Verdana"/>
          <w:sz w:val="22"/>
          <w:szCs w:val="22"/>
        </w:rPr>
        <w:t>Casals</w:t>
      </w:r>
      <w:proofErr w:type="spellEnd"/>
      <w:r w:rsidRPr="00D74258">
        <w:rPr>
          <w:rFonts w:ascii="Verdana" w:hAnsi="Verdana"/>
          <w:sz w:val="22"/>
          <w:szCs w:val="22"/>
        </w:rPr>
        <w:t xml:space="preserve"> com a Sinfônica de Porto Rico. Na Argentina, conduziu a Filarmônica do Teatro Colón, com a qual se apresentará novamente em 2024.</w:t>
      </w:r>
    </w:p>
    <w:p w14:paraId="7567676D" w14:textId="77777777" w:rsidR="00830FA1" w:rsidRPr="00D74258" w:rsidRDefault="00830FA1" w:rsidP="00830FA1">
      <w:pPr>
        <w:spacing w:before="240"/>
        <w:jc w:val="both"/>
        <w:rPr>
          <w:rFonts w:ascii="Verdana" w:hAnsi="Verdana"/>
          <w:sz w:val="22"/>
          <w:szCs w:val="22"/>
        </w:rPr>
      </w:pPr>
      <w:r w:rsidRPr="00D74258">
        <w:rPr>
          <w:rFonts w:ascii="Verdana" w:hAnsi="Verdana"/>
          <w:sz w:val="22"/>
          <w:szCs w:val="22"/>
        </w:rPr>
        <w:t xml:space="preserve">No Brasil, foi convidado a dirigir a Sinfônica Brasileira, a Estadual de São Paulo, </w:t>
      </w:r>
      <w:r w:rsidRPr="00287C3E">
        <w:rPr>
          <w:rFonts w:ascii="Verdana" w:hAnsi="Verdana"/>
          <w:sz w:val="22"/>
          <w:szCs w:val="22"/>
        </w:rPr>
        <w:t xml:space="preserve">as orquestras de Porto Alegre e Brasília e as municipais de São Paulo e do Rio de Janeiro. Trabalhou com artistas como Alicia de </w:t>
      </w:r>
      <w:proofErr w:type="spellStart"/>
      <w:r w:rsidRPr="00287C3E">
        <w:rPr>
          <w:rFonts w:ascii="Verdana" w:hAnsi="Verdana"/>
          <w:sz w:val="22"/>
          <w:szCs w:val="22"/>
        </w:rPr>
        <w:t>Larrocha</w:t>
      </w:r>
      <w:proofErr w:type="spellEnd"/>
      <w:r w:rsidRPr="00287C3E">
        <w:rPr>
          <w:rFonts w:ascii="Verdana" w:hAnsi="Verdana"/>
          <w:sz w:val="22"/>
          <w:szCs w:val="22"/>
        </w:rPr>
        <w:t xml:space="preserve">, Thomas </w:t>
      </w:r>
      <w:proofErr w:type="spellStart"/>
      <w:r w:rsidRPr="00287C3E">
        <w:rPr>
          <w:rFonts w:ascii="Verdana" w:hAnsi="Verdana"/>
          <w:sz w:val="22"/>
          <w:szCs w:val="22"/>
        </w:rPr>
        <w:t>Hampson</w:t>
      </w:r>
      <w:proofErr w:type="spellEnd"/>
      <w:r w:rsidRPr="00287C3E">
        <w:rPr>
          <w:rFonts w:ascii="Verdana" w:hAnsi="Verdana"/>
          <w:sz w:val="22"/>
          <w:szCs w:val="22"/>
        </w:rPr>
        <w:t>,</w:t>
      </w:r>
      <w:r w:rsidRPr="00D74258">
        <w:rPr>
          <w:rFonts w:ascii="Verdana" w:hAnsi="Verdana"/>
          <w:sz w:val="22"/>
          <w:szCs w:val="22"/>
        </w:rPr>
        <w:t xml:space="preserve"> </w:t>
      </w:r>
      <w:proofErr w:type="spellStart"/>
      <w:r w:rsidRPr="00D74258">
        <w:rPr>
          <w:rFonts w:ascii="Verdana" w:hAnsi="Verdana"/>
          <w:sz w:val="22"/>
          <w:szCs w:val="22"/>
        </w:rPr>
        <w:t>Frederica</w:t>
      </w:r>
      <w:proofErr w:type="spellEnd"/>
      <w:r w:rsidRPr="00D74258">
        <w:rPr>
          <w:rFonts w:ascii="Verdana" w:hAnsi="Verdana"/>
          <w:sz w:val="22"/>
          <w:szCs w:val="22"/>
        </w:rPr>
        <w:t xml:space="preserve"> von Stade, Arnaldo Cohen, Nelson Freire, Emanuel </w:t>
      </w:r>
      <w:proofErr w:type="spellStart"/>
      <w:r w:rsidRPr="00D74258">
        <w:rPr>
          <w:rFonts w:ascii="Verdana" w:hAnsi="Verdana"/>
          <w:sz w:val="22"/>
          <w:szCs w:val="22"/>
        </w:rPr>
        <w:t>Ax</w:t>
      </w:r>
      <w:proofErr w:type="spellEnd"/>
      <w:r w:rsidRPr="00D74258">
        <w:rPr>
          <w:rFonts w:ascii="Verdana" w:hAnsi="Verdana"/>
          <w:sz w:val="22"/>
          <w:szCs w:val="22"/>
        </w:rPr>
        <w:t xml:space="preserve">, Gil </w:t>
      </w:r>
      <w:proofErr w:type="spellStart"/>
      <w:r w:rsidRPr="00D74258">
        <w:rPr>
          <w:rFonts w:ascii="Verdana" w:hAnsi="Verdana"/>
          <w:sz w:val="22"/>
          <w:szCs w:val="22"/>
        </w:rPr>
        <w:t>Shaham</w:t>
      </w:r>
      <w:proofErr w:type="spellEnd"/>
      <w:r w:rsidRPr="00D74258">
        <w:rPr>
          <w:rFonts w:ascii="Verdana" w:hAnsi="Verdana"/>
          <w:sz w:val="22"/>
          <w:szCs w:val="22"/>
        </w:rPr>
        <w:t xml:space="preserve">, Midori, Evelyn </w:t>
      </w:r>
      <w:proofErr w:type="spellStart"/>
      <w:r w:rsidRPr="00D74258">
        <w:rPr>
          <w:rFonts w:ascii="Verdana" w:hAnsi="Verdana"/>
          <w:sz w:val="22"/>
          <w:szCs w:val="22"/>
        </w:rPr>
        <w:t>Glennie</w:t>
      </w:r>
      <w:proofErr w:type="spellEnd"/>
      <w:r w:rsidRPr="00D74258">
        <w:rPr>
          <w:rFonts w:ascii="Verdana" w:hAnsi="Verdana"/>
          <w:sz w:val="22"/>
          <w:szCs w:val="22"/>
        </w:rPr>
        <w:t xml:space="preserve">, Kathleen </w:t>
      </w:r>
      <w:proofErr w:type="spellStart"/>
      <w:r w:rsidRPr="00D74258">
        <w:rPr>
          <w:rFonts w:ascii="Verdana" w:hAnsi="Verdana"/>
          <w:sz w:val="22"/>
          <w:szCs w:val="22"/>
        </w:rPr>
        <w:t>Battle</w:t>
      </w:r>
      <w:proofErr w:type="spellEnd"/>
      <w:r w:rsidRPr="00D74258">
        <w:rPr>
          <w:rFonts w:ascii="Verdana" w:hAnsi="Verdana"/>
          <w:sz w:val="22"/>
          <w:szCs w:val="22"/>
        </w:rPr>
        <w:t xml:space="preserve">, entre outros. Fabio Mechetti é Mestre em Composição e em Regência pela </w:t>
      </w:r>
      <w:proofErr w:type="spellStart"/>
      <w:r w:rsidRPr="00D74258">
        <w:rPr>
          <w:rFonts w:ascii="Verdana" w:hAnsi="Verdana"/>
          <w:sz w:val="22"/>
          <w:szCs w:val="22"/>
        </w:rPr>
        <w:t>Juilliard</w:t>
      </w:r>
      <w:proofErr w:type="spellEnd"/>
      <w:r w:rsidRPr="00D74258">
        <w:rPr>
          <w:rFonts w:ascii="Verdana" w:hAnsi="Verdana"/>
          <w:sz w:val="22"/>
          <w:szCs w:val="22"/>
        </w:rPr>
        <w:t xml:space="preserve"> </w:t>
      </w:r>
      <w:proofErr w:type="spellStart"/>
      <w:r w:rsidRPr="00D74258">
        <w:rPr>
          <w:rFonts w:ascii="Verdana" w:hAnsi="Verdana"/>
          <w:sz w:val="22"/>
          <w:szCs w:val="22"/>
        </w:rPr>
        <w:t>School</w:t>
      </w:r>
      <w:proofErr w:type="spellEnd"/>
      <w:r w:rsidRPr="00D74258">
        <w:rPr>
          <w:rFonts w:ascii="Verdana" w:hAnsi="Verdana"/>
          <w:sz w:val="22"/>
          <w:szCs w:val="22"/>
        </w:rPr>
        <w:t xml:space="preserve"> de Nova York.</w:t>
      </w:r>
    </w:p>
    <w:p w14:paraId="3076DCD2" w14:textId="77777777" w:rsidR="009C16B9" w:rsidRDefault="009C16B9" w:rsidP="002F36A8">
      <w:pPr>
        <w:jc w:val="both"/>
        <w:rPr>
          <w:rFonts w:ascii="Verdana" w:hAnsi="Verdana" w:cs="Arial"/>
          <w:sz w:val="22"/>
          <w:szCs w:val="22"/>
        </w:rPr>
      </w:pPr>
    </w:p>
    <w:p w14:paraId="7B59403B" w14:textId="0484DCC5" w:rsidR="009C16B9" w:rsidRDefault="0008741A" w:rsidP="002F36A8">
      <w:pPr>
        <w:jc w:val="both"/>
        <w:rPr>
          <w:rFonts w:ascii="Verdana" w:hAnsi="Verdana" w:cs="Arial"/>
          <w:b/>
          <w:bCs/>
          <w:sz w:val="22"/>
          <w:szCs w:val="22"/>
        </w:rPr>
      </w:pPr>
      <w:r>
        <w:rPr>
          <w:rFonts w:ascii="Verdana" w:hAnsi="Verdana" w:cs="Arial"/>
          <w:b/>
          <w:bCs/>
          <w:sz w:val="22"/>
          <w:szCs w:val="22"/>
        </w:rPr>
        <w:t>Marina Martins</w:t>
      </w:r>
      <w:r w:rsidR="009C16B9" w:rsidRPr="009C16B9">
        <w:rPr>
          <w:rFonts w:ascii="Verdana" w:hAnsi="Verdana" w:cs="Arial"/>
          <w:b/>
          <w:bCs/>
          <w:sz w:val="22"/>
          <w:szCs w:val="22"/>
        </w:rPr>
        <w:t xml:space="preserve">, </w:t>
      </w:r>
      <w:r w:rsidR="00AF4AE0">
        <w:rPr>
          <w:rFonts w:ascii="Verdana" w:hAnsi="Verdana" w:cs="Arial"/>
          <w:b/>
          <w:bCs/>
          <w:sz w:val="22"/>
          <w:szCs w:val="22"/>
        </w:rPr>
        <w:t>violoncelo</w:t>
      </w:r>
    </w:p>
    <w:p w14:paraId="52C7B9E6" w14:textId="77777777" w:rsidR="000A02E0" w:rsidRDefault="000A02E0" w:rsidP="002F36A8">
      <w:pPr>
        <w:jc w:val="both"/>
        <w:rPr>
          <w:rFonts w:ascii="Verdana" w:hAnsi="Verdana" w:cs="Arial"/>
          <w:b/>
          <w:bCs/>
          <w:sz w:val="22"/>
          <w:szCs w:val="22"/>
        </w:rPr>
      </w:pPr>
    </w:p>
    <w:p w14:paraId="7B1C3DD5" w14:textId="4ED52806" w:rsidR="000A02E0" w:rsidRPr="000A02E0" w:rsidRDefault="000A02E0" w:rsidP="002F36A8">
      <w:pPr>
        <w:jc w:val="both"/>
        <w:rPr>
          <w:rFonts w:ascii="Verdana" w:hAnsi="Verdana" w:cs="Arial"/>
          <w:sz w:val="22"/>
          <w:szCs w:val="22"/>
        </w:rPr>
      </w:pPr>
      <w:r w:rsidRPr="000A02E0">
        <w:rPr>
          <w:rFonts w:ascii="Verdana" w:hAnsi="Verdana" w:cs="Arial"/>
          <w:sz w:val="22"/>
          <w:szCs w:val="22"/>
        </w:rPr>
        <w:t>Violoncelista brasileira, Marina Martins venceu em 2018 o concurso Jovens Solistas da Osesp e foi escolhida pelo júri para receber a Medalha Eleazar de Carvalho. Em 2019, apresentou-se como solista na Sala São Paulo com a Osesp e, em 2022, na Sala Minas Gerais com a Filarmônica. A convite do maestro Neil Thomson e Orquestra Filarmônica de Goiás, Marina fez a primeira gravação comercial do </w:t>
      </w:r>
      <w:r w:rsidRPr="000A02E0">
        <w:rPr>
          <w:rFonts w:ascii="Verdana" w:hAnsi="Verdana" w:cs="Arial"/>
          <w:i/>
          <w:iCs/>
          <w:sz w:val="22"/>
          <w:szCs w:val="22"/>
        </w:rPr>
        <w:t>Concerto para violoncelo</w:t>
      </w:r>
      <w:r w:rsidRPr="000A02E0">
        <w:rPr>
          <w:rFonts w:ascii="Verdana" w:hAnsi="Verdana" w:cs="Arial"/>
          <w:sz w:val="22"/>
          <w:szCs w:val="22"/>
        </w:rPr>
        <w:t xml:space="preserve"> de Claudio Santoro, como parte do projeto Brasil em Concerto, em parceria com o Selo Naxos e o Itamaraty. Em 2021, venceu o prêmio </w:t>
      </w:r>
      <w:proofErr w:type="spellStart"/>
      <w:r w:rsidRPr="000A02E0">
        <w:rPr>
          <w:rFonts w:ascii="Verdana" w:hAnsi="Verdana" w:cs="Arial"/>
          <w:sz w:val="22"/>
          <w:szCs w:val="22"/>
        </w:rPr>
        <w:t>Exilarte</w:t>
      </w:r>
      <w:proofErr w:type="spellEnd"/>
      <w:r w:rsidRPr="000A02E0">
        <w:rPr>
          <w:rFonts w:ascii="Verdana" w:hAnsi="Verdana" w:cs="Arial"/>
          <w:sz w:val="22"/>
          <w:szCs w:val="22"/>
        </w:rPr>
        <w:t xml:space="preserve"> Preis, na Áustria. Marina já se apresentou na Inglaterra, Suíça, Itália, França, Alemanha, Áustria, Estados Unidos e Canadá. Nascida em 1999 na Nova Zelândia, venceu seu primeiro concurso aos 8 anos e estreou como solista na Inglaterra aos 16 anos. Atualmente, Marina estuda na Musik </w:t>
      </w:r>
      <w:proofErr w:type="spellStart"/>
      <w:r w:rsidRPr="000A02E0">
        <w:rPr>
          <w:rFonts w:ascii="Verdana" w:hAnsi="Verdana" w:cs="Arial"/>
          <w:sz w:val="22"/>
          <w:szCs w:val="22"/>
        </w:rPr>
        <w:t>Akademie</w:t>
      </w:r>
      <w:proofErr w:type="spellEnd"/>
      <w:r w:rsidRPr="000A02E0">
        <w:rPr>
          <w:rFonts w:ascii="Verdana" w:hAnsi="Verdana" w:cs="Arial"/>
          <w:sz w:val="22"/>
          <w:szCs w:val="22"/>
        </w:rPr>
        <w:t xml:space="preserve"> Basel, na Suíça, com o professor </w:t>
      </w:r>
      <w:proofErr w:type="spellStart"/>
      <w:r w:rsidRPr="000A02E0">
        <w:rPr>
          <w:rFonts w:ascii="Verdana" w:hAnsi="Verdana" w:cs="Arial"/>
          <w:sz w:val="22"/>
          <w:szCs w:val="22"/>
        </w:rPr>
        <w:t>Danjulo</w:t>
      </w:r>
      <w:proofErr w:type="spellEnd"/>
      <w:r w:rsidRPr="000A02E0">
        <w:rPr>
          <w:rFonts w:ascii="Verdana" w:hAnsi="Verdana" w:cs="Arial"/>
          <w:sz w:val="22"/>
          <w:szCs w:val="22"/>
        </w:rPr>
        <w:t xml:space="preserve"> </w:t>
      </w:r>
      <w:proofErr w:type="spellStart"/>
      <w:r w:rsidRPr="000A02E0">
        <w:rPr>
          <w:rFonts w:ascii="Verdana" w:hAnsi="Verdana" w:cs="Arial"/>
          <w:sz w:val="22"/>
          <w:szCs w:val="22"/>
        </w:rPr>
        <w:t>Ishizaka</w:t>
      </w:r>
      <w:proofErr w:type="spellEnd"/>
      <w:r w:rsidRPr="000A02E0">
        <w:rPr>
          <w:rFonts w:ascii="Verdana" w:hAnsi="Verdana" w:cs="Arial"/>
          <w:sz w:val="22"/>
          <w:szCs w:val="22"/>
        </w:rPr>
        <w:t xml:space="preserve">. Foi aluna de Pieter </w:t>
      </w:r>
      <w:proofErr w:type="spellStart"/>
      <w:r w:rsidRPr="000A02E0">
        <w:rPr>
          <w:rFonts w:ascii="Verdana" w:hAnsi="Verdana" w:cs="Arial"/>
          <w:sz w:val="22"/>
          <w:szCs w:val="22"/>
        </w:rPr>
        <w:t>Wispelwey</w:t>
      </w:r>
      <w:proofErr w:type="spellEnd"/>
      <w:r w:rsidRPr="000A02E0">
        <w:rPr>
          <w:rFonts w:ascii="Verdana" w:hAnsi="Verdana" w:cs="Arial"/>
          <w:sz w:val="22"/>
          <w:szCs w:val="22"/>
        </w:rPr>
        <w:t xml:space="preserve"> na Alemanha e participou de </w:t>
      </w:r>
      <w:proofErr w:type="spellStart"/>
      <w:r w:rsidRPr="000A02E0">
        <w:rPr>
          <w:rFonts w:ascii="Verdana" w:hAnsi="Verdana" w:cs="Arial"/>
          <w:i/>
          <w:iCs/>
          <w:sz w:val="22"/>
          <w:szCs w:val="22"/>
        </w:rPr>
        <w:t>masterclasses</w:t>
      </w:r>
      <w:proofErr w:type="spellEnd"/>
      <w:r w:rsidRPr="000A02E0">
        <w:rPr>
          <w:rFonts w:ascii="Verdana" w:hAnsi="Verdana" w:cs="Arial"/>
          <w:sz w:val="22"/>
          <w:szCs w:val="22"/>
        </w:rPr>
        <w:t xml:space="preserve"> com protagonistas da cena musical internacional como Gary Hoffman, Antonio Meneses, Laurence </w:t>
      </w:r>
      <w:proofErr w:type="spellStart"/>
      <w:r w:rsidRPr="000A02E0">
        <w:rPr>
          <w:rFonts w:ascii="Verdana" w:hAnsi="Verdana" w:cs="Arial"/>
          <w:sz w:val="22"/>
          <w:szCs w:val="22"/>
        </w:rPr>
        <w:t>Lesser</w:t>
      </w:r>
      <w:proofErr w:type="spellEnd"/>
      <w:r w:rsidRPr="000A02E0">
        <w:rPr>
          <w:rFonts w:ascii="Verdana" w:hAnsi="Verdana" w:cs="Arial"/>
          <w:sz w:val="22"/>
          <w:szCs w:val="22"/>
        </w:rPr>
        <w:t xml:space="preserve"> e Jérôme </w:t>
      </w:r>
      <w:proofErr w:type="spellStart"/>
      <w:r w:rsidRPr="000A02E0">
        <w:rPr>
          <w:rFonts w:ascii="Verdana" w:hAnsi="Verdana" w:cs="Arial"/>
          <w:sz w:val="22"/>
          <w:szCs w:val="22"/>
        </w:rPr>
        <w:t>Pernoo</w:t>
      </w:r>
      <w:proofErr w:type="spellEnd"/>
      <w:r w:rsidRPr="000A02E0">
        <w:rPr>
          <w:rFonts w:ascii="Verdana" w:hAnsi="Verdana" w:cs="Arial"/>
          <w:sz w:val="22"/>
          <w:szCs w:val="22"/>
        </w:rPr>
        <w:t>.</w:t>
      </w:r>
    </w:p>
    <w:p w14:paraId="057AFE75" w14:textId="77777777" w:rsidR="00AF4AE0" w:rsidRPr="009C16B9" w:rsidRDefault="00AF4AE0" w:rsidP="002F36A8">
      <w:pPr>
        <w:jc w:val="both"/>
        <w:rPr>
          <w:rFonts w:ascii="Verdana" w:hAnsi="Verdana" w:cs="Arial"/>
          <w:b/>
          <w:bCs/>
          <w:sz w:val="22"/>
          <w:szCs w:val="22"/>
        </w:rPr>
      </w:pPr>
    </w:p>
    <w:p w14:paraId="756ACB4C" w14:textId="798EEB7D" w:rsidR="003C5CB7" w:rsidRDefault="003C5CB7" w:rsidP="00563417">
      <w:pPr>
        <w:rPr>
          <w:rFonts w:ascii="Verdana" w:eastAsia="Verdana" w:hAnsi="Verdana" w:cs="Verdana"/>
          <w:b/>
          <w:bCs/>
          <w:sz w:val="22"/>
          <w:szCs w:val="22"/>
        </w:rPr>
      </w:pPr>
      <w:r w:rsidRPr="002F36A8">
        <w:rPr>
          <w:rFonts w:ascii="Verdana" w:eastAsia="Verdana" w:hAnsi="Verdana" w:cs="Verdana"/>
          <w:b/>
          <w:bCs/>
          <w:sz w:val="22"/>
          <w:szCs w:val="22"/>
        </w:rPr>
        <w:t>Repertório</w:t>
      </w:r>
    </w:p>
    <w:p w14:paraId="424080FB" w14:textId="77777777" w:rsidR="00B206CB" w:rsidRDefault="00B206CB" w:rsidP="00563417">
      <w:pPr>
        <w:rPr>
          <w:rFonts w:ascii="Verdana" w:eastAsia="Verdana" w:hAnsi="Verdana" w:cs="Verdana"/>
          <w:b/>
          <w:bCs/>
          <w:sz w:val="22"/>
          <w:szCs w:val="22"/>
        </w:rPr>
      </w:pPr>
    </w:p>
    <w:p w14:paraId="51F4DBB7" w14:textId="43E768B7" w:rsidR="00D20F34" w:rsidRDefault="0008741A" w:rsidP="00D20F34">
      <w:pPr>
        <w:jc w:val="both"/>
        <w:rPr>
          <w:rFonts w:ascii="Verdana" w:eastAsia="Verdana" w:hAnsi="Verdana" w:cs="Verdana"/>
          <w:b/>
          <w:bCs/>
          <w:sz w:val="22"/>
          <w:szCs w:val="22"/>
        </w:rPr>
      </w:pPr>
      <w:r>
        <w:rPr>
          <w:rFonts w:ascii="Verdana" w:eastAsia="Verdana" w:hAnsi="Verdana" w:cs="Verdana"/>
          <w:b/>
          <w:bCs/>
          <w:sz w:val="22"/>
          <w:szCs w:val="22"/>
        </w:rPr>
        <w:t>Camargo Guarnieri</w:t>
      </w:r>
      <w:r w:rsidR="00D20F34" w:rsidRPr="00D20F34">
        <w:rPr>
          <w:rFonts w:ascii="Verdana" w:eastAsia="Verdana" w:hAnsi="Verdana" w:cs="Verdana"/>
          <w:b/>
          <w:bCs/>
          <w:sz w:val="22"/>
          <w:szCs w:val="22"/>
        </w:rPr>
        <w:t xml:space="preserve"> (</w:t>
      </w:r>
      <w:r>
        <w:rPr>
          <w:rFonts w:ascii="Verdana" w:eastAsia="Verdana" w:hAnsi="Verdana" w:cs="Verdana"/>
          <w:b/>
          <w:bCs/>
          <w:sz w:val="22"/>
          <w:szCs w:val="22"/>
        </w:rPr>
        <w:t>Tietê</w:t>
      </w:r>
      <w:r w:rsidR="00D20F34">
        <w:rPr>
          <w:rFonts w:ascii="Verdana" w:eastAsia="Verdana" w:hAnsi="Verdana" w:cs="Verdana"/>
          <w:b/>
          <w:bCs/>
          <w:sz w:val="22"/>
          <w:szCs w:val="22"/>
        </w:rPr>
        <w:t xml:space="preserve">, </w:t>
      </w:r>
      <w:r>
        <w:rPr>
          <w:rFonts w:ascii="Verdana" w:eastAsia="Verdana" w:hAnsi="Verdana" w:cs="Verdana"/>
          <w:b/>
          <w:bCs/>
          <w:sz w:val="22"/>
          <w:szCs w:val="22"/>
        </w:rPr>
        <w:t>Brasil</w:t>
      </w:r>
      <w:r w:rsidR="00D20F34" w:rsidRPr="00D20F34">
        <w:rPr>
          <w:rFonts w:ascii="Verdana" w:eastAsia="Verdana" w:hAnsi="Verdana" w:cs="Verdana"/>
          <w:b/>
          <w:bCs/>
          <w:sz w:val="22"/>
          <w:szCs w:val="22"/>
        </w:rPr>
        <w:t>, 1</w:t>
      </w:r>
      <w:r>
        <w:rPr>
          <w:rFonts w:ascii="Verdana" w:eastAsia="Verdana" w:hAnsi="Verdana" w:cs="Verdana"/>
          <w:b/>
          <w:bCs/>
          <w:sz w:val="22"/>
          <w:szCs w:val="22"/>
        </w:rPr>
        <w:t>907</w:t>
      </w:r>
      <w:r w:rsidR="00D20F34" w:rsidRPr="00D20F34">
        <w:rPr>
          <w:rFonts w:ascii="Verdana" w:eastAsia="Verdana" w:hAnsi="Verdana" w:cs="Verdana"/>
          <w:b/>
          <w:bCs/>
          <w:sz w:val="22"/>
          <w:szCs w:val="22"/>
        </w:rPr>
        <w:t xml:space="preserve"> –</w:t>
      </w:r>
      <w:r>
        <w:rPr>
          <w:rFonts w:ascii="Verdana" w:eastAsia="Verdana" w:hAnsi="Verdana" w:cs="Verdana"/>
          <w:b/>
          <w:bCs/>
          <w:sz w:val="22"/>
          <w:szCs w:val="22"/>
        </w:rPr>
        <w:t xml:space="preserve"> São Paulo, Brasil,</w:t>
      </w:r>
      <w:r w:rsidR="00D20F34">
        <w:rPr>
          <w:rFonts w:ascii="Verdana" w:eastAsia="Verdana" w:hAnsi="Verdana" w:cs="Verdana"/>
          <w:b/>
          <w:bCs/>
          <w:sz w:val="22"/>
          <w:szCs w:val="22"/>
        </w:rPr>
        <w:t xml:space="preserve"> 1963</w:t>
      </w:r>
      <w:r w:rsidR="00D20F34" w:rsidRPr="00D20F34">
        <w:rPr>
          <w:rFonts w:ascii="Verdana" w:eastAsia="Verdana" w:hAnsi="Verdana" w:cs="Verdana"/>
          <w:b/>
          <w:bCs/>
          <w:sz w:val="22"/>
          <w:szCs w:val="22"/>
        </w:rPr>
        <w:t xml:space="preserve">) e a obra </w:t>
      </w:r>
      <w:r>
        <w:rPr>
          <w:rFonts w:ascii="Verdana" w:eastAsia="Verdana" w:hAnsi="Verdana" w:cs="Verdana"/>
          <w:b/>
          <w:bCs/>
          <w:i/>
          <w:iCs/>
          <w:sz w:val="22"/>
          <w:szCs w:val="22"/>
        </w:rPr>
        <w:t>Prólogo e Fuga</w:t>
      </w:r>
      <w:r w:rsidR="00D20F34" w:rsidRPr="00D20F34">
        <w:rPr>
          <w:rFonts w:ascii="Verdana" w:eastAsia="Verdana" w:hAnsi="Verdana" w:cs="Verdana"/>
          <w:b/>
          <w:bCs/>
          <w:sz w:val="22"/>
          <w:szCs w:val="22"/>
        </w:rPr>
        <w:t xml:space="preserve"> (</w:t>
      </w:r>
      <w:r w:rsidR="00D20F34">
        <w:rPr>
          <w:rFonts w:ascii="Verdana" w:eastAsia="Verdana" w:hAnsi="Verdana" w:cs="Verdana"/>
          <w:b/>
          <w:bCs/>
          <w:sz w:val="22"/>
          <w:szCs w:val="22"/>
        </w:rPr>
        <w:t>19</w:t>
      </w:r>
      <w:r>
        <w:rPr>
          <w:rFonts w:ascii="Verdana" w:eastAsia="Verdana" w:hAnsi="Verdana" w:cs="Verdana"/>
          <w:b/>
          <w:bCs/>
          <w:sz w:val="22"/>
          <w:szCs w:val="22"/>
        </w:rPr>
        <w:t>47</w:t>
      </w:r>
      <w:r w:rsidR="00D20F34">
        <w:rPr>
          <w:rFonts w:ascii="Verdana" w:eastAsia="Verdana" w:hAnsi="Verdana" w:cs="Verdana"/>
          <w:b/>
          <w:bCs/>
          <w:sz w:val="22"/>
          <w:szCs w:val="22"/>
        </w:rPr>
        <w:t>)</w:t>
      </w:r>
    </w:p>
    <w:p w14:paraId="797E320C" w14:textId="77777777" w:rsidR="006A51BA" w:rsidRDefault="006A51BA" w:rsidP="00D20F34">
      <w:pPr>
        <w:jc w:val="both"/>
        <w:rPr>
          <w:rFonts w:ascii="Verdana" w:eastAsia="Verdana" w:hAnsi="Verdana" w:cs="Verdana"/>
          <w:b/>
          <w:bCs/>
          <w:sz w:val="22"/>
          <w:szCs w:val="22"/>
        </w:rPr>
      </w:pPr>
    </w:p>
    <w:p w14:paraId="741173C3" w14:textId="77777777" w:rsidR="006A51BA" w:rsidRPr="006A51BA" w:rsidRDefault="006A51BA" w:rsidP="006A51BA">
      <w:pPr>
        <w:jc w:val="both"/>
        <w:rPr>
          <w:rFonts w:ascii="Verdana" w:eastAsia="Verdana" w:hAnsi="Verdana" w:cs="Verdana"/>
          <w:b/>
          <w:bCs/>
          <w:sz w:val="22"/>
          <w:szCs w:val="22"/>
        </w:rPr>
      </w:pPr>
      <w:r w:rsidRPr="006A51BA">
        <w:rPr>
          <w:rFonts w:ascii="Verdana" w:eastAsia="Verdana" w:hAnsi="Verdana" w:cs="Verdana"/>
          <w:sz w:val="22"/>
          <w:szCs w:val="22"/>
        </w:rPr>
        <w:t xml:space="preserve">A década de 1940 mostrou-se um período de inspiração fértil e crescente reconhecimento para o compositor paulista Mozart Camargo Guarnieri. Em 1939, ele retorna ao Brasil após uma breve temporada em Paris, onde estudou técnicas de composição com Charles </w:t>
      </w:r>
      <w:proofErr w:type="spellStart"/>
      <w:r w:rsidRPr="006A51BA">
        <w:rPr>
          <w:rFonts w:ascii="Verdana" w:eastAsia="Verdana" w:hAnsi="Verdana" w:cs="Verdana"/>
          <w:sz w:val="22"/>
          <w:szCs w:val="22"/>
        </w:rPr>
        <w:t>Koechlin</w:t>
      </w:r>
      <w:proofErr w:type="spellEnd"/>
      <w:r w:rsidRPr="006A51BA">
        <w:rPr>
          <w:rFonts w:ascii="Verdana" w:eastAsia="Verdana" w:hAnsi="Verdana" w:cs="Verdana"/>
          <w:sz w:val="22"/>
          <w:szCs w:val="22"/>
        </w:rPr>
        <w:t xml:space="preserve"> (renomado musicólogo francês, que também foi professor de </w:t>
      </w:r>
      <w:proofErr w:type="spellStart"/>
      <w:r w:rsidRPr="006A51BA">
        <w:rPr>
          <w:rFonts w:ascii="Verdana" w:eastAsia="Verdana" w:hAnsi="Verdana" w:cs="Verdana"/>
          <w:sz w:val="22"/>
          <w:szCs w:val="22"/>
        </w:rPr>
        <w:t>Poulenc</w:t>
      </w:r>
      <w:proofErr w:type="spellEnd"/>
      <w:r w:rsidRPr="006A51BA">
        <w:rPr>
          <w:rFonts w:ascii="Verdana" w:eastAsia="Verdana" w:hAnsi="Verdana" w:cs="Verdana"/>
          <w:sz w:val="22"/>
          <w:szCs w:val="22"/>
        </w:rPr>
        <w:t xml:space="preserve">, </w:t>
      </w:r>
      <w:proofErr w:type="spellStart"/>
      <w:r w:rsidRPr="006A51BA">
        <w:rPr>
          <w:rFonts w:ascii="Verdana" w:eastAsia="Verdana" w:hAnsi="Verdana" w:cs="Verdana"/>
          <w:sz w:val="22"/>
          <w:szCs w:val="22"/>
        </w:rPr>
        <w:t>Tailleferre</w:t>
      </w:r>
      <w:proofErr w:type="spellEnd"/>
      <w:r w:rsidRPr="006A51BA">
        <w:rPr>
          <w:rFonts w:ascii="Verdana" w:eastAsia="Verdana" w:hAnsi="Verdana" w:cs="Verdana"/>
          <w:sz w:val="22"/>
          <w:szCs w:val="22"/>
        </w:rPr>
        <w:t xml:space="preserve"> e outros) e regência com François </w:t>
      </w:r>
      <w:proofErr w:type="spellStart"/>
      <w:r w:rsidRPr="006A51BA">
        <w:rPr>
          <w:rFonts w:ascii="Verdana" w:eastAsia="Verdana" w:hAnsi="Verdana" w:cs="Verdana"/>
          <w:sz w:val="22"/>
          <w:szCs w:val="22"/>
        </w:rPr>
        <w:t>Ruhlmann</w:t>
      </w:r>
      <w:proofErr w:type="spellEnd"/>
      <w:r w:rsidRPr="006A51BA">
        <w:rPr>
          <w:rFonts w:ascii="Verdana" w:eastAsia="Verdana" w:hAnsi="Verdana" w:cs="Verdana"/>
          <w:sz w:val="22"/>
          <w:szCs w:val="22"/>
        </w:rPr>
        <w:t xml:space="preserve"> (regente da Ópera Garnier por mais de 30 anos). No ano seguinte, assume o cargo de Regente Titular da Orquestra Sinfônica Municipal de São Paulo, e, em 1942, realiza sua primeira viagem aos Estados Unidos para receber o prêmio Fleischer Music</w:t>
      </w:r>
      <w:r w:rsidRPr="006A51BA">
        <w:rPr>
          <w:rFonts w:ascii="Verdana" w:eastAsia="Verdana" w:hAnsi="Verdana" w:cs="Verdana"/>
          <w:b/>
          <w:bCs/>
          <w:sz w:val="22"/>
          <w:szCs w:val="22"/>
        </w:rPr>
        <w:t xml:space="preserve"> </w:t>
      </w:r>
      <w:proofErr w:type="spellStart"/>
      <w:r w:rsidRPr="006A51BA">
        <w:rPr>
          <w:rFonts w:ascii="Verdana" w:eastAsia="Verdana" w:hAnsi="Verdana" w:cs="Verdana"/>
          <w:sz w:val="22"/>
          <w:szCs w:val="22"/>
        </w:rPr>
        <w:t>Collection</w:t>
      </w:r>
      <w:proofErr w:type="spellEnd"/>
      <w:r w:rsidRPr="006A51BA">
        <w:rPr>
          <w:rFonts w:ascii="Verdana" w:eastAsia="Verdana" w:hAnsi="Verdana" w:cs="Verdana"/>
          <w:sz w:val="22"/>
          <w:szCs w:val="22"/>
        </w:rPr>
        <w:t xml:space="preserve"> por seu </w:t>
      </w:r>
      <w:r w:rsidRPr="006A51BA">
        <w:rPr>
          <w:rFonts w:ascii="Verdana" w:eastAsia="Verdana" w:hAnsi="Verdana" w:cs="Verdana"/>
          <w:i/>
          <w:iCs/>
          <w:sz w:val="22"/>
          <w:szCs w:val="22"/>
        </w:rPr>
        <w:t>Concerto para violino nº 1</w:t>
      </w:r>
      <w:r w:rsidRPr="006A51BA">
        <w:rPr>
          <w:rFonts w:ascii="Verdana" w:eastAsia="Verdana" w:hAnsi="Verdana" w:cs="Verdana"/>
          <w:sz w:val="22"/>
          <w:szCs w:val="22"/>
        </w:rPr>
        <w:t xml:space="preserve"> e para se apresentar com orquestras locais, incluindo a Sinfônica de Boston.</w:t>
      </w:r>
    </w:p>
    <w:p w14:paraId="5C92F374" w14:textId="77777777" w:rsidR="006A51BA" w:rsidRPr="006A51BA" w:rsidRDefault="006A51BA" w:rsidP="006A51BA">
      <w:pPr>
        <w:jc w:val="both"/>
        <w:rPr>
          <w:rFonts w:ascii="Verdana" w:eastAsia="Verdana" w:hAnsi="Verdana" w:cs="Verdana"/>
          <w:b/>
          <w:bCs/>
          <w:sz w:val="22"/>
          <w:szCs w:val="22"/>
        </w:rPr>
      </w:pPr>
    </w:p>
    <w:p w14:paraId="0C928D79" w14:textId="77777777" w:rsidR="006A51BA" w:rsidRPr="006A51BA" w:rsidRDefault="006A51BA" w:rsidP="006A51BA">
      <w:pPr>
        <w:jc w:val="both"/>
        <w:rPr>
          <w:rFonts w:ascii="Verdana" w:eastAsia="Verdana" w:hAnsi="Verdana" w:cs="Verdana"/>
          <w:sz w:val="22"/>
          <w:szCs w:val="22"/>
        </w:rPr>
      </w:pPr>
      <w:r w:rsidRPr="006A51BA">
        <w:rPr>
          <w:rFonts w:ascii="Verdana" w:eastAsia="Verdana" w:hAnsi="Verdana" w:cs="Verdana"/>
          <w:sz w:val="22"/>
          <w:szCs w:val="22"/>
        </w:rPr>
        <w:lastRenderedPageBreak/>
        <w:t xml:space="preserve">Foi nessa fase da vida que Guarnieri escreveu algumas de suas obras mais importantes, como as </w:t>
      </w:r>
      <w:r w:rsidRPr="006A51BA">
        <w:rPr>
          <w:rFonts w:ascii="Verdana" w:eastAsia="Verdana" w:hAnsi="Verdana" w:cs="Verdana"/>
          <w:i/>
          <w:iCs/>
          <w:sz w:val="22"/>
          <w:szCs w:val="22"/>
        </w:rPr>
        <w:t>Três Danças</w:t>
      </w:r>
      <w:r w:rsidRPr="006A51BA">
        <w:rPr>
          <w:rFonts w:ascii="Verdana" w:eastAsia="Verdana" w:hAnsi="Verdana" w:cs="Verdana"/>
          <w:sz w:val="22"/>
          <w:szCs w:val="22"/>
        </w:rPr>
        <w:t xml:space="preserve"> (1941), a </w:t>
      </w:r>
      <w:r w:rsidRPr="006A51BA">
        <w:rPr>
          <w:rFonts w:ascii="Verdana" w:eastAsia="Verdana" w:hAnsi="Verdana" w:cs="Verdana"/>
          <w:i/>
          <w:iCs/>
          <w:sz w:val="22"/>
          <w:szCs w:val="22"/>
        </w:rPr>
        <w:t>Abertura Concertante</w:t>
      </w:r>
      <w:r w:rsidRPr="006A51BA">
        <w:rPr>
          <w:rFonts w:ascii="Verdana" w:eastAsia="Verdana" w:hAnsi="Verdana" w:cs="Verdana"/>
          <w:sz w:val="22"/>
          <w:szCs w:val="22"/>
        </w:rPr>
        <w:t xml:space="preserve"> (1942), o </w:t>
      </w:r>
      <w:r w:rsidRPr="006A51BA">
        <w:rPr>
          <w:rFonts w:ascii="Verdana" w:eastAsia="Verdana" w:hAnsi="Verdana" w:cs="Verdana"/>
          <w:i/>
          <w:iCs/>
          <w:sz w:val="22"/>
          <w:szCs w:val="22"/>
        </w:rPr>
        <w:t>Concerto para piano nº 2</w:t>
      </w:r>
      <w:r w:rsidRPr="006A51BA">
        <w:rPr>
          <w:rFonts w:ascii="Verdana" w:eastAsia="Verdana" w:hAnsi="Verdana" w:cs="Verdana"/>
          <w:sz w:val="22"/>
          <w:szCs w:val="22"/>
        </w:rPr>
        <w:t xml:space="preserve"> (1946) e suas duas primeiras Sinfonias (respectivamente, 1944 e 1945). Em todas elas, é possível perceber um compositor mais seguro, dono de linguagem própria mais consolidada, na qual o interesse pelo folclore musical do Brasil aparece de forma bastante explícita, porém sem citações de melodias e ritmos populares já conhecidos.</w:t>
      </w:r>
    </w:p>
    <w:p w14:paraId="6D4A16BF" w14:textId="77777777" w:rsidR="006A51BA" w:rsidRPr="006A51BA" w:rsidRDefault="006A51BA" w:rsidP="006A51BA">
      <w:pPr>
        <w:jc w:val="both"/>
        <w:rPr>
          <w:rFonts w:ascii="Verdana" w:eastAsia="Verdana" w:hAnsi="Verdana" w:cs="Verdana"/>
          <w:sz w:val="22"/>
          <w:szCs w:val="22"/>
        </w:rPr>
      </w:pPr>
    </w:p>
    <w:p w14:paraId="4E579BA4" w14:textId="77777777" w:rsidR="006A51BA" w:rsidRPr="006A51BA" w:rsidRDefault="006A51BA" w:rsidP="006A51BA">
      <w:pPr>
        <w:jc w:val="both"/>
        <w:rPr>
          <w:rFonts w:ascii="Verdana" w:eastAsia="Verdana" w:hAnsi="Verdana" w:cs="Verdana"/>
          <w:sz w:val="22"/>
          <w:szCs w:val="22"/>
        </w:rPr>
      </w:pPr>
      <w:r w:rsidRPr="006A51BA">
        <w:rPr>
          <w:rFonts w:ascii="Verdana" w:eastAsia="Verdana" w:hAnsi="Verdana" w:cs="Verdana"/>
          <w:sz w:val="22"/>
          <w:szCs w:val="22"/>
        </w:rPr>
        <w:t xml:space="preserve">Escrita em 1947, quando Guarnieri completou 40 anos, </w:t>
      </w:r>
      <w:r w:rsidRPr="006A51BA">
        <w:rPr>
          <w:rFonts w:ascii="Verdana" w:eastAsia="Verdana" w:hAnsi="Verdana" w:cs="Verdana"/>
          <w:i/>
          <w:iCs/>
          <w:sz w:val="22"/>
          <w:szCs w:val="22"/>
        </w:rPr>
        <w:t>Prólogo e Fuga</w:t>
      </w:r>
      <w:r w:rsidRPr="006A51BA">
        <w:rPr>
          <w:rFonts w:ascii="Verdana" w:eastAsia="Verdana" w:hAnsi="Verdana" w:cs="Verdana"/>
          <w:sz w:val="22"/>
          <w:szCs w:val="22"/>
        </w:rPr>
        <w:t xml:space="preserve"> pode ser vista como um exercício de preferências composicionais em duas formas canônicas. A sua verve nacionalista desponta logo no tema introdutório, de caráter ameríndio, que é retrabalhado com intensidade progressiva ao longo do “Prólogo”. Na “Fuga”, um dos gêneros contrapontísticos por excelência, podemos ver outra característica marcante do estilo de Guarnieri: o apreço pela polifonia, que acreditava ser a técnica composicional mais adequada a uma música tipicamente brasileira.</w:t>
      </w:r>
    </w:p>
    <w:p w14:paraId="7D3D15E7" w14:textId="77777777" w:rsidR="006A51BA" w:rsidRDefault="006A51BA" w:rsidP="00D20F34">
      <w:pPr>
        <w:jc w:val="both"/>
        <w:rPr>
          <w:rFonts w:ascii="Verdana" w:eastAsia="Verdana" w:hAnsi="Verdana" w:cs="Verdana"/>
          <w:b/>
          <w:bCs/>
          <w:sz w:val="22"/>
          <w:szCs w:val="22"/>
        </w:rPr>
      </w:pPr>
    </w:p>
    <w:p w14:paraId="66C6BAD5" w14:textId="3D9AC512" w:rsidR="0008741A" w:rsidRDefault="0008741A" w:rsidP="0008741A">
      <w:pPr>
        <w:jc w:val="both"/>
        <w:rPr>
          <w:rFonts w:ascii="Verdana" w:eastAsia="Verdana" w:hAnsi="Verdana" w:cs="Verdana"/>
          <w:b/>
          <w:bCs/>
          <w:sz w:val="22"/>
          <w:szCs w:val="22"/>
        </w:rPr>
      </w:pPr>
      <w:r>
        <w:rPr>
          <w:rFonts w:ascii="Verdana" w:eastAsia="Verdana" w:hAnsi="Verdana" w:cs="Verdana"/>
          <w:b/>
          <w:bCs/>
          <w:sz w:val="22"/>
          <w:szCs w:val="22"/>
        </w:rPr>
        <w:t xml:space="preserve">Edward </w:t>
      </w:r>
      <w:proofErr w:type="spellStart"/>
      <w:r>
        <w:rPr>
          <w:rFonts w:ascii="Verdana" w:eastAsia="Verdana" w:hAnsi="Verdana" w:cs="Verdana"/>
          <w:b/>
          <w:bCs/>
          <w:sz w:val="22"/>
          <w:szCs w:val="22"/>
        </w:rPr>
        <w:t>Elgar</w:t>
      </w:r>
      <w:proofErr w:type="spellEnd"/>
      <w:r w:rsidRPr="00D20F34">
        <w:rPr>
          <w:rFonts w:ascii="Verdana" w:eastAsia="Verdana" w:hAnsi="Verdana" w:cs="Verdana"/>
          <w:b/>
          <w:bCs/>
          <w:sz w:val="22"/>
          <w:szCs w:val="22"/>
        </w:rPr>
        <w:t xml:space="preserve"> (</w:t>
      </w:r>
      <w:proofErr w:type="spellStart"/>
      <w:r>
        <w:rPr>
          <w:rFonts w:ascii="Verdana" w:eastAsia="Verdana" w:hAnsi="Verdana" w:cs="Verdana"/>
          <w:b/>
          <w:bCs/>
          <w:sz w:val="22"/>
          <w:szCs w:val="22"/>
        </w:rPr>
        <w:t>Broadheath</w:t>
      </w:r>
      <w:proofErr w:type="spellEnd"/>
      <w:r>
        <w:rPr>
          <w:rFonts w:ascii="Verdana" w:eastAsia="Verdana" w:hAnsi="Verdana" w:cs="Verdana"/>
          <w:b/>
          <w:bCs/>
          <w:sz w:val="22"/>
          <w:szCs w:val="22"/>
        </w:rPr>
        <w:t>, Inglaterra</w:t>
      </w:r>
      <w:r w:rsidRPr="00D20F34">
        <w:rPr>
          <w:rFonts w:ascii="Verdana" w:eastAsia="Verdana" w:hAnsi="Verdana" w:cs="Verdana"/>
          <w:b/>
          <w:bCs/>
          <w:sz w:val="22"/>
          <w:szCs w:val="22"/>
        </w:rPr>
        <w:t>, 1</w:t>
      </w:r>
      <w:r>
        <w:rPr>
          <w:rFonts w:ascii="Verdana" w:eastAsia="Verdana" w:hAnsi="Verdana" w:cs="Verdana"/>
          <w:b/>
          <w:bCs/>
          <w:sz w:val="22"/>
          <w:szCs w:val="22"/>
        </w:rPr>
        <w:t>857</w:t>
      </w:r>
      <w:r w:rsidRPr="00D20F34">
        <w:rPr>
          <w:rFonts w:ascii="Verdana" w:eastAsia="Verdana" w:hAnsi="Verdana" w:cs="Verdana"/>
          <w:b/>
          <w:bCs/>
          <w:sz w:val="22"/>
          <w:szCs w:val="22"/>
        </w:rPr>
        <w:t xml:space="preserve"> –</w:t>
      </w:r>
      <w:r>
        <w:rPr>
          <w:rFonts w:ascii="Verdana" w:eastAsia="Verdana" w:hAnsi="Verdana" w:cs="Verdana"/>
          <w:b/>
          <w:bCs/>
          <w:sz w:val="22"/>
          <w:szCs w:val="22"/>
        </w:rPr>
        <w:t xml:space="preserve"> Worcester, Inglaterra, 1934</w:t>
      </w:r>
      <w:r w:rsidRPr="00D20F34">
        <w:rPr>
          <w:rFonts w:ascii="Verdana" w:eastAsia="Verdana" w:hAnsi="Verdana" w:cs="Verdana"/>
          <w:b/>
          <w:bCs/>
          <w:sz w:val="22"/>
          <w:szCs w:val="22"/>
        </w:rPr>
        <w:t>) e a obra</w:t>
      </w:r>
      <w:r>
        <w:rPr>
          <w:rFonts w:ascii="Verdana" w:eastAsia="Verdana" w:hAnsi="Verdana" w:cs="Verdana"/>
          <w:b/>
          <w:bCs/>
          <w:sz w:val="22"/>
          <w:szCs w:val="22"/>
        </w:rPr>
        <w:t xml:space="preserve"> </w:t>
      </w:r>
      <w:r w:rsidRPr="0008741A">
        <w:rPr>
          <w:rFonts w:ascii="Verdana" w:eastAsia="Verdana" w:hAnsi="Verdana" w:cs="Verdana"/>
          <w:b/>
          <w:bCs/>
          <w:i/>
          <w:iCs/>
          <w:sz w:val="22"/>
          <w:szCs w:val="22"/>
        </w:rPr>
        <w:t>Concerto para violoncelo em mi menor, op. 85</w:t>
      </w:r>
      <w:r w:rsidRPr="00D20F34">
        <w:rPr>
          <w:rFonts w:ascii="Verdana" w:eastAsia="Verdana" w:hAnsi="Verdana" w:cs="Verdana"/>
          <w:b/>
          <w:bCs/>
          <w:sz w:val="22"/>
          <w:szCs w:val="22"/>
        </w:rPr>
        <w:t xml:space="preserve"> (</w:t>
      </w:r>
      <w:r>
        <w:rPr>
          <w:rFonts w:ascii="Verdana" w:eastAsia="Verdana" w:hAnsi="Verdana" w:cs="Verdana"/>
          <w:b/>
          <w:bCs/>
          <w:sz w:val="22"/>
          <w:szCs w:val="22"/>
        </w:rPr>
        <w:t>1919)</w:t>
      </w:r>
    </w:p>
    <w:p w14:paraId="31719E1E" w14:textId="77777777" w:rsidR="000A02E0" w:rsidRDefault="000A02E0" w:rsidP="0008741A">
      <w:pPr>
        <w:jc w:val="both"/>
        <w:rPr>
          <w:rFonts w:ascii="Verdana" w:eastAsia="Verdana" w:hAnsi="Verdana" w:cs="Verdana"/>
          <w:b/>
          <w:bCs/>
          <w:sz w:val="22"/>
          <w:szCs w:val="22"/>
        </w:rPr>
      </w:pPr>
    </w:p>
    <w:p w14:paraId="514BD34C" w14:textId="77777777" w:rsidR="000B5850" w:rsidRPr="000B5850" w:rsidRDefault="000B5850" w:rsidP="000B5850">
      <w:pPr>
        <w:jc w:val="both"/>
        <w:rPr>
          <w:rFonts w:ascii="Verdana" w:eastAsia="Verdana" w:hAnsi="Verdana" w:cs="Verdana"/>
          <w:sz w:val="22"/>
          <w:szCs w:val="22"/>
        </w:rPr>
      </w:pPr>
      <w:r w:rsidRPr="000B5850">
        <w:rPr>
          <w:rFonts w:ascii="Verdana" w:eastAsia="Verdana" w:hAnsi="Verdana" w:cs="Verdana"/>
          <w:sz w:val="22"/>
          <w:szCs w:val="22"/>
        </w:rPr>
        <w:t xml:space="preserve">Filho de um organista da igreja de Worcester, o jovem violinista Edward </w:t>
      </w:r>
      <w:proofErr w:type="spellStart"/>
      <w:r w:rsidRPr="000B5850">
        <w:rPr>
          <w:rFonts w:ascii="Verdana" w:eastAsia="Verdana" w:hAnsi="Verdana" w:cs="Verdana"/>
          <w:sz w:val="22"/>
          <w:szCs w:val="22"/>
        </w:rPr>
        <w:t>Elgar</w:t>
      </w:r>
      <w:proofErr w:type="spellEnd"/>
      <w:r w:rsidRPr="000B5850">
        <w:rPr>
          <w:rFonts w:ascii="Verdana" w:eastAsia="Verdana" w:hAnsi="Verdana" w:cs="Verdana"/>
          <w:sz w:val="22"/>
          <w:szCs w:val="22"/>
        </w:rPr>
        <w:t xml:space="preserve"> percorreu um longo caminho até se tornar o compositor mais reconhecido da Inglaterra nas primeiras décadas do século XX. Ainda hoje, sua imagem popular é a do artista que melhor expressou o orgulho patriótico dos súditos da Rainha Vitória e do Rei Eduardo VII. Embora impregnado de romantismo alemão, </w:t>
      </w:r>
      <w:proofErr w:type="spellStart"/>
      <w:r w:rsidRPr="000B5850">
        <w:rPr>
          <w:rFonts w:ascii="Verdana" w:eastAsia="Verdana" w:hAnsi="Verdana" w:cs="Verdana"/>
          <w:sz w:val="22"/>
          <w:szCs w:val="22"/>
        </w:rPr>
        <w:t>Elgar</w:t>
      </w:r>
      <w:proofErr w:type="spellEnd"/>
      <w:r w:rsidRPr="000B5850">
        <w:rPr>
          <w:rFonts w:ascii="Verdana" w:eastAsia="Verdana" w:hAnsi="Verdana" w:cs="Verdana"/>
          <w:sz w:val="22"/>
          <w:szCs w:val="22"/>
        </w:rPr>
        <w:t xml:space="preserve"> soube reencontrar a sonoridade e o sentimento peculiares à música inglesa, que desde a morte de Purcell, em 1695, encontrava-se escorada, sobretudo, em compositores estrangeiros.</w:t>
      </w:r>
    </w:p>
    <w:p w14:paraId="64F5EFC3" w14:textId="77777777" w:rsidR="000B5850" w:rsidRPr="000B5850" w:rsidRDefault="000B5850" w:rsidP="000B5850">
      <w:pPr>
        <w:jc w:val="both"/>
        <w:rPr>
          <w:rFonts w:ascii="Verdana" w:eastAsia="Verdana" w:hAnsi="Verdana" w:cs="Verdana"/>
          <w:sz w:val="22"/>
          <w:szCs w:val="22"/>
        </w:rPr>
      </w:pPr>
    </w:p>
    <w:p w14:paraId="49FBEDEC" w14:textId="77777777" w:rsidR="000B5850" w:rsidRPr="000B5850" w:rsidRDefault="000B5850" w:rsidP="000B5850">
      <w:pPr>
        <w:jc w:val="both"/>
        <w:rPr>
          <w:rFonts w:ascii="Verdana" w:eastAsia="Verdana" w:hAnsi="Verdana" w:cs="Verdana"/>
          <w:sz w:val="22"/>
          <w:szCs w:val="22"/>
        </w:rPr>
      </w:pPr>
      <w:r w:rsidRPr="000B5850">
        <w:rPr>
          <w:rFonts w:ascii="Verdana" w:eastAsia="Verdana" w:hAnsi="Verdana" w:cs="Verdana"/>
          <w:sz w:val="22"/>
          <w:szCs w:val="22"/>
        </w:rPr>
        <w:t xml:space="preserve">Depois da Primeira Guerra Mundial, </w:t>
      </w:r>
      <w:proofErr w:type="spellStart"/>
      <w:r w:rsidRPr="000B5850">
        <w:rPr>
          <w:rFonts w:ascii="Verdana" w:eastAsia="Verdana" w:hAnsi="Verdana" w:cs="Verdana"/>
          <w:sz w:val="22"/>
          <w:szCs w:val="22"/>
        </w:rPr>
        <w:t>Elgar</w:t>
      </w:r>
      <w:proofErr w:type="spellEnd"/>
      <w:r w:rsidRPr="000B5850">
        <w:rPr>
          <w:rFonts w:ascii="Verdana" w:eastAsia="Verdana" w:hAnsi="Verdana" w:cs="Verdana"/>
          <w:sz w:val="22"/>
          <w:szCs w:val="22"/>
        </w:rPr>
        <w:t xml:space="preserve"> voltou-se para a música de câmara, compondo peças mais austeras, despojadas e repletas de tristeza e ternura. Última grande obra do período outonal de </w:t>
      </w:r>
      <w:proofErr w:type="spellStart"/>
      <w:r w:rsidRPr="000B5850">
        <w:rPr>
          <w:rFonts w:ascii="Verdana" w:eastAsia="Verdana" w:hAnsi="Verdana" w:cs="Verdana"/>
          <w:sz w:val="22"/>
          <w:szCs w:val="22"/>
        </w:rPr>
        <w:t>Elgar</w:t>
      </w:r>
      <w:proofErr w:type="spellEnd"/>
      <w:r w:rsidRPr="000B5850">
        <w:rPr>
          <w:rFonts w:ascii="Verdana" w:eastAsia="Verdana" w:hAnsi="Verdana" w:cs="Verdana"/>
          <w:sz w:val="22"/>
          <w:szCs w:val="22"/>
        </w:rPr>
        <w:t xml:space="preserve">, o </w:t>
      </w:r>
      <w:r w:rsidRPr="000B5850">
        <w:rPr>
          <w:rFonts w:ascii="Verdana" w:eastAsia="Verdana" w:hAnsi="Verdana" w:cs="Verdana"/>
          <w:i/>
          <w:iCs/>
          <w:sz w:val="22"/>
          <w:szCs w:val="22"/>
        </w:rPr>
        <w:t>Concerto para violoncelo</w:t>
      </w:r>
      <w:r w:rsidRPr="000B5850">
        <w:rPr>
          <w:rFonts w:ascii="Verdana" w:eastAsia="Verdana" w:hAnsi="Verdana" w:cs="Verdana"/>
          <w:sz w:val="22"/>
          <w:szCs w:val="22"/>
        </w:rPr>
        <w:t xml:space="preserve"> apresenta uma orquestração contida, poética e opaca, que “deixa livre a alma do instrumento”, nas palavras de Pablo </w:t>
      </w:r>
      <w:proofErr w:type="spellStart"/>
      <w:r w:rsidRPr="000B5850">
        <w:rPr>
          <w:rFonts w:ascii="Verdana" w:eastAsia="Verdana" w:hAnsi="Verdana" w:cs="Verdana"/>
          <w:sz w:val="22"/>
          <w:szCs w:val="22"/>
        </w:rPr>
        <w:t>Casals</w:t>
      </w:r>
      <w:proofErr w:type="spellEnd"/>
      <w:r w:rsidRPr="000B5850">
        <w:rPr>
          <w:rFonts w:ascii="Verdana" w:eastAsia="Verdana" w:hAnsi="Verdana" w:cs="Verdana"/>
          <w:sz w:val="22"/>
          <w:szCs w:val="22"/>
        </w:rPr>
        <w:t>.</w:t>
      </w:r>
    </w:p>
    <w:p w14:paraId="60E347A8" w14:textId="77777777" w:rsidR="000B5850" w:rsidRPr="000B5850" w:rsidRDefault="000B5850" w:rsidP="000B5850">
      <w:pPr>
        <w:jc w:val="both"/>
        <w:rPr>
          <w:rFonts w:ascii="Verdana" w:eastAsia="Verdana" w:hAnsi="Verdana" w:cs="Verdana"/>
          <w:sz w:val="22"/>
          <w:szCs w:val="22"/>
        </w:rPr>
      </w:pPr>
    </w:p>
    <w:p w14:paraId="0A40D878" w14:textId="77777777" w:rsidR="000B5850" w:rsidRPr="000B5850" w:rsidRDefault="000B5850" w:rsidP="000B5850">
      <w:pPr>
        <w:jc w:val="both"/>
        <w:rPr>
          <w:rFonts w:ascii="Verdana" w:eastAsia="Verdana" w:hAnsi="Verdana" w:cs="Verdana"/>
          <w:sz w:val="22"/>
          <w:szCs w:val="22"/>
        </w:rPr>
      </w:pPr>
      <w:r w:rsidRPr="000B5850">
        <w:rPr>
          <w:rFonts w:ascii="Verdana" w:eastAsia="Verdana" w:hAnsi="Verdana" w:cs="Verdana"/>
          <w:sz w:val="22"/>
          <w:szCs w:val="22"/>
        </w:rPr>
        <w:t>A obra inicia-se com uma inusitada introdução declamada pelo solista, e mantém, ao longo de todo o primeiro movimento, o caráter de um melancólico solilóquio. O andamento seguinte, por sua vez, sustenta-se impetuoso até o final, marcado pelo padrão rítmico constante das notas articuladas no violoncelo.</w:t>
      </w:r>
    </w:p>
    <w:p w14:paraId="74BD1E4D" w14:textId="77777777" w:rsidR="000B5850" w:rsidRPr="000B5850" w:rsidRDefault="000B5850" w:rsidP="000B5850">
      <w:pPr>
        <w:jc w:val="both"/>
        <w:rPr>
          <w:rFonts w:ascii="Verdana" w:eastAsia="Verdana" w:hAnsi="Verdana" w:cs="Verdana"/>
          <w:sz w:val="22"/>
          <w:szCs w:val="22"/>
        </w:rPr>
      </w:pPr>
    </w:p>
    <w:p w14:paraId="16405E58" w14:textId="77777777" w:rsidR="000B5850" w:rsidRPr="000B5850" w:rsidRDefault="000B5850" w:rsidP="000B5850">
      <w:pPr>
        <w:jc w:val="both"/>
        <w:rPr>
          <w:rFonts w:ascii="Verdana" w:eastAsia="Verdana" w:hAnsi="Verdana" w:cs="Verdana"/>
          <w:sz w:val="22"/>
          <w:szCs w:val="22"/>
        </w:rPr>
      </w:pPr>
      <w:r w:rsidRPr="000B5850">
        <w:rPr>
          <w:rFonts w:ascii="Verdana" w:eastAsia="Verdana" w:hAnsi="Verdana" w:cs="Verdana"/>
          <w:sz w:val="22"/>
          <w:szCs w:val="22"/>
        </w:rPr>
        <w:t xml:space="preserve">O breve “Adágio” é notável por sua eloquência. Inicia-se com uma frase interrogativa da orquestra, seguida de arrebatadora melodia do violoncelo. O movimento lembra uma elegíaca canção sem palavras, passa por tonalidades remotas e deixa sem resposta </w:t>
      </w:r>
      <w:proofErr w:type="spellStart"/>
      <w:r w:rsidRPr="000B5850">
        <w:rPr>
          <w:rFonts w:ascii="Verdana" w:eastAsia="Verdana" w:hAnsi="Verdana" w:cs="Verdana"/>
          <w:sz w:val="22"/>
          <w:szCs w:val="22"/>
        </w:rPr>
        <w:t>a</w:t>
      </w:r>
      <w:proofErr w:type="spellEnd"/>
      <w:r w:rsidRPr="000B5850">
        <w:rPr>
          <w:rFonts w:ascii="Verdana" w:eastAsia="Verdana" w:hAnsi="Verdana" w:cs="Verdana"/>
          <w:sz w:val="22"/>
          <w:szCs w:val="22"/>
        </w:rPr>
        <w:t xml:space="preserve"> pergunta inicial. No amplo quarto movimento, a peça atinge surpreendente intensidade expressiva, exigindo grande virtuosidade do solista.</w:t>
      </w:r>
    </w:p>
    <w:p w14:paraId="62C2D087" w14:textId="77777777" w:rsidR="0008741A" w:rsidRPr="00D20F34" w:rsidRDefault="0008741A" w:rsidP="00D20F34">
      <w:pPr>
        <w:jc w:val="both"/>
        <w:rPr>
          <w:rFonts w:ascii="Verdana" w:eastAsia="Verdana" w:hAnsi="Verdana" w:cs="Verdana"/>
          <w:b/>
          <w:bCs/>
          <w:sz w:val="22"/>
          <w:szCs w:val="22"/>
        </w:rPr>
      </w:pPr>
    </w:p>
    <w:p w14:paraId="5E8A76AC" w14:textId="77777777" w:rsidR="00903AD7" w:rsidRDefault="00903AD7" w:rsidP="00D20F34">
      <w:pPr>
        <w:jc w:val="both"/>
        <w:rPr>
          <w:rFonts w:ascii="Verdana" w:eastAsia="Verdana" w:hAnsi="Verdana" w:cs="Verdana"/>
          <w:b/>
          <w:bCs/>
          <w:sz w:val="22"/>
          <w:szCs w:val="22"/>
        </w:rPr>
      </w:pPr>
    </w:p>
    <w:p w14:paraId="32FDB915" w14:textId="77777777" w:rsidR="00903AD7" w:rsidRDefault="00903AD7" w:rsidP="00D20F34">
      <w:pPr>
        <w:jc w:val="both"/>
        <w:rPr>
          <w:rFonts w:ascii="Verdana" w:eastAsia="Verdana" w:hAnsi="Verdana" w:cs="Verdana"/>
          <w:b/>
          <w:bCs/>
          <w:sz w:val="22"/>
          <w:szCs w:val="22"/>
        </w:rPr>
      </w:pPr>
    </w:p>
    <w:p w14:paraId="30184DD7" w14:textId="77777777" w:rsidR="00903AD7" w:rsidRDefault="00903AD7" w:rsidP="00D20F34">
      <w:pPr>
        <w:jc w:val="both"/>
        <w:rPr>
          <w:rFonts w:ascii="Verdana" w:eastAsia="Verdana" w:hAnsi="Verdana" w:cs="Verdana"/>
          <w:b/>
          <w:bCs/>
          <w:sz w:val="22"/>
          <w:szCs w:val="22"/>
        </w:rPr>
      </w:pPr>
    </w:p>
    <w:p w14:paraId="0C01D3D6" w14:textId="4AB22A94" w:rsidR="00D20F34" w:rsidRDefault="0008741A" w:rsidP="00D20F34">
      <w:pPr>
        <w:jc w:val="both"/>
        <w:rPr>
          <w:rFonts w:ascii="Verdana" w:eastAsia="Verdana" w:hAnsi="Verdana" w:cs="Verdana"/>
          <w:b/>
          <w:bCs/>
          <w:sz w:val="22"/>
          <w:szCs w:val="22"/>
        </w:rPr>
      </w:pPr>
      <w:r>
        <w:rPr>
          <w:rFonts w:ascii="Verdana" w:eastAsia="Verdana" w:hAnsi="Verdana" w:cs="Verdana"/>
          <w:b/>
          <w:bCs/>
          <w:sz w:val="22"/>
          <w:szCs w:val="22"/>
        </w:rPr>
        <w:lastRenderedPageBreak/>
        <w:t>Sergei Prokofiev</w:t>
      </w:r>
      <w:r w:rsidR="00D20F34" w:rsidRPr="00D20F34">
        <w:rPr>
          <w:rFonts w:ascii="Verdana" w:eastAsia="Verdana" w:hAnsi="Verdana" w:cs="Verdana"/>
          <w:b/>
          <w:bCs/>
          <w:sz w:val="22"/>
          <w:szCs w:val="22"/>
        </w:rPr>
        <w:t xml:space="preserve"> (</w:t>
      </w:r>
      <w:proofErr w:type="spellStart"/>
      <w:r>
        <w:rPr>
          <w:rFonts w:ascii="Verdana" w:eastAsia="Verdana" w:hAnsi="Verdana" w:cs="Verdana"/>
          <w:b/>
          <w:bCs/>
          <w:sz w:val="22"/>
          <w:szCs w:val="22"/>
        </w:rPr>
        <w:t>Sontsovka</w:t>
      </w:r>
      <w:proofErr w:type="spellEnd"/>
      <w:r w:rsidR="00D20F34" w:rsidRPr="00D20F34">
        <w:rPr>
          <w:rFonts w:ascii="Verdana" w:eastAsia="Verdana" w:hAnsi="Verdana" w:cs="Verdana"/>
          <w:b/>
          <w:bCs/>
          <w:sz w:val="22"/>
          <w:szCs w:val="22"/>
        </w:rPr>
        <w:t xml:space="preserve">, </w:t>
      </w:r>
      <w:r>
        <w:rPr>
          <w:rFonts w:ascii="Verdana" w:eastAsia="Verdana" w:hAnsi="Verdana" w:cs="Verdana"/>
          <w:b/>
          <w:bCs/>
          <w:sz w:val="22"/>
          <w:szCs w:val="22"/>
        </w:rPr>
        <w:t>Império Russo, hoje Ucrânia</w:t>
      </w:r>
      <w:r w:rsidR="00D20F34" w:rsidRPr="00D20F34">
        <w:rPr>
          <w:rFonts w:ascii="Verdana" w:eastAsia="Verdana" w:hAnsi="Verdana" w:cs="Verdana"/>
          <w:b/>
          <w:bCs/>
          <w:sz w:val="22"/>
          <w:szCs w:val="22"/>
        </w:rPr>
        <w:t>, 18</w:t>
      </w:r>
      <w:r>
        <w:rPr>
          <w:rFonts w:ascii="Verdana" w:eastAsia="Verdana" w:hAnsi="Verdana" w:cs="Verdana"/>
          <w:b/>
          <w:bCs/>
          <w:sz w:val="22"/>
          <w:szCs w:val="22"/>
        </w:rPr>
        <w:t>91</w:t>
      </w:r>
      <w:r w:rsidR="00D20F34" w:rsidRPr="00D20F34">
        <w:rPr>
          <w:rFonts w:ascii="Verdana" w:eastAsia="Verdana" w:hAnsi="Verdana" w:cs="Verdana"/>
          <w:b/>
          <w:bCs/>
          <w:sz w:val="22"/>
          <w:szCs w:val="22"/>
        </w:rPr>
        <w:t xml:space="preserve"> – </w:t>
      </w:r>
      <w:r>
        <w:rPr>
          <w:rFonts w:ascii="Verdana" w:eastAsia="Verdana" w:hAnsi="Verdana" w:cs="Verdana"/>
          <w:b/>
          <w:bCs/>
          <w:sz w:val="22"/>
          <w:szCs w:val="22"/>
        </w:rPr>
        <w:t>Moscou</w:t>
      </w:r>
      <w:r w:rsidR="00D20F34" w:rsidRPr="00D20F34">
        <w:rPr>
          <w:rFonts w:ascii="Verdana" w:eastAsia="Verdana" w:hAnsi="Verdana" w:cs="Verdana"/>
          <w:b/>
          <w:bCs/>
          <w:sz w:val="22"/>
          <w:szCs w:val="22"/>
        </w:rPr>
        <w:t xml:space="preserve">, </w:t>
      </w:r>
      <w:r>
        <w:rPr>
          <w:rFonts w:ascii="Verdana" w:eastAsia="Verdana" w:hAnsi="Verdana" w:cs="Verdana"/>
          <w:b/>
          <w:bCs/>
          <w:sz w:val="22"/>
          <w:szCs w:val="22"/>
        </w:rPr>
        <w:t>Rússia</w:t>
      </w:r>
      <w:r w:rsidR="00D20F34" w:rsidRPr="00D20F34">
        <w:rPr>
          <w:rFonts w:ascii="Verdana" w:eastAsia="Verdana" w:hAnsi="Verdana" w:cs="Verdana"/>
          <w:b/>
          <w:bCs/>
          <w:sz w:val="22"/>
          <w:szCs w:val="22"/>
        </w:rPr>
        <w:t>, 19</w:t>
      </w:r>
      <w:r>
        <w:rPr>
          <w:rFonts w:ascii="Verdana" w:eastAsia="Verdana" w:hAnsi="Verdana" w:cs="Verdana"/>
          <w:b/>
          <w:bCs/>
          <w:sz w:val="22"/>
          <w:szCs w:val="22"/>
        </w:rPr>
        <w:t>35</w:t>
      </w:r>
      <w:r w:rsidR="00D20F34" w:rsidRPr="00D20F34">
        <w:rPr>
          <w:rFonts w:ascii="Verdana" w:eastAsia="Verdana" w:hAnsi="Verdana" w:cs="Verdana"/>
          <w:b/>
          <w:bCs/>
          <w:sz w:val="22"/>
          <w:szCs w:val="22"/>
        </w:rPr>
        <w:t>) e a obra</w:t>
      </w:r>
      <w:r>
        <w:rPr>
          <w:rFonts w:ascii="Verdana" w:eastAsia="Verdana" w:hAnsi="Verdana" w:cs="Verdana"/>
          <w:b/>
          <w:bCs/>
          <w:sz w:val="22"/>
          <w:szCs w:val="22"/>
        </w:rPr>
        <w:t xml:space="preserve"> </w:t>
      </w:r>
      <w:r w:rsidRPr="0008741A">
        <w:rPr>
          <w:rFonts w:ascii="Verdana" w:eastAsia="Verdana" w:hAnsi="Verdana" w:cs="Verdana"/>
          <w:b/>
          <w:bCs/>
          <w:i/>
          <w:iCs/>
          <w:sz w:val="22"/>
          <w:szCs w:val="22"/>
        </w:rPr>
        <w:t>Romeu e Julieta, op. 64: Excertos das Suítes nº 1 e nº 2</w:t>
      </w:r>
      <w:r w:rsidR="00D20F34" w:rsidRPr="00D20F34">
        <w:rPr>
          <w:rFonts w:ascii="Verdana" w:eastAsia="Verdana" w:hAnsi="Verdana" w:cs="Verdana"/>
          <w:b/>
          <w:bCs/>
          <w:sz w:val="22"/>
          <w:szCs w:val="22"/>
        </w:rPr>
        <w:t xml:space="preserve"> (1</w:t>
      </w:r>
      <w:r>
        <w:rPr>
          <w:rFonts w:ascii="Verdana" w:eastAsia="Verdana" w:hAnsi="Verdana" w:cs="Verdana"/>
          <w:b/>
          <w:bCs/>
          <w:sz w:val="22"/>
          <w:szCs w:val="22"/>
        </w:rPr>
        <w:t>935/1936</w:t>
      </w:r>
      <w:r w:rsidR="00D20F34" w:rsidRPr="00D20F34">
        <w:rPr>
          <w:rFonts w:ascii="Verdana" w:eastAsia="Verdana" w:hAnsi="Verdana" w:cs="Verdana"/>
          <w:b/>
          <w:bCs/>
          <w:sz w:val="22"/>
          <w:szCs w:val="22"/>
        </w:rPr>
        <w:t>)</w:t>
      </w:r>
    </w:p>
    <w:p w14:paraId="24EEC9A2" w14:textId="77777777" w:rsidR="000B382B" w:rsidRDefault="000B382B" w:rsidP="00D20F34">
      <w:pPr>
        <w:jc w:val="both"/>
        <w:rPr>
          <w:rFonts w:ascii="Verdana" w:eastAsia="Verdana" w:hAnsi="Verdana" w:cs="Verdana"/>
          <w:b/>
          <w:bCs/>
          <w:sz w:val="22"/>
          <w:szCs w:val="22"/>
        </w:rPr>
      </w:pPr>
    </w:p>
    <w:p w14:paraId="79017372" w14:textId="77777777" w:rsidR="000B382B" w:rsidRPr="000B382B" w:rsidRDefault="000B382B" w:rsidP="000B382B">
      <w:pPr>
        <w:jc w:val="both"/>
        <w:rPr>
          <w:rFonts w:ascii="Verdana" w:eastAsia="Verdana" w:hAnsi="Verdana" w:cs="Verdana"/>
          <w:sz w:val="22"/>
          <w:szCs w:val="22"/>
        </w:rPr>
      </w:pPr>
      <w:r w:rsidRPr="000B382B">
        <w:rPr>
          <w:rFonts w:ascii="Verdana" w:eastAsia="Verdana" w:hAnsi="Verdana" w:cs="Verdana"/>
          <w:sz w:val="22"/>
          <w:szCs w:val="22"/>
        </w:rPr>
        <w:t xml:space="preserve">Quando, em 1934, Prokofiev recebeu uma encomenda do Balé </w:t>
      </w:r>
      <w:proofErr w:type="spellStart"/>
      <w:r w:rsidRPr="000B382B">
        <w:rPr>
          <w:rFonts w:ascii="Verdana" w:eastAsia="Verdana" w:hAnsi="Verdana" w:cs="Verdana"/>
          <w:sz w:val="22"/>
          <w:szCs w:val="22"/>
        </w:rPr>
        <w:t>Kirov</w:t>
      </w:r>
      <w:proofErr w:type="spellEnd"/>
      <w:r w:rsidRPr="000B382B">
        <w:rPr>
          <w:rFonts w:ascii="Verdana" w:eastAsia="Verdana" w:hAnsi="Verdana" w:cs="Verdana"/>
          <w:sz w:val="22"/>
          <w:szCs w:val="22"/>
        </w:rPr>
        <w:t xml:space="preserve"> (hoje chamado de Balé Mariinsky), ele logo sugeriu uma adaptação de </w:t>
      </w:r>
      <w:r w:rsidRPr="000B382B">
        <w:rPr>
          <w:rFonts w:ascii="Verdana" w:eastAsia="Verdana" w:hAnsi="Verdana" w:cs="Verdana"/>
          <w:i/>
          <w:iCs/>
          <w:sz w:val="22"/>
          <w:szCs w:val="22"/>
        </w:rPr>
        <w:t>Romeu e Julieta</w:t>
      </w:r>
      <w:r w:rsidRPr="000B382B">
        <w:rPr>
          <w:rFonts w:ascii="Verdana" w:eastAsia="Verdana" w:hAnsi="Verdana" w:cs="Verdana"/>
          <w:sz w:val="22"/>
          <w:szCs w:val="22"/>
        </w:rPr>
        <w:t xml:space="preserve">, de Shakespeare. A direção do </w:t>
      </w:r>
      <w:proofErr w:type="spellStart"/>
      <w:r w:rsidRPr="000B382B">
        <w:rPr>
          <w:rFonts w:ascii="Verdana" w:eastAsia="Verdana" w:hAnsi="Verdana" w:cs="Verdana"/>
          <w:sz w:val="22"/>
          <w:szCs w:val="22"/>
        </w:rPr>
        <w:t>Kirov</w:t>
      </w:r>
      <w:proofErr w:type="spellEnd"/>
      <w:r w:rsidRPr="000B382B">
        <w:rPr>
          <w:rFonts w:ascii="Verdana" w:eastAsia="Verdana" w:hAnsi="Verdana" w:cs="Verdana"/>
          <w:sz w:val="22"/>
          <w:szCs w:val="22"/>
        </w:rPr>
        <w:t xml:space="preserve"> achou um sacrilégio adaptar Shakespeare para o balé e desistiu da encomenda. Prokofiev assinou, então, um contrato com o Balé Bolshoi, mas, no ano seguinte, seria a direção do Bolshoi que desistiria da montagem. Quando ouviram a música pela primeira vez, acharam que seria impossível dançá-la. </w:t>
      </w:r>
    </w:p>
    <w:p w14:paraId="47B6D1FA" w14:textId="77777777" w:rsidR="000B382B" w:rsidRPr="000B382B" w:rsidRDefault="000B382B" w:rsidP="000B382B">
      <w:pPr>
        <w:jc w:val="both"/>
        <w:rPr>
          <w:rFonts w:ascii="Verdana" w:eastAsia="Verdana" w:hAnsi="Verdana" w:cs="Verdana"/>
          <w:b/>
          <w:bCs/>
          <w:sz w:val="22"/>
          <w:szCs w:val="22"/>
        </w:rPr>
      </w:pPr>
    </w:p>
    <w:p w14:paraId="4BA23D82" w14:textId="77777777" w:rsidR="000B382B" w:rsidRPr="000B382B" w:rsidRDefault="000B382B" w:rsidP="000B382B">
      <w:pPr>
        <w:jc w:val="both"/>
        <w:rPr>
          <w:rFonts w:ascii="Verdana" w:eastAsia="Verdana" w:hAnsi="Verdana" w:cs="Verdana"/>
          <w:sz w:val="22"/>
          <w:szCs w:val="22"/>
        </w:rPr>
      </w:pPr>
      <w:r w:rsidRPr="000B382B">
        <w:rPr>
          <w:rFonts w:ascii="Verdana" w:eastAsia="Verdana" w:hAnsi="Verdana" w:cs="Verdana"/>
          <w:sz w:val="22"/>
          <w:szCs w:val="22"/>
        </w:rPr>
        <w:t xml:space="preserve">Nos anos 1936 e 1937, desejando tornar o balé conhecido, mas impossibilitado de ter a obra coreografada, o compositor arranjou a música em duas suítes orquestrais (a </w:t>
      </w:r>
      <w:r w:rsidRPr="000B382B">
        <w:rPr>
          <w:rFonts w:ascii="Verdana" w:eastAsia="Verdana" w:hAnsi="Verdana" w:cs="Verdana"/>
          <w:i/>
          <w:iCs/>
          <w:sz w:val="22"/>
          <w:szCs w:val="22"/>
        </w:rPr>
        <w:t>Suíte nº 1, op. 64bis</w:t>
      </w:r>
      <w:r w:rsidRPr="000B382B">
        <w:rPr>
          <w:rFonts w:ascii="Verdana" w:eastAsia="Verdana" w:hAnsi="Verdana" w:cs="Verdana"/>
          <w:sz w:val="22"/>
          <w:szCs w:val="22"/>
        </w:rPr>
        <w:t xml:space="preserve"> e a </w:t>
      </w:r>
      <w:r w:rsidRPr="000B382B">
        <w:rPr>
          <w:rFonts w:ascii="Verdana" w:eastAsia="Verdana" w:hAnsi="Verdana" w:cs="Verdana"/>
          <w:i/>
          <w:iCs/>
          <w:sz w:val="22"/>
          <w:szCs w:val="22"/>
        </w:rPr>
        <w:t>Suíte nº 2, op.64ter</w:t>
      </w:r>
      <w:r w:rsidRPr="000B382B">
        <w:rPr>
          <w:rFonts w:ascii="Verdana" w:eastAsia="Verdana" w:hAnsi="Verdana" w:cs="Verdana"/>
          <w:sz w:val="22"/>
          <w:szCs w:val="22"/>
        </w:rPr>
        <w:t>) e em um conjunto de dez peças para piano (</w:t>
      </w:r>
      <w:r w:rsidRPr="000B382B">
        <w:rPr>
          <w:rFonts w:ascii="Verdana" w:eastAsia="Verdana" w:hAnsi="Verdana" w:cs="Verdana"/>
          <w:i/>
          <w:iCs/>
          <w:sz w:val="22"/>
          <w:szCs w:val="22"/>
        </w:rPr>
        <w:t>op. 75</w:t>
      </w:r>
      <w:r w:rsidRPr="000B382B">
        <w:rPr>
          <w:rFonts w:ascii="Verdana" w:eastAsia="Verdana" w:hAnsi="Verdana" w:cs="Verdana"/>
          <w:sz w:val="22"/>
          <w:szCs w:val="22"/>
        </w:rPr>
        <w:t>). O balé foi estreado em</w:t>
      </w:r>
      <w:r w:rsidRPr="000B382B">
        <w:rPr>
          <w:rFonts w:ascii="Verdana" w:eastAsia="Verdana" w:hAnsi="Verdana" w:cs="Verdana"/>
          <w:b/>
          <w:bCs/>
          <w:sz w:val="22"/>
          <w:szCs w:val="22"/>
        </w:rPr>
        <w:t xml:space="preserve"> </w:t>
      </w:r>
      <w:r w:rsidRPr="000B382B">
        <w:rPr>
          <w:rFonts w:ascii="Verdana" w:eastAsia="Verdana" w:hAnsi="Verdana" w:cs="Verdana"/>
          <w:sz w:val="22"/>
          <w:szCs w:val="22"/>
        </w:rPr>
        <w:t xml:space="preserve">sua versão original somente no dia 30 de dezembro de 1938, em Brno, atual República Tcheca. A estreia passou despercebida e apenas um ano depois, no dia 11 de janeiro de 1940, o Balé </w:t>
      </w:r>
      <w:proofErr w:type="spellStart"/>
      <w:r w:rsidRPr="000B382B">
        <w:rPr>
          <w:rFonts w:ascii="Verdana" w:eastAsia="Verdana" w:hAnsi="Verdana" w:cs="Verdana"/>
          <w:sz w:val="22"/>
          <w:szCs w:val="22"/>
        </w:rPr>
        <w:t>Kirov</w:t>
      </w:r>
      <w:proofErr w:type="spellEnd"/>
      <w:r w:rsidRPr="000B382B">
        <w:rPr>
          <w:rFonts w:ascii="Verdana" w:eastAsia="Verdana" w:hAnsi="Verdana" w:cs="Verdana"/>
          <w:sz w:val="22"/>
          <w:szCs w:val="22"/>
        </w:rPr>
        <w:t xml:space="preserve"> realizaria, em Moscou, a primeira execução soviética. Apesar dos bailarinos não terem compreendido plenamente a música e a orquestra ter tentado cancelar a apresentação para evitar um desastre, o </w:t>
      </w:r>
      <w:r w:rsidRPr="000B382B">
        <w:rPr>
          <w:rFonts w:ascii="Verdana" w:eastAsia="Verdana" w:hAnsi="Verdana" w:cs="Verdana"/>
          <w:i/>
          <w:iCs/>
          <w:sz w:val="22"/>
          <w:szCs w:val="22"/>
        </w:rPr>
        <w:t>Romeu e Julieta</w:t>
      </w:r>
      <w:r w:rsidRPr="000B382B">
        <w:rPr>
          <w:rFonts w:ascii="Verdana" w:eastAsia="Verdana" w:hAnsi="Verdana" w:cs="Verdana"/>
          <w:sz w:val="22"/>
          <w:szCs w:val="22"/>
        </w:rPr>
        <w:t xml:space="preserve"> de Prokofiev foi muito bem recebido pelo público e se tornou um sucesso desde então.</w:t>
      </w:r>
    </w:p>
    <w:p w14:paraId="2A1E8E54" w14:textId="77777777" w:rsidR="000B382B" w:rsidRPr="000B382B" w:rsidRDefault="000B382B" w:rsidP="000B382B">
      <w:pPr>
        <w:jc w:val="both"/>
        <w:rPr>
          <w:rFonts w:ascii="Verdana" w:eastAsia="Verdana" w:hAnsi="Verdana" w:cs="Verdana"/>
          <w:b/>
          <w:bCs/>
          <w:sz w:val="22"/>
          <w:szCs w:val="22"/>
        </w:rPr>
      </w:pPr>
    </w:p>
    <w:p w14:paraId="7146E7C8" w14:textId="77777777" w:rsidR="000B382B" w:rsidRPr="000B382B" w:rsidRDefault="000B382B" w:rsidP="000B382B">
      <w:pPr>
        <w:jc w:val="both"/>
        <w:rPr>
          <w:rFonts w:ascii="Verdana" w:eastAsia="Verdana" w:hAnsi="Verdana" w:cs="Verdana"/>
          <w:sz w:val="22"/>
          <w:szCs w:val="22"/>
        </w:rPr>
      </w:pPr>
      <w:r w:rsidRPr="000B382B">
        <w:rPr>
          <w:rFonts w:ascii="Verdana" w:eastAsia="Verdana" w:hAnsi="Verdana" w:cs="Verdana"/>
          <w:sz w:val="22"/>
          <w:szCs w:val="22"/>
        </w:rPr>
        <w:t>Em 1946, no intuito de rever algumas escolhas feitas para as duas primeiras suítes, Prokofiev criou uma terceira, incluindo outros trechos (</w:t>
      </w:r>
      <w:r w:rsidRPr="000B382B">
        <w:rPr>
          <w:rFonts w:ascii="Verdana" w:eastAsia="Verdana" w:hAnsi="Verdana" w:cs="Verdana"/>
          <w:i/>
          <w:iCs/>
          <w:sz w:val="22"/>
          <w:szCs w:val="22"/>
        </w:rPr>
        <w:t>Suíte nº 3, op. 101</w:t>
      </w:r>
      <w:r w:rsidRPr="000B382B">
        <w:rPr>
          <w:rFonts w:ascii="Verdana" w:eastAsia="Verdana" w:hAnsi="Verdana" w:cs="Verdana"/>
          <w:sz w:val="22"/>
          <w:szCs w:val="22"/>
        </w:rPr>
        <w:t>). Nenhuma das três resume com perfeição a grandiosidade do balé original, que possui três longos atos, totalizando aproximadamente duas horas e meia de apresentação.</w:t>
      </w:r>
    </w:p>
    <w:p w14:paraId="4836D77F" w14:textId="77777777" w:rsidR="000B382B" w:rsidRPr="000B382B" w:rsidRDefault="000B382B" w:rsidP="000B382B">
      <w:pPr>
        <w:jc w:val="both"/>
        <w:rPr>
          <w:rFonts w:ascii="Verdana" w:eastAsia="Verdana" w:hAnsi="Verdana" w:cs="Verdana"/>
          <w:sz w:val="22"/>
          <w:szCs w:val="22"/>
        </w:rPr>
      </w:pPr>
    </w:p>
    <w:p w14:paraId="7AF5F614" w14:textId="77777777" w:rsidR="000B382B" w:rsidRPr="000B382B" w:rsidRDefault="000B382B" w:rsidP="000B382B">
      <w:pPr>
        <w:jc w:val="both"/>
        <w:rPr>
          <w:rFonts w:ascii="Verdana" w:eastAsia="Verdana" w:hAnsi="Verdana" w:cs="Verdana"/>
          <w:sz w:val="22"/>
          <w:szCs w:val="22"/>
        </w:rPr>
      </w:pPr>
      <w:r w:rsidRPr="000B382B">
        <w:rPr>
          <w:rFonts w:ascii="Verdana" w:eastAsia="Verdana" w:hAnsi="Verdana" w:cs="Verdana"/>
          <w:sz w:val="22"/>
          <w:szCs w:val="22"/>
        </w:rPr>
        <w:t xml:space="preserve">A versão que integra o programa de hoje foi montada pelo maestro Fabio Mechetti a partir de excertos selecionados das </w:t>
      </w:r>
      <w:r w:rsidRPr="000B382B">
        <w:rPr>
          <w:rFonts w:ascii="Verdana" w:eastAsia="Verdana" w:hAnsi="Verdana" w:cs="Verdana"/>
          <w:i/>
          <w:iCs/>
          <w:sz w:val="22"/>
          <w:szCs w:val="22"/>
        </w:rPr>
        <w:t>Suítes nº 1</w:t>
      </w:r>
      <w:r w:rsidRPr="000B382B">
        <w:rPr>
          <w:rFonts w:ascii="Verdana" w:eastAsia="Verdana" w:hAnsi="Verdana" w:cs="Verdana"/>
          <w:sz w:val="22"/>
          <w:szCs w:val="22"/>
        </w:rPr>
        <w:t xml:space="preserve"> e </w:t>
      </w:r>
      <w:r w:rsidRPr="000B382B">
        <w:rPr>
          <w:rFonts w:ascii="Verdana" w:eastAsia="Verdana" w:hAnsi="Verdana" w:cs="Verdana"/>
          <w:i/>
          <w:iCs/>
          <w:sz w:val="22"/>
          <w:szCs w:val="22"/>
        </w:rPr>
        <w:t>nº 2</w:t>
      </w:r>
      <w:r w:rsidRPr="000B382B">
        <w:rPr>
          <w:rFonts w:ascii="Verdana" w:eastAsia="Verdana" w:hAnsi="Verdana" w:cs="Verdana"/>
          <w:sz w:val="22"/>
          <w:szCs w:val="22"/>
        </w:rPr>
        <w:t>. A seleção busca ser mais fiel à ordem cronológica da peça de Shakespeare e garantir maior impacto dramático.</w:t>
      </w:r>
    </w:p>
    <w:p w14:paraId="3A19D66C" w14:textId="77777777" w:rsidR="000B382B" w:rsidRPr="000B382B" w:rsidRDefault="000B382B" w:rsidP="00D20F34">
      <w:pPr>
        <w:jc w:val="both"/>
        <w:rPr>
          <w:rFonts w:ascii="Verdana" w:eastAsia="Verdana" w:hAnsi="Verdana" w:cs="Verdana"/>
          <w:sz w:val="22"/>
          <w:szCs w:val="22"/>
        </w:rPr>
      </w:pPr>
    </w:p>
    <w:p w14:paraId="7CA2EBA4" w14:textId="77777777" w:rsidR="00896938" w:rsidRDefault="00896938" w:rsidP="00497878">
      <w:pPr>
        <w:jc w:val="both"/>
        <w:rPr>
          <w:rFonts w:ascii="Verdana" w:hAnsi="Verdana"/>
          <w:sz w:val="22"/>
          <w:szCs w:val="22"/>
        </w:rPr>
      </w:pPr>
    </w:p>
    <w:p w14:paraId="40C1F512" w14:textId="77777777" w:rsidR="00854382" w:rsidRDefault="00854382" w:rsidP="00854382">
      <w:pPr>
        <w:rPr>
          <w:rFonts w:ascii="Verdana" w:hAnsi="Verdana" w:cs="Calibri Light"/>
          <w:b/>
          <w:bCs/>
          <w:sz w:val="22"/>
          <w:szCs w:val="22"/>
        </w:rPr>
      </w:pPr>
      <w:r w:rsidRPr="00EB3173">
        <w:rPr>
          <w:rFonts w:ascii="Verdana" w:hAnsi="Verdana" w:cs="Calibri Light"/>
          <w:b/>
          <w:bCs/>
          <w:sz w:val="22"/>
          <w:szCs w:val="22"/>
        </w:rPr>
        <w:t xml:space="preserve">Filarmônica de Minas Gerais </w:t>
      </w:r>
    </w:p>
    <w:p w14:paraId="7C48956A" w14:textId="77777777" w:rsidR="000A02E0" w:rsidRDefault="000A02E0" w:rsidP="00854382">
      <w:pPr>
        <w:rPr>
          <w:rFonts w:ascii="Verdana" w:hAnsi="Verdana" w:cs="Calibri Light"/>
          <w:b/>
          <w:bCs/>
          <w:sz w:val="22"/>
          <w:szCs w:val="22"/>
        </w:rPr>
      </w:pPr>
    </w:p>
    <w:p w14:paraId="4B63EEBA" w14:textId="77777777" w:rsidR="000A02E0" w:rsidRPr="00EB3173" w:rsidRDefault="000A02E0" w:rsidP="000A02E0">
      <w:pPr>
        <w:rPr>
          <w:rFonts w:ascii="Verdana" w:hAnsi="Verdana" w:cs="Calibri Light"/>
          <w:b/>
          <w:bCs/>
          <w:sz w:val="22"/>
          <w:szCs w:val="22"/>
        </w:rPr>
      </w:pPr>
      <w:r w:rsidRPr="00EB3173">
        <w:rPr>
          <w:rFonts w:ascii="Verdana" w:hAnsi="Verdana" w:cs="Calibri Light"/>
          <w:b/>
          <w:bCs/>
          <w:sz w:val="22"/>
          <w:szCs w:val="22"/>
        </w:rPr>
        <w:t>Série Presto</w:t>
      </w:r>
    </w:p>
    <w:p w14:paraId="53CA333B" w14:textId="77777777" w:rsidR="000A02E0" w:rsidRPr="00EB3173" w:rsidRDefault="000A02E0" w:rsidP="000A02E0">
      <w:pPr>
        <w:rPr>
          <w:rFonts w:ascii="Verdana" w:hAnsi="Verdana" w:cs="Calibri Light"/>
          <w:b/>
          <w:bCs/>
          <w:sz w:val="22"/>
          <w:szCs w:val="22"/>
        </w:rPr>
      </w:pPr>
      <w:r>
        <w:rPr>
          <w:rFonts w:ascii="Verdana" w:hAnsi="Verdana" w:cs="Calibri Light"/>
          <w:b/>
          <w:bCs/>
          <w:sz w:val="22"/>
          <w:szCs w:val="22"/>
        </w:rPr>
        <w:t>17</w:t>
      </w:r>
      <w:r w:rsidRPr="00EB3173">
        <w:rPr>
          <w:rFonts w:ascii="Verdana" w:hAnsi="Verdana" w:cs="Calibri Light"/>
          <w:b/>
          <w:bCs/>
          <w:sz w:val="22"/>
          <w:szCs w:val="22"/>
        </w:rPr>
        <w:t xml:space="preserve"> de </w:t>
      </w:r>
      <w:r>
        <w:rPr>
          <w:rFonts w:ascii="Verdana" w:hAnsi="Verdana" w:cs="Calibri Light"/>
          <w:b/>
          <w:bCs/>
          <w:sz w:val="22"/>
          <w:szCs w:val="22"/>
        </w:rPr>
        <w:t>outubro</w:t>
      </w:r>
      <w:r w:rsidRPr="00EB3173">
        <w:rPr>
          <w:rFonts w:ascii="Verdana" w:hAnsi="Verdana" w:cs="Calibri Light"/>
          <w:b/>
          <w:bCs/>
          <w:sz w:val="22"/>
          <w:szCs w:val="22"/>
        </w:rPr>
        <w:t xml:space="preserve"> – 20h30 </w:t>
      </w:r>
    </w:p>
    <w:p w14:paraId="0F1C3A39" w14:textId="77777777" w:rsidR="000A02E0" w:rsidRPr="00EB3173" w:rsidRDefault="000A02E0" w:rsidP="000A02E0">
      <w:pPr>
        <w:rPr>
          <w:rFonts w:ascii="Verdana" w:hAnsi="Verdana" w:cs="Calibri Light"/>
          <w:b/>
          <w:bCs/>
          <w:sz w:val="22"/>
          <w:szCs w:val="22"/>
        </w:rPr>
      </w:pPr>
      <w:r w:rsidRPr="00EB3173">
        <w:rPr>
          <w:rFonts w:ascii="Verdana" w:hAnsi="Verdana" w:cs="Calibri Light"/>
          <w:b/>
          <w:bCs/>
          <w:sz w:val="22"/>
          <w:szCs w:val="22"/>
        </w:rPr>
        <w:t>Sala Minas Gerais</w:t>
      </w:r>
    </w:p>
    <w:p w14:paraId="48F263BD" w14:textId="77777777" w:rsidR="000A02E0" w:rsidRPr="00EB3173" w:rsidRDefault="000A02E0" w:rsidP="000A02E0">
      <w:pPr>
        <w:rPr>
          <w:rFonts w:ascii="Verdana" w:hAnsi="Verdana" w:cs="Calibri Light"/>
          <w:b/>
          <w:bCs/>
          <w:sz w:val="22"/>
          <w:szCs w:val="22"/>
        </w:rPr>
      </w:pPr>
    </w:p>
    <w:p w14:paraId="15E92AFF" w14:textId="77777777" w:rsidR="000A02E0" w:rsidRPr="00EB3173" w:rsidRDefault="000A02E0" w:rsidP="000A02E0">
      <w:pPr>
        <w:rPr>
          <w:rFonts w:ascii="Verdana" w:hAnsi="Verdana" w:cs="Calibri Light"/>
          <w:b/>
          <w:bCs/>
          <w:sz w:val="22"/>
          <w:szCs w:val="22"/>
        </w:rPr>
      </w:pPr>
      <w:r w:rsidRPr="00EB3173">
        <w:rPr>
          <w:rFonts w:ascii="Verdana" w:hAnsi="Verdana" w:cs="Calibri Light"/>
          <w:b/>
          <w:bCs/>
          <w:sz w:val="22"/>
          <w:szCs w:val="22"/>
        </w:rPr>
        <w:t xml:space="preserve">Série </w:t>
      </w:r>
      <w:proofErr w:type="spellStart"/>
      <w:r w:rsidRPr="00EB3173">
        <w:rPr>
          <w:rFonts w:ascii="Verdana" w:hAnsi="Verdana" w:cs="Calibri Light"/>
          <w:b/>
          <w:bCs/>
          <w:sz w:val="22"/>
          <w:szCs w:val="22"/>
        </w:rPr>
        <w:t>Veloce</w:t>
      </w:r>
      <w:proofErr w:type="spellEnd"/>
    </w:p>
    <w:p w14:paraId="2D232A3E" w14:textId="77777777" w:rsidR="000A02E0" w:rsidRPr="00EB3173" w:rsidRDefault="000A02E0" w:rsidP="000A02E0">
      <w:pPr>
        <w:rPr>
          <w:rFonts w:ascii="Verdana" w:hAnsi="Verdana" w:cs="Calibri Light"/>
          <w:b/>
          <w:bCs/>
          <w:sz w:val="22"/>
          <w:szCs w:val="22"/>
        </w:rPr>
      </w:pPr>
      <w:r>
        <w:rPr>
          <w:rFonts w:ascii="Verdana" w:hAnsi="Verdana" w:cs="Calibri Light"/>
          <w:b/>
          <w:bCs/>
          <w:sz w:val="22"/>
          <w:szCs w:val="22"/>
        </w:rPr>
        <w:t>18</w:t>
      </w:r>
      <w:r w:rsidRPr="00EB3173">
        <w:rPr>
          <w:rFonts w:ascii="Verdana" w:hAnsi="Verdana" w:cs="Calibri Light"/>
          <w:b/>
          <w:bCs/>
          <w:sz w:val="22"/>
          <w:szCs w:val="22"/>
        </w:rPr>
        <w:t xml:space="preserve"> de </w:t>
      </w:r>
      <w:r>
        <w:rPr>
          <w:rFonts w:ascii="Verdana" w:hAnsi="Verdana" w:cs="Calibri Light"/>
          <w:b/>
          <w:bCs/>
          <w:sz w:val="22"/>
          <w:szCs w:val="22"/>
        </w:rPr>
        <w:t>outubro</w:t>
      </w:r>
      <w:r w:rsidRPr="00EB3173">
        <w:rPr>
          <w:rFonts w:ascii="Verdana" w:hAnsi="Verdana" w:cs="Calibri Light"/>
          <w:b/>
          <w:bCs/>
          <w:sz w:val="22"/>
          <w:szCs w:val="22"/>
        </w:rPr>
        <w:t xml:space="preserve"> – 20h30 </w:t>
      </w:r>
    </w:p>
    <w:p w14:paraId="39184971" w14:textId="77777777" w:rsidR="000A02E0" w:rsidRPr="00EB3173" w:rsidRDefault="000A02E0" w:rsidP="000A02E0">
      <w:pPr>
        <w:rPr>
          <w:rFonts w:ascii="Verdana" w:hAnsi="Verdana" w:cs="Calibri Light"/>
          <w:b/>
          <w:bCs/>
          <w:sz w:val="22"/>
          <w:szCs w:val="22"/>
        </w:rPr>
      </w:pPr>
      <w:r w:rsidRPr="00EB3173">
        <w:rPr>
          <w:rFonts w:ascii="Verdana" w:hAnsi="Verdana" w:cs="Calibri Light"/>
          <w:b/>
          <w:bCs/>
          <w:sz w:val="22"/>
          <w:szCs w:val="22"/>
        </w:rPr>
        <w:t>Sala Minas Gerais</w:t>
      </w:r>
    </w:p>
    <w:p w14:paraId="73C64160" w14:textId="77777777" w:rsidR="000A02E0" w:rsidRPr="00EB3173" w:rsidRDefault="000A02E0" w:rsidP="000A02E0">
      <w:pPr>
        <w:rPr>
          <w:rFonts w:ascii="Verdana" w:hAnsi="Verdana" w:cs="Calibri Light"/>
          <w:b/>
          <w:bCs/>
          <w:sz w:val="22"/>
          <w:szCs w:val="22"/>
        </w:rPr>
      </w:pPr>
    </w:p>
    <w:p w14:paraId="17C6EB1A" w14:textId="77777777" w:rsidR="000A02E0" w:rsidRDefault="000A02E0" w:rsidP="000A02E0">
      <w:pPr>
        <w:rPr>
          <w:rFonts w:ascii="Verdana" w:hAnsi="Verdana" w:cs="Calibri Light"/>
          <w:sz w:val="22"/>
          <w:szCs w:val="22"/>
        </w:rPr>
      </w:pPr>
      <w:r>
        <w:rPr>
          <w:rFonts w:ascii="Verdana" w:hAnsi="Verdana" w:cs="Calibri Light"/>
          <w:sz w:val="22"/>
          <w:szCs w:val="22"/>
        </w:rPr>
        <w:t>Fabio Mechetti</w:t>
      </w:r>
      <w:r w:rsidRPr="00EB3173">
        <w:rPr>
          <w:rFonts w:ascii="Verdana" w:hAnsi="Verdana" w:cs="Calibri Light"/>
          <w:sz w:val="22"/>
          <w:szCs w:val="22"/>
        </w:rPr>
        <w:t xml:space="preserve">, regente </w:t>
      </w:r>
    </w:p>
    <w:p w14:paraId="4535F539" w14:textId="77777777" w:rsidR="000A02E0" w:rsidRDefault="000A02E0" w:rsidP="000A02E0">
      <w:pPr>
        <w:rPr>
          <w:rFonts w:ascii="Verdana" w:hAnsi="Verdana" w:cs="Calibri Light"/>
          <w:sz w:val="22"/>
          <w:szCs w:val="22"/>
        </w:rPr>
      </w:pPr>
      <w:r>
        <w:rPr>
          <w:rFonts w:ascii="Verdana" w:hAnsi="Verdana" w:cs="Calibri Light"/>
          <w:sz w:val="22"/>
          <w:szCs w:val="22"/>
        </w:rPr>
        <w:t>Marina Martins, violoncelo</w:t>
      </w:r>
    </w:p>
    <w:p w14:paraId="420D6F10" w14:textId="77777777" w:rsidR="000A02E0" w:rsidRDefault="000A02E0" w:rsidP="000A02E0">
      <w:pPr>
        <w:rPr>
          <w:rFonts w:ascii="Verdana" w:hAnsi="Verdana" w:cs="Calibri Light"/>
          <w:sz w:val="22"/>
          <w:szCs w:val="22"/>
        </w:rPr>
      </w:pPr>
    </w:p>
    <w:p w14:paraId="186A8D1C" w14:textId="77777777" w:rsidR="000A02E0" w:rsidRDefault="000A02E0" w:rsidP="000A02E0">
      <w:pPr>
        <w:rPr>
          <w:rFonts w:ascii="Verdana" w:hAnsi="Verdana" w:cs="Calibri Light"/>
          <w:sz w:val="22"/>
          <w:szCs w:val="22"/>
        </w:rPr>
      </w:pPr>
      <w:r w:rsidRPr="00103A22">
        <w:rPr>
          <w:rFonts w:ascii="Verdana" w:hAnsi="Verdana" w:cs="Calibri Light"/>
          <w:b/>
          <w:bCs/>
          <w:sz w:val="22"/>
          <w:szCs w:val="22"/>
        </w:rPr>
        <w:t>GUARNIERI</w:t>
      </w:r>
      <w:r w:rsidRPr="00103A22">
        <w:rPr>
          <w:rFonts w:ascii="Verdana" w:hAnsi="Verdana" w:cs="Calibri Light"/>
          <w:sz w:val="22"/>
          <w:szCs w:val="22"/>
        </w:rPr>
        <w:t xml:space="preserve"> </w:t>
      </w:r>
      <w:r>
        <w:rPr>
          <w:rFonts w:ascii="Verdana" w:hAnsi="Verdana" w:cs="Calibri Light"/>
          <w:sz w:val="22"/>
          <w:szCs w:val="22"/>
        </w:rPr>
        <w:t xml:space="preserve">        </w:t>
      </w:r>
      <w:r w:rsidRPr="00103A22">
        <w:rPr>
          <w:rFonts w:ascii="Verdana" w:hAnsi="Verdana" w:cs="Calibri Light"/>
          <w:i/>
          <w:iCs/>
          <w:sz w:val="22"/>
          <w:szCs w:val="22"/>
        </w:rPr>
        <w:t>Prólogo e Fuga</w:t>
      </w:r>
      <w:r w:rsidRPr="00103A22">
        <w:rPr>
          <w:rFonts w:ascii="Verdana" w:hAnsi="Verdana" w:cs="Calibri Light"/>
          <w:sz w:val="22"/>
          <w:szCs w:val="22"/>
        </w:rPr>
        <w:t xml:space="preserve"> </w:t>
      </w:r>
    </w:p>
    <w:p w14:paraId="4AB42BE9" w14:textId="77777777" w:rsidR="000A02E0" w:rsidRDefault="000A02E0" w:rsidP="000A02E0">
      <w:pPr>
        <w:rPr>
          <w:rFonts w:ascii="Verdana" w:hAnsi="Verdana" w:cs="Calibri Light"/>
          <w:sz w:val="22"/>
          <w:szCs w:val="22"/>
        </w:rPr>
      </w:pPr>
      <w:r w:rsidRPr="00103A22">
        <w:rPr>
          <w:rFonts w:ascii="Verdana" w:hAnsi="Verdana" w:cs="Calibri Light"/>
          <w:b/>
          <w:bCs/>
          <w:sz w:val="22"/>
          <w:szCs w:val="22"/>
        </w:rPr>
        <w:t xml:space="preserve">ELGAR </w:t>
      </w:r>
      <w:r>
        <w:rPr>
          <w:rFonts w:ascii="Verdana" w:hAnsi="Verdana" w:cs="Calibri Light"/>
          <w:sz w:val="22"/>
          <w:szCs w:val="22"/>
        </w:rPr>
        <w:t xml:space="preserve">                </w:t>
      </w:r>
      <w:r w:rsidRPr="00103A22">
        <w:rPr>
          <w:rFonts w:ascii="Verdana" w:hAnsi="Verdana" w:cs="Calibri Light"/>
          <w:i/>
          <w:iCs/>
          <w:sz w:val="22"/>
          <w:szCs w:val="22"/>
        </w:rPr>
        <w:t>Concerto para violoncelo em mi menor, op. 85</w:t>
      </w:r>
      <w:r w:rsidRPr="00103A22">
        <w:rPr>
          <w:rFonts w:ascii="Verdana" w:hAnsi="Verdana" w:cs="Calibri Light"/>
          <w:sz w:val="22"/>
          <w:szCs w:val="22"/>
        </w:rPr>
        <w:t xml:space="preserve"> </w:t>
      </w:r>
    </w:p>
    <w:p w14:paraId="7D056115" w14:textId="77777777" w:rsidR="000A02E0" w:rsidRDefault="000A02E0" w:rsidP="000A02E0">
      <w:pPr>
        <w:rPr>
          <w:rFonts w:ascii="Verdana" w:hAnsi="Verdana" w:cs="Calibri Light"/>
          <w:sz w:val="22"/>
          <w:szCs w:val="22"/>
        </w:rPr>
      </w:pPr>
      <w:r w:rsidRPr="00103A22">
        <w:rPr>
          <w:rFonts w:ascii="Verdana" w:hAnsi="Verdana" w:cs="Calibri Light"/>
          <w:b/>
          <w:bCs/>
          <w:sz w:val="22"/>
          <w:szCs w:val="22"/>
        </w:rPr>
        <w:t xml:space="preserve">PROKOFIEV </w:t>
      </w:r>
      <w:r>
        <w:rPr>
          <w:rFonts w:ascii="Verdana" w:hAnsi="Verdana" w:cs="Calibri Light"/>
          <w:sz w:val="22"/>
          <w:szCs w:val="22"/>
        </w:rPr>
        <w:t xml:space="preserve">        </w:t>
      </w:r>
      <w:r w:rsidRPr="00103A22">
        <w:rPr>
          <w:rFonts w:ascii="Verdana" w:hAnsi="Verdana" w:cs="Calibri Light"/>
          <w:i/>
          <w:iCs/>
          <w:sz w:val="22"/>
          <w:szCs w:val="22"/>
        </w:rPr>
        <w:t>Romeu e Julieta, op. 64: Excertos das Suítes nº 1 e nº 2</w:t>
      </w:r>
      <w:r w:rsidRPr="00103A22">
        <w:rPr>
          <w:rFonts w:ascii="Verdana" w:hAnsi="Verdana" w:cs="Calibri Light"/>
          <w:sz w:val="22"/>
          <w:szCs w:val="22"/>
        </w:rPr>
        <w:t xml:space="preserve"> </w:t>
      </w:r>
    </w:p>
    <w:p w14:paraId="5F18899B" w14:textId="77777777" w:rsidR="000A02E0" w:rsidRPr="00EB3173" w:rsidRDefault="000A02E0" w:rsidP="00854382">
      <w:pPr>
        <w:rPr>
          <w:rFonts w:ascii="Verdana" w:hAnsi="Verdana" w:cs="Calibri Light"/>
          <w:b/>
          <w:bCs/>
          <w:sz w:val="22"/>
          <w:szCs w:val="22"/>
        </w:rPr>
      </w:pPr>
    </w:p>
    <w:p w14:paraId="2A2D3B11" w14:textId="2F5179AE" w:rsidR="005E7BF9" w:rsidRPr="00C77E76" w:rsidRDefault="00854382" w:rsidP="00804131">
      <w:pPr>
        <w:rPr>
          <w:rFonts w:ascii="Verdana" w:hAnsi="Verdana" w:cs="Calibri Light"/>
          <w:b/>
          <w:bCs/>
          <w:sz w:val="22"/>
          <w:szCs w:val="22"/>
        </w:rPr>
      </w:pPr>
      <w:r w:rsidRPr="00EB3173">
        <w:rPr>
          <w:rFonts w:ascii="Verdana" w:hAnsi="Verdana" w:cs="Calibri Light"/>
          <w:b/>
          <w:bCs/>
          <w:sz w:val="22"/>
          <w:szCs w:val="22"/>
        </w:rPr>
        <w:lastRenderedPageBreak/>
        <w:t xml:space="preserve"> </w:t>
      </w:r>
      <w:r w:rsidR="00804131" w:rsidRPr="00C77E76">
        <w:rPr>
          <w:rFonts w:ascii="Verdana" w:hAnsi="Verdana" w:cs="Calibri Light"/>
          <w:b/>
          <w:bCs/>
          <w:sz w:val="22"/>
          <w:szCs w:val="22"/>
        </w:rPr>
        <w:t xml:space="preserve">       </w:t>
      </w:r>
    </w:p>
    <w:p w14:paraId="44AE71CF" w14:textId="75CF8DA6" w:rsidR="005D3DF2" w:rsidRPr="002F36A8" w:rsidRDefault="005D3DF2" w:rsidP="00494D72">
      <w:pPr>
        <w:rPr>
          <w:rFonts w:ascii="Verdana" w:hAnsi="Verdana" w:cs="Calibri Light"/>
          <w:sz w:val="22"/>
          <w:szCs w:val="22"/>
        </w:rPr>
      </w:pPr>
      <w:r w:rsidRPr="002F36A8">
        <w:rPr>
          <w:rFonts w:ascii="Verdana" w:hAnsi="Verdana" w:cs="Calibri Light"/>
          <w:sz w:val="22"/>
          <w:szCs w:val="22"/>
        </w:rPr>
        <w:t>INGRESSOS:</w:t>
      </w:r>
    </w:p>
    <w:p w14:paraId="7350F1F4" w14:textId="77777777" w:rsidR="005D3DF2" w:rsidRPr="002F36A8" w:rsidRDefault="005D3DF2" w:rsidP="005D3DF2">
      <w:pPr>
        <w:jc w:val="both"/>
        <w:rPr>
          <w:rFonts w:ascii="Verdana" w:hAnsi="Verdana" w:cs="Calibri Light"/>
          <w:sz w:val="22"/>
          <w:szCs w:val="22"/>
        </w:rPr>
      </w:pPr>
    </w:p>
    <w:p w14:paraId="035F2318"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R$ 39,60 (Mezanino), R$ 50 (Coro), R$ 50 (Terraço), R$ 72 (Balcão Palco), R$ 92 (Balcão Lateral), R$ 124 (Plateia Central), R$ 160 (Balcão Principal) e R$ 180 (Camarote).</w:t>
      </w:r>
    </w:p>
    <w:p w14:paraId="73D1F029" w14:textId="77777777" w:rsidR="005D3DF2" w:rsidRPr="002F36A8" w:rsidRDefault="005D3DF2" w:rsidP="005D3DF2">
      <w:pPr>
        <w:jc w:val="both"/>
        <w:rPr>
          <w:rFonts w:ascii="Verdana" w:hAnsi="Verdana" w:cs="Calibri Light"/>
          <w:sz w:val="22"/>
          <w:szCs w:val="22"/>
        </w:rPr>
      </w:pPr>
    </w:p>
    <w:p w14:paraId="57F747AF"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Ingressos para Coro e Terraço serão comercializados somente após a venda dos demais setores.</w:t>
      </w:r>
    </w:p>
    <w:p w14:paraId="4485E8E7" w14:textId="77777777" w:rsidR="005D3DF2" w:rsidRPr="002F36A8" w:rsidRDefault="005D3DF2" w:rsidP="005D3DF2">
      <w:pPr>
        <w:jc w:val="both"/>
        <w:rPr>
          <w:rFonts w:ascii="Verdana" w:hAnsi="Verdana" w:cs="Calibri Light"/>
          <w:sz w:val="22"/>
          <w:szCs w:val="22"/>
        </w:rPr>
      </w:pPr>
    </w:p>
    <w:p w14:paraId="6044C813"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Meia-entrada para estudantes, maiores de 60 anos, jovens de baixa renda e pessoas com deficiência, de acordo com a legislação.</w:t>
      </w:r>
    </w:p>
    <w:p w14:paraId="49BC58CB" w14:textId="77777777" w:rsidR="005D3DF2" w:rsidRPr="002F36A8" w:rsidRDefault="005D3DF2" w:rsidP="005D3DF2">
      <w:pPr>
        <w:jc w:val="both"/>
        <w:rPr>
          <w:rFonts w:ascii="Verdana" w:hAnsi="Verdana" w:cs="Calibri Light"/>
          <w:sz w:val="22"/>
          <w:szCs w:val="22"/>
        </w:rPr>
      </w:pPr>
    </w:p>
    <w:p w14:paraId="59A7400E" w14:textId="77777777" w:rsidR="005D3DF2" w:rsidRPr="002F36A8" w:rsidRDefault="005D3DF2" w:rsidP="005D3DF2">
      <w:pPr>
        <w:jc w:val="both"/>
        <w:rPr>
          <w:rStyle w:val="Hyperlink"/>
          <w:rFonts w:ascii="Verdana" w:hAnsi="Verdana" w:cs="Calibri Light"/>
          <w:sz w:val="22"/>
          <w:szCs w:val="22"/>
        </w:rPr>
      </w:pPr>
      <w:r w:rsidRPr="002F36A8">
        <w:rPr>
          <w:rFonts w:ascii="Verdana" w:hAnsi="Verdana" w:cs="Calibri Light"/>
          <w:sz w:val="22"/>
          <w:szCs w:val="22"/>
        </w:rPr>
        <w:t xml:space="preserve">Informações: (31) 3219-9000 ou </w:t>
      </w:r>
      <w:hyperlink r:id="rId9" w:history="1">
        <w:r w:rsidRPr="002F36A8">
          <w:rPr>
            <w:rStyle w:val="Hyperlink"/>
            <w:rFonts w:ascii="Verdana" w:hAnsi="Verdana" w:cs="Calibri Light"/>
            <w:sz w:val="22"/>
            <w:szCs w:val="22"/>
          </w:rPr>
          <w:t>www.filarmonica.art.br</w:t>
        </w:r>
      </w:hyperlink>
    </w:p>
    <w:p w14:paraId="005150E7" w14:textId="77777777" w:rsidR="005D3DF2" w:rsidRPr="002F36A8" w:rsidRDefault="005D3DF2" w:rsidP="005D3DF2">
      <w:pPr>
        <w:jc w:val="both"/>
        <w:rPr>
          <w:rStyle w:val="Hyperlink"/>
          <w:rFonts w:ascii="Verdana" w:hAnsi="Verdana" w:cs="Calibri Light"/>
          <w:sz w:val="22"/>
          <w:szCs w:val="22"/>
        </w:rPr>
      </w:pPr>
    </w:p>
    <w:p w14:paraId="4A994C0A" w14:textId="77777777" w:rsidR="005D3DF2" w:rsidRPr="002F36A8" w:rsidRDefault="005D3DF2" w:rsidP="005D3DF2">
      <w:pPr>
        <w:shd w:val="clear" w:color="auto" w:fill="FFFFFF"/>
        <w:rPr>
          <w:rFonts w:ascii="Verdana" w:hAnsi="Verdana" w:cs="Calibri Light"/>
          <w:sz w:val="22"/>
          <w:szCs w:val="22"/>
        </w:rPr>
      </w:pPr>
      <w:r w:rsidRPr="002F36A8">
        <w:rPr>
          <w:rFonts w:ascii="Verdana" w:hAnsi="Verdana" w:cs="Calibri Light"/>
          <w:sz w:val="22"/>
          <w:szCs w:val="22"/>
        </w:rPr>
        <w:t>Bilheteria da Sala Minas Gerais</w:t>
      </w:r>
    </w:p>
    <w:p w14:paraId="7606F638" w14:textId="77777777" w:rsidR="005D3DF2" w:rsidRPr="002F36A8" w:rsidRDefault="005D3DF2" w:rsidP="005D3DF2">
      <w:pPr>
        <w:shd w:val="clear" w:color="auto" w:fill="FFFFFF"/>
        <w:rPr>
          <w:rFonts w:ascii="Verdana" w:hAnsi="Verdana" w:cs="Calibri Light"/>
          <w:sz w:val="22"/>
          <w:szCs w:val="22"/>
        </w:rPr>
      </w:pPr>
    </w:p>
    <w:p w14:paraId="0420C1BA" w14:textId="77777777" w:rsidR="005D3DF2" w:rsidRPr="002F36A8" w:rsidRDefault="005D3DF2" w:rsidP="005D3DF2">
      <w:pPr>
        <w:shd w:val="clear" w:color="auto" w:fill="FFFFFF"/>
        <w:rPr>
          <w:rFonts w:ascii="Verdana" w:hAnsi="Verdana" w:cs="Calibri Light"/>
          <w:sz w:val="22"/>
          <w:szCs w:val="22"/>
        </w:rPr>
      </w:pPr>
      <w:r w:rsidRPr="002F36A8">
        <w:rPr>
          <w:rFonts w:ascii="Verdana" w:hAnsi="Verdana" w:cs="Calibri Light"/>
          <w:sz w:val="22"/>
          <w:szCs w:val="22"/>
        </w:rPr>
        <w:t>Horário de funcionamento</w:t>
      </w:r>
    </w:p>
    <w:p w14:paraId="77B4A7F3" w14:textId="77777777" w:rsidR="005D3DF2" w:rsidRPr="002F36A8" w:rsidRDefault="005D3DF2" w:rsidP="005D3DF2">
      <w:pPr>
        <w:shd w:val="clear" w:color="auto" w:fill="FFFFFF"/>
        <w:rPr>
          <w:rFonts w:ascii="Verdana" w:hAnsi="Verdana" w:cs="Calibri Light"/>
          <w:sz w:val="22"/>
          <w:szCs w:val="22"/>
        </w:rPr>
      </w:pPr>
    </w:p>
    <w:p w14:paraId="689C1BFF"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Dias sem concerto:</w:t>
      </w:r>
    </w:p>
    <w:p w14:paraId="47EAF641"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3ª a 6ª — 12h a 20h</w:t>
      </w:r>
    </w:p>
    <w:p w14:paraId="1BF5F5AE"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Sábado — 12h a 18h </w:t>
      </w:r>
    </w:p>
    <w:p w14:paraId="45DED46D" w14:textId="77777777" w:rsidR="005D3DF2" w:rsidRPr="002F36A8" w:rsidRDefault="005D3DF2" w:rsidP="005D3DF2">
      <w:pPr>
        <w:rPr>
          <w:rFonts w:ascii="Verdana" w:hAnsi="Verdana" w:cs="Calibri Light"/>
          <w:sz w:val="22"/>
          <w:szCs w:val="22"/>
        </w:rPr>
      </w:pPr>
    </w:p>
    <w:p w14:paraId="108826A1"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Em dias de concerto, o horário da bilheteria é diferente:</w:t>
      </w:r>
    </w:p>
    <w:p w14:paraId="523E9779"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12h a 22h — quando o concerto é durante a semana </w:t>
      </w:r>
    </w:p>
    <w:p w14:paraId="4645E482"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12h a 20h — quando o concerto é no sábado </w:t>
      </w:r>
    </w:p>
    <w:p w14:paraId="025C2A1E"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09h a 13h — quando o concerto é no domingo</w:t>
      </w:r>
    </w:p>
    <w:p w14:paraId="24C8810A" w14:textId="77777777" w:rsidR="005D3DF2" w:rsidRPr="002F36A8" w:rsidRDefault="005D3DF2" w:rsidP="005D3DF2">
      <w:pPr>
        <w:shd w:val="clear" w:color="auto" w:fill="FFFFFF"/>
        <w:rPr>
          <w:rFonts w:ascii="Verdana" w:hAnsi="Verdana" w:cs="Calibri Light"/>
          <w:sz w:val="22"/>
          <w:szCs w:val="22"/>
        </w:rPr>
      </w:pPr>
    </w:p>
    <w:p w14:paraId="28FF00B7" w14:textId="77777777" w:rsidR="004278E5" w:rsidRPr="002F36A8" w:rsidRDefault="004278E5" w:rsidP="004278E5">
      <w:pPr>
        <w:jc w:val="both"/>
        <w:rPr>
          <w:rFonts w:ascii="Verdana" w:hAnsi="Verdana" w:cs="Calibri Light"/>
          <w:sz w:val="22"/>
          <w:szCs w:val="22"/>
        </w:rPr>
      </w:pPr>
      <w:r w:rsidRPr="002F36A8">
        <w:rPr>
          <w:rFonts w:ascii="Verdana" w:hAnsi="Verdana" w:cs="Calibri Light"/>
          <w:sz w:val="22"/>
          <w:szCs w:val="22"/>
        </w:rPr>
        <w:t>São aceitos:</w:t>
      </w:r>
    </w:p>
    <w:p w14:paraId="59CB2B58" w14:textId="77777777" w:rsidR="004278E5" w:rsidRPr="002F36A8" w:rsidRDefault="004278E5" w:rsidP="004278E5">
      <w:pPr>
        <w:numPr>
          <w:ilvl w:val="0"/>
          <w:numId w:val="2"/>
        </w:numPr>
        <w:spacing w:line="276" w:lineRule="auto"/>
        <w:jc w:val="both"/>
        <w:rPr>
          <w:rFonts w:ascii="Verdana" w:hAnsi="Verdana" w:cs="Calibri Light"/>
          <w:sz w:val="22"/>
          <w:szCs w:val="22"/>
        </w:rPr>
      </w:pPr>
      <w:r w:rsidRPr="002F36A8">
        <w:rPr>
          <w:rFonts w:ascii="Verdana" w:hAnsi="Verdana" w:cs="Calibri Light"/>
          <w:sz w:val="22"/>
          <w:szCs w:val="22"/>
        </w:rPr>
        <w:t>Cartões das bandeiras Elo, Mastercard e Visa</w:t>
      </w:r>
    </w:p>
    <w:p w14:paraId="624AB804" w14:textId="77777777" w:rsidR="004278E5" w:rsidRPr="002F36A8" w:rsidRDefault="004278E5" w:rsidP="004278E5">
      <w:pPr>
        <w:numPr>
          <w:ilvl w:val="0"/>
          <w:numId w:val="2"/>
        </w:numPr>
        <w:spacing w:line="276" w:lineRule="auto"/>
        <w:jc w:val="both"/>
        <w:rPr>
          <w:rFonts w:ascii="Verdana" w:hAnsi="Verdana" w:cs="Calibri Light"/>
          <w:sz w:val="22"/>
          <w:szCs w:val="22"/>
        </w:rPr>
      </w:pPr>
      <w:r w:rsidRPr="002F36A8">
        <w:rPr>
          <w:rFonts w:ascii="Verdana" w:hAnsi="Verdana" w:cs="Calibri Light"/>
          <w:sz w:val="22"/>
          <w:szCs w:val="22"/>
        </w:rPr>
        <w:t>Pix</w:t>
      </w:r>
    </w:p>
    <w:p w14:paraId="1C20504B" w14:textId="77777777" w:rsidR="008420A2" w:rsidRPr="002F36A8" w:rsidRDefault="008420A2" w:rsidP="005D3DF2">
      <w:pPr>
        <w:rPr>
          <w:rFonts w:ascii="Verdana" w:eastAsia="Verdana" w:hAnsi="Verdana" w:cs="Verdana"/>
          <w:b/>
          <w:bCs/>
          <w:sz w:val="22"/>
          <w:szCs w:val="22"/>
        </w:rPr>
      </w:pPr>
    </w:p>
    <w:p w14:paraId="0874EE06" w14:textId="77777777" w:rsidR="003866C2" w:rsidRPr="002F36A8" w:rsidRDefault="003866C2" w:rsidP="00563417">
      <w:pPr>
        <w:rPr>
          <w:rFonts w:ascii="Verdana" w:eastAsia="Verdana" w:hAnsi="Verdana" w:cs="Verdana"/>
          <w:b/>
          <w:bCs/>
          <w:sz w:val="22"/>
          <w:szCs w:val="22"/>
        </w:rPr>
      </w:pPr>
    </w:p>
    <w:p w14:paraId="1F448FEC" w14:textId="77777777" w:rsidR="000C4F0D" w:rsidRPr="002F36A8" w:rsidRDefault="000C4F0D" w:rsidP="000C4F0D">
      <w:pPr>
        <w:spacing w:line="360" w:lineRule="auto"/>
        <w:jc w:val="both"/>
        <w:rPr>
          <w:rFonts w:ascii="Verdana" w:hAnsi="Verdana" w:cs="Calibri Light"/>
          <w:b/>
          <w:bCs/>
          <w:sz w:val="22"/>
          <w:szCs w:val="22"/>
        </w:rPr>
      </w:pPr>
      <w:r w:rsidRPr="002F36A8">
        <w:rPr>
          <w:rFonts w:ascii="Verdana" w:hAnsi="Verdana" w:cs="Calibri Light"/>
          <w:b/>
          <w:bCs/>
          <w:sz w:val="22"/>
          <w:szCs w:val="22"/>
        </w:rPr>
        <w:t>ORQUESTRA FILARMÔNICA DE MINAS GERAIS</w:t>
      </w:r>
    </w:p>
    <w:p w14:paraId="24520EDA" w14:textId="77777777" w:rsidR="000C4F0D" w:rsidRPr="002F36A8" w:rsidRDefault="000C4F0D" w:rsidP="000C4F0D">
      <w:pPr>
        <w:jc w:val="both"/>
        <w:rPr>
          <w:rFonts w:ascii="Verdana" w:hAnsi="Verdana" w:cs="Calibri Light"/>
          <w:b/>
          <w:bCs/>
          <w:sz w:val="22"/>
          <w:szCs w:val="22"/>
        </w:rPr>
      </w:pPr>
    </w:p>
    <w:p w14:paraId="7B108AEC"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4AE75BF" w14:textId="77777777" w:rsidR="000C4F0D" w:rsidRPr="002F36A8" w:rsidRDefault="000C4F0D" w:rsidP="000C4F0D">
      <w:pPr>
        <w:jc w:val="both"/>
        <w:rPr>
          <w:rFonts w:ascii="Verdana" w:hAnsi="Verdana" w:cs="Calibri Light"/>
          <w:sz w:val="22"/>
          <w:szCs w:val="22"/>
          <w:highlight w:val="white"/>
        </w:rPr>
      </w:pPr>
    </w:p>
    <w:p w14:paraId="73E7FD85"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25F5CF0E" w14:textId="77777777" w:rsidR="000C4F0D" w:rsidRPr="002F36A8" w:rsidRDefault="000C4F0D" w:rsidP="000C4F0D">
      <w:pPr>
        <w:jc w:val="both"/>
        <w:rPr>
          <w:rFonts w:ascii="Verdana" w:hAnsi="Verdana" w:cs="Calibri Light"/>
          <w:sz w:val="22"/>
          <w:szCs w:val="22"/>
          <w:highlight w:val="white"/>
        </w:rPr>
      </w:pPr>
    </w:p>
    <w:p w14:paraId="621509C0" w14:textId="77777777" w:rsidR="000C4F0D" w:rsidRPr="002F36A8" w:rsidRDefault="000C4F0D" w:rsidP="000C4F0D">
      <w:pPr>
        <w:jc w:val="both"/>
        <w:rPr>
          <w:rFonts w:ascii="Verdana" w:hAnsi="Verdana" w:cs="Calibri Light"/>
          <w:sz w:val="22"/>
          <w:szCs w:val="22"/>
        </w:rPr>
      </w:pPr>
      <w:r w:rsidRPr="002F36A8">
        <w:rPr>
          <w:rFonts w:ascii="Verdana" w:hAnsi="Verdana" w:cs="Calibri Light"/>
          <w:sz w:val="22"/>
          <w:szCs w:val="22"/>
          <w:highlight w:val="white"/>
        </w:rPr>
        <w:t>O grupo recebeu numerosos menções e prêmios</w:t>
      </w:r>
      <w:r w:rsidRPr="002F36A8">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5C23F765" w14:textId="77777777" w:rsidR="000C4F0D" w:rsidRPr="002F36A8" w:rsidRDefault="000C4F0D" w:rsidP="000C4F0D">
      <w:pPr>
        <w:jc w:val="both"/>
        <w:rPr>
          <w:rFonts w:ascii="Verdana" w:hAnsi="Verdana" w:cs="Calibri Light"/>
          <w:sz w:val="22"/>
          <w:szCs w:val="22"/>
        </w:rPr>
      </w:pPr>
    </w:p>
    <w:p w14:paraId="6AD6C610"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rPr>
        <w:lastRenderedPageBreak/>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2F36A8">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C7954FD"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w:t>
      </w:r>
    </w:p>
    <w:p w14:paraId="65BE4D71" w14:textId="3F2E9BD1"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A Orquestra </w:t>
      </w:r>
      <w:r w:rsidRPr="002F36A8">
        <w:rPr>
          <w:rFonts w:ascii="Verdana" w:hAnsi="Verdana" w:cs="Calibri Light"/>
          <w:sz w:val="22"/>
          <w:szCs w:val="22"/>
        </w:rPr>
        <w:t>possui 1</w:t>
      </w:r>
      <w:r w:rsidR="006A75C7">
        <w:rPr>
          <w:rFonts w:ascii="Verdana" w:hAnsi="Verdana" w:cs="Calibri Light"/>
          <w:sz w:val="22"/>
          <w:szCs w:val="22"/>
        </w:rPr>
        <w:t>8</w:t>
      </w:r>
      <w:r w:rsidRPr="002F36A8">
        <w:rPr>
          <w:rFonts w:ascii="Verdana" w:hAnsi="Verdana" w:cs="Calibri Light"/>
          <w:sz w:val="22"/>
          <w:szCs w:val="22"/>
        </w:rPr>
        <w:t xml:space="preserve"> álbuns gravados</w:t>
      </w:r>
      <w:r w:rsidR="009C16B9">
        <w:rPr>
          <w:rFonts w:ascii="Verdana" w:hAnsi="Verdana" w:cs="Calibri Light"/>
          <w:sz w:val="22"/>
          <w:szCs w:val="22"/>
        </w:rPr>
        <w:t xml:space="preserve"> </w:t>
      </w:r>
      <w:r w:rsidR="009C16B9" w:rsidRPr="006A75C7">
        <w:rPr>
          <w:rFonts w:ascii="Verdana" w:hAnsi="Verdana" w:cs="Calibri Light"/>
          <w:sz w:val="22"/>
          <w:szCs w:val="22"/>
          <w:highlight w:val="white"/>
        </w:rPr>
        <w:t>e disponíveis nas plataformas de streaming</w:t>
      </w:r>
      <w:r w:rsidRPr="002F36A8">
        <w:rPr>
          <w:rFonts w:ascii="Verdana" w:hAnsi="Verdana" w:cs="Calibri Light"/>
          <w:sz w:val="22"/>
          <w:szCs w:val="22"/>
        </w:rPr>
        <w:t xml:space="preserve">, entre eles quatro que integram o projeto </w:t>
      </w:r>
      <w:r w:rsidRPr="002F36A8">
        <w:rPr>
          <w:rFonts w:ascii="Verdana" w:hAnsi="Verdana" w:cs="Calibri Light"/>
          <w:sz w:val="22"/>
          <w:szCs w:val="22"/>
          <w:highlight w:val="white"/>
        </w:rPr>
        <w:t xml:space="preserve">Brasil em Concerto, do selo internacional Naxos junto ao Itamaraty. O álbum </w:t>
      </w:r>
      <w:r w:rsidRPr="002F36A8">
        <w:rPr>
          <w:rFonts w:ascii="Verdana" w:hAnsi="Verdana" w:cs="Calibri Light"/>
          <w:i/>
          <w:iCs/>
          <w:sz w:val="22"/>
          <w:szCs w:val="22"/>
        </w:rPr>
        <w:t>Almeida Prado – obras para piano e orquestra</w:t>
      </w:r>
      <w:r w:rsidRPr="002F36A8">
        <w:rPr>
          <w:rFonts w:ascii="Verdana" w:hAnsi="Verdana" w:cs="Calibri Light"/>
          <w:sz w:val="22"/>
          <w:szCs w:val="22"/>
          <w:highlight w:val="white"/>
        </w:rPr>
        <w:t xml:space="preserve">, com Fabio Mechetti e Sonia </w:t>
      </w:r>
      <w:proofErr w:type="spellStart"/>
      <w:r w:rsidRPr="002F36A8">
        <w:rPr>
          <w:rFonts w:ascii="Verdana" w:hAnsi="Verdana" w:cs="Calibri Light"/>
          <w:sz w:val="22"/>
          <w:szCs w:val="22"/>
          <w:highlight w:val="white"/>
        </w:rPr>
        <w:t>Rubinsky</w:t>
      </w:r>
      <w:proofErr w:type="spellEnd"/>
      <w:r w:rsidRPr="002F36A8">
        <w:rPr>
          <w:rFonts w:ascii="Verdana" w:hAnsi="Verdana" w:cs="Calibri Light"/>
          <w:sz w:val="22"/>
          <w:szCs w:val="22"/>
          <w:highlight w:val="white"/>
        </w:rPr>
        <w:t>, foi indicado ao Grammy Latino 2020.</w:t>
      </w:r>
    </w:p>
    <w:p w14:paraId="50ADD898" w14:textId="77777777" w:rsidR="000C4F0D" w:rsidRPr="002F36A8" w:rsidRDefault="000C4F0D" w:rsidP="000C4F0D">
      <w:pPr>
        <w:jc w:val="both"/>
        <w:rPr>
          <w:rFonts w:ascii="Verdana" w:hAnsi="Verdana" w:cs="Calibri Light"/>
          <w:sz w:val="22"/>
          <w:szCs w:val="22"/>
          <w:highlight w:val="white"/>
        </w:rPr>
      </w:pPr>
    </w:p>
    <w:p w14:paraId="385B1251" w14:textId="4097E7B9"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Ainda em 2020, a Filarmônica inaugurou seu próprio estúdio de TV para a realização de transmissões ao vivo de seus concertos, totalizando hoje mais de </w:t>
      </w:r>
      <w:r w:rsidR="006A75C7">
        <w:rPr>
          <w:rFonts w:ascii="Verdana" w:hAnsi="Verdana" w:cs="Calibri Light"/>
          <w:sz w:val="22"/>
          <w:szCs w:val="22"/>
          <w:highlight w:val="white"/>
        </w:rPr>
        <w:t>100</w:t>
      </w:r>
      <w:r w:rsidRPr="002F36A8">
        <w:rPr>
          <w:rFonts w:ascii="Verdana" w:hAnsi="Verdana" w:cs="Calibri Light"/>
          <w:sz w:val="22"/>
          <w:szCs w:val="22"/>
          <w:highlight w:val="white"/>
        </w:rPr>
        <w:t xml:space="preserve"> concertos transmitidos em seu canal no YouTube, onde se podem encontrar diversos outros conteúdos sobre a orquestra e a música de concerto.</w:t>
      </w:r>
    </w:p>
    <w:p w14:paraId="18DA71C3" w14:textId="77777777" w:rsidR="000C4F0D" w:rsidRPr="002F36A8" w:rsidRDefault="000C4F0D" w:rsidP="000C4F0D">
      <w:pPr>
        <w:jc w:val="both"/>
        <w:rPr>
          <w:rFonts w:ascii="Verdana" w:hAnsi="Verdana" w:cs="Calibri Light"/>
          <w:sz w:val="22"/>
          <w:szCs w:val="22"/>
          <w:highlight w:val="white"/>
        </w:rPr>
      </w:pPr>
    </w:p>
    <w:p w14:paraId="0F4B127F"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4E113EA5" w14:textId="77777777" w:rsidR="000C4F0D" w:rsidRPr="002F36A8" w:rsidRDefault="000C4F0D" w:rsidP="000C4F0D">
      <w:pPr>
        <w:jc w:val="both"/>
        <w:rPr>
          <w:rFonts w:ascii="Verdana" w:hAnsi="Verdana" w:cs="Calibri Light"/>
          <w:sz w:val="22"/>
          <w:szCs w:val="22"/>
          <w:highlight w:val="white"/>
        </w:rPr>
      </w:pPr>
    </w:p>
    <w:p w14:paraId="069D15BD"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5357A650" w14:textId="77777777" w:rsidR="000C4F0D" w:rsidRPr="002F36A8" w:rsidRDefault="000C4F0D" w:rsidP="000C4F0D">
      <w:pPr>
        <w:jc w:val="both"/>
        <w:rPr>
          <w:rFonts w:ascii="Verdana" w:hAnsi="Verdana" w:cs="Calibri Light"/>
          <w:sz w:val="22"/>
          <w:szCs w:val="22"/>
          <w:highlight w:val="white"/>
        </w:rPr>
      </w:pPr>
    </w:p>
    <w:p w14:paraId="64941CCF" w14:textId="77777777" w:rsidR="000C4F0D"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33FD4913" w14:textId="77777777" w:rsidR="006A75C7" w:rsidRDefault="006A75C7" w:rsidP="000C4F0D">
      <w:pPr>
        <w:jc w:val="both"/>
        <w:rPr>
          <w:rFonts w:ascii="Verdana" w:hAnsi="Verdana" w:cs="Calibri Light"/>
          <w:sz w:val="22"/>
          <w:szCs w:val="22"/>
          <w:highlight w:val="white"/>
        </w:rPr>
      </w:pPr>
    </w:p>
    <w:p w14:paraId="2E778346" w14:textId="77777777" w:rsidR="006A75C7" w:rsidRPr="006A75C7" w:rsidRDefault="006A75C7" w:rsidP="006A75C7">
      <w:pPr>
        <w:jc w:val="both"/>
        <w:rPr>
          <w:rFonts w:ascii="Verdana" w:hAnsi="Verdana" w:cs="Calibri Light"/>
          <w:b/>
          <w:bCs/>
          <w:sz w:val="22"/>
          <w:szCs w:val="22"/>
          <w:highlight w:val="white"/>
        </w:rPr>
      </w:pPr>
      <w:r w:rsidRPr="006A75C7">
        <w:rPr>
          <w:rFonts w:ascii="Verdana" w:hAnsi="Verdana" w:cs="Calibri Light"/>
          <w:b/>
          <w:bCs/>
          <w:sz w:val="22"/>
          <w:szCs w:val="22"/>
          <w:highlight w:val="white"/>
        </w:rPr>
        <w:t xml:space="preserve">Os números da Filarmônica (2008 a julho/2024) </w:t>
      </w:r>
    </w:p>
    <w:p w14:paraId="39F3F16B" w14:textId="77777777" w:rsidR="006A75C7" w:rsidRPr="006A75C7" w:rsidRDefault="006A75C7" w:rsidP="006A75C7">
      <w:pPr>
        <w:jc w:val="both"/>
        <w:rPr>
          <w:rFonts w:ascii="Verdana" w:hAnsi="Verdana" w:cs="Calibri Light"/>
          <w:b/>
          <w:bCs/>
          <w:sz w:val="22"/>
          <w:szCs w:val="22"/>
          <w:highlight w:val="white"/>
        </w:rPr>
      </w:pPr>
    </w:p>
    <w:p w14:paraId="5E81594E"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 xml:space="preserve">1.607.631 espectadores </w:t>
      </w:r>
    </w:p>
    <w:p w14:paraId="234BF176"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1.279 concertos realizados</w:t>
      </w:r>
    </w:p>
    <w:p w14:paraId="337AF377"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1.431 obras interpretadas</w:t>
      </w:r>
    </w:p>
    <w:p w14:paraId="0EDAED88"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127 concertos em turnês estaduais</w:t>
      </w:r>
    </w:p>
    <w:p w14:paraId="7FD730F3"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42 concertos em turnês nacionais</w:t>
      </w:r>
    </w:p>
    <w:p w14:paraId="7D7DE378"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9 concertos em turnê internacional</w:t>
      </w:r>
    </w:p>
    <w:p w14:paraId="618C62E9"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 xml:space="preserve">101 concertos transmitidos ao vivo </w:t>
      </w:r>
    </w:p>
    <w:p w14:paraId="61BB6946"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606 notas de programa publicadas no site</w:t>
      </w:r>
    </w:p>
    <w:p w14:paraId="6DC27A18"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1 coleção com 3 livros e 1 DVD sobre o universo orquestral</w:t>
      </w:r>
    </w:p>
    <w:p w14:paraId="58D2D87D"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4 exposições itinerantes e multimeios sobre música clássica</w:t>
      </w:r>
    </w:p>
    <w:p w14:paraId="2BC8114C"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lastRenderedPageBreak/>
        <w:t>18 álbuns lançados e disponíveis nas plataformas de streaming</w:t>
      </w:r>
    </w:p>
    <w:p w14:paraId="354C5AF0"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 xml:space="preserve">1 Indicação ao Grammy Latino 2020 (CD </w:t>
      </w:r>
      <w:r w:rsidRPr="006A75C7">
        <w:rPr>
          <w:rFonts w:ascii="Verdana" w:hAnsi="Verdana" w:cs="Calibri Light"/>
          <w:i/>
          <w:iCs/>
          <w:sz w:val="22"/>
          <w:szCs w:val="22"/>
          <w:highlight w:val="white"/>
        </w:rPr>
        <w:t>Almeida Prado - Obras para piano e orquestra</w:t>
      </w:r>
      <w:r w:rsidRPr="006A75C7">
        <w:rPr>
          <w:rFonts w:ascii="Verdana" w:hAnsi="Verdana" w:cs="Calibri Light"/>
          <w:sz w:val="22"/>
          <w:szCs w:val="22"/>
          <w:highlight w:val="white"/>
        </w:rPr>
        <w:t xml:space="preserve"> – Categoria de Melhor Álbum Clássico)</w:t>
      </w:r>
    </w:p>
    <w:p w14:paraId="144376B1"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w:t>
      </w:r>
    </w:p>
    <w:p w14:paraId="7B2D19F2"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 xml:space="preserve">INFORMAÇÕES </w:t>
      </w:r>
    </w:p>
    <w:p w14:paraId="0C495B38"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PARA A IMPRENSA</w:t>
      </w:r>
    </w:p>
    <w:p w14:paraId="753D2205" w14:textId="77777777" w:rsidR="00022399" w:rsidRPr="002F36A8" w:rsidRDefault="00022399" w:rsidP="00022399">
      <w:pPr>
        <w:jc w:val="both"/>
        <w:rPr>
          <w:rFonts w:ascii="Verdana" w:eastAsia="Verdana" w:hAnsi="Verdana" w:cs="Verdana"/>
          <w:sz w:val="22"/>
          <w:szCs w:val="22"/>
        </w:rPr>
      </w:pPr>
    </w:p>
    <w:p w14:paraId="454F203D" w14:textId="77777777" w:rsidR="00022399" w:rsidRPr="002F36A8" w:rsidRDefault="00022399" w:rsidP="00022399">
      <w:pPr>
        <w:jc w:val="both"/>
        <w:rPr>
          <w:rFonts w:ascii="Verdana" w:eastAsia="Verdana" w:hAnsi="Verdana" w:cs="Verdana"/>
          <w:sz w:val="22"/>
          <w:szCs w:val="22"/>
        </w:rPr>
      </w:pPr>
    </w:p>
    <w:p w14:paraId="079498E8" w14:textId="77777777" w:rsidR="00022399" w:rsidRPr="002F36A8" w:rsidRDefault="00022399" w:rsidP="00022399">
      <w:pPr>
        <w:jc w:val="both"/>
        <w:rPr>
          <w:rFonts w:ascii="Verdana" w:eastAsia="Verdana" w:hAnsi="Verdana" w:cs="Verdana"/>
          <w:b/>
          <w:sz w:val="22"/>
          <w:szCs w:val="22"/>
        </w:rPr>
      </w:pPr>
      <w:r w:rsidRPr="002F36A8">
        <w:rPr>
          <w:rFonts w:ascii="Verdana" w:eastAsia="Verdana" w:hAnsi="Verdana" w:cs="Verdana"/>
          <w:b/>
          <w:sz w:val="22"/>
          <w:szCs w:val="22"/>
        </w:rPr>
        <w:t xml:space="preserve">Personal Press </w:t>
      </w:r>
    </w:p>
    <w:p w14:paraId="6ABAC077" w14:textId="77777777" w:rsidR="00022399" w:rsidRPr="002F36A8" w:rsidRDefault="00022399" w:rsidP="00022399">
      <w:pPr>
        <w:jc w:val="both"/>
        <w:rPr>
          <w:rFonts w:ascii="Verdana" w:eastAsia="Verdana" w:hAnsi="Verdana" w:cs="Verdana"/>
          <w:sz w:val="22"/>
          <w:szCs w:val="22"/>
        </w:rPr>
      </w:pPr>
    </w:p>
    <w:p w14:paraId="19767A50" w14:textId="77777777" w:rsidR="00022399" w:rsidRPr="002F36A8" w:rsidRDefault="00022399" w:rsidP="00022399">
      <w:pPr>
        <w:jc w:val="both"/>
        <w:rPr>
          <w:rFonts w:ascii="Verdana" w:eastAsia="Verdana" w:hAnsi="Verdana" w:cs="Verdana"/>
          <w:sz w:val="22"/>
          <w:szCs w:val="22"/>
        </w:rPr>
      </w:pPr>
      <w:r w:rsidRPr="002F36A8">
        <w:rPr>
          <w:rFonts w:ascii="Verdana" w:eastAsia="Verdana" w:hAnsi="Verdana" w:cs="Verdana"/>
          <w:sz w:val="22"/>
          <w:szCs w:val="22"/>
        </w:rPr>
        <w:t xml:space="preserve">Polliane Eliziário </w:t>
      </w:r>
    </w:p>
    <w:p w14:paraId="713F03CF" w14:textId="7AA6ED7F" w:rsidR="00022399" w:rsidRPr="002F36A8" w:rsidRDefault="00000000" w:rsidP="00022399">
      <w:pPr>
        <w:jc w:val="both"/>
        <w:rPr>
          <w:rFonts w:ascii="Verdana" w:eastAsia="Verdana" w:hAnsi="Verdana" w:cs="Verdana"/>
          <w:b/>
          <w:sz w:val="22"/>
          <w:szCs w:val="22"/>
        </w:rPr>
      </w:pPr>
      <w:hyperlink r:id="rId10">
        <w:r w:rsidR="00022399" w:rsidRPr="002F36A8">
          <w:rPr>
            <w:rFonts w:ascii="Verdana" w:eastAsia="Verdana" w:hAnsi="Verdana" w:cs="Verdana"/>
            <w:i/>
            <w:sz w:val="22"/>
            <w:szCs w:val="22"/>
            <w:u w:val="single"/>
          </w:rPr>
          <w:t>polliane.eliziario@personalpress.jor.br</w:t>
        </w:r>
      </w:hyperlink>
      <w:r w:rsidR="00022399" w:rsidRPr="002F36A8">
        <w:rPr>
          <w:rFonts w:ascii="Verdana" w:eastAsia="Verdana" w:hAnsi="Verdana" w:cs="Verdana"/>
          <w:i/>
          <w:sz w:val="22"/>
          <w:szCs w:val="22"/>
        </w:rPr>
        <w:t xml:space="preserve"> |</w:t>
      </w:r>
      <w:r w:rsidR="00022399" w:rsidRPr="002F36A8">
        <w:rPr>
          <w:rFonts w:ascii="Verdana" w:eastAsia="Verdana" w:hAnsi="Verdana" w:cs="Verdana"/>
          <w:sz w:val="22"/>
          <w:szCs w:val="22"/>
        </w:rPr>
        <w:t xml:space="preserve"> (31) 99788-3029</w:t>
      </w:r>
    </w:p>
    <w:p w14:paraId="51005180" w14:textId="77777777" w:rsidR="00022399" w:rsidRPr="002F36A8" w:rsidRDefault="00022399" w:rsidP="00563417">
      <w:pPr>
        <w:rPr>
          <w:rFonts w:ascii="Verdana" w:hAnsi="Verdana"/>
          <w:sz w:val="22"/>
          <w:szCs w:val="22"/>
        </w:rPr>
      </w:pPr>
    </w:p>
    <w:sectPr w:rsidR="00022399" w:rsidRPr="002F36A8" w:rsidSect="00CE339E">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C34EE5" w14:textId="77777777" w:rsidR="000C42D2" w:rsidRDefault="000C42D2" w:rsidP="00BD016D">
      <w:r>
        <w:separator/>
      </w:r>
    </w:p>
  </w:endnote>
  <w:endnote w:type="continuationSeparator" w:id="0">
    <w:p w14:paraId="60846F7D" w14:textId="77777777" w:rsidR="000C42D2" w:rsidRDefault="000C42D2"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8EC19D" w14:textId="77777777" w:rsidR="000C42D2" w:rsidRDefault="000C42D2" w:rsidP="00BD016D">
      <w:r>
        <w:separator/>
      </w:r>
    </w:p>
  </w:footnote>
  <w:footnote w:type="continuationSeparator" w:id="0">
    <w:p w14:paraId="4C71CBFD" w14:textId="77777777" w:rsidR="000C42D2" w:rsidRDefault="000C42D2"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871721758">
    <w:abstractNumId w:val="1"/>
  </w:num>
  <w:num w:numId="2" w16cid:durableId="1701315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0703"/>
    <w:rsid w:val="00001D85"/>
    <w:rsid w:val="000027E8"/>
    <w:rsid w:val="0000338D"/>
    <w:rsid w:val="00003829"/>
    <w:rsid w:val="0000635D"/>
    <w:rsid w:val="00007093"/>
    <w:rsid w:val="000125A4"/>
    <w:rsid w:val="00015C0F"/>
    <w:rsid w:val="0001618E"/>
    <w:rsid w:val="0001691A"/>
    <w:rsid w:val="0001772F"/>
    <w:rsid w:val="000208FF"/>
    <w:rsid w:val="00022399"/>
    <w:rsid w:val="00023680"/>
    <w:rsid w:val="00025E59"/>
    <w:rsid w:val="00026124"/>
    <w:rsid w:val="00026814"/>
    <w:rsid w:val="00026C3B"/>
    <w:rsid w:val="000336DE"/>
    <w:rsid w:val="0003714E"/>
    <w:rsid w:val="000418A9"/>
    <w:rsid w:val="000464E9"/>
    <w:rsid w:val="00046870"/>
    <w:rsid w:val="00046C66"/>
    <w:rsid w:val="00047421"/>
    <w:rsid w:val="00051432"/>
    <w:rsid w:val="00051D65"/>
    <w:rsid w:val="00051D74"/>
    <w:rsid w:val="00052B73"/>
    <w:rsid w:val="0005309E"/>
    <w:rsid w:val="00053634"/>
    <w:rsid w:val="0005637A"/>
    <w:rsid w:val="000568FF"/>
    <w:rsid w:val="0005698B"/>
    <w:rsid w:val="000607CE"/>
    <w:rsid w:val="00060DE6"/>
    <w:rsid w:val="000616C4"/>
    <w:rsid w:val="00061ECF"/>
    <w:rsid w:val="000622A0"/>
    <w:rsid w:val="00063278"/>
    <w:rsid w:val="00065AE7"/>
    <w:rsid w:val="00067DA8"/>
    <w:rsid w:val="000709CF"/>
    <w:rsid w:val="0007306A"/>
    <w:rsid w:val="000731C6"/>
    <w:rsid w:val="00073BC2"/>
    <w:rsid w:val="00075352"/>
    <w:rsid w:val="000766DD"/>
    <w:rsid w:val="00082D72"/>
    <w:rsid w:val="00083722"/>
    <w:rsid w:val="00084EF2"/>
    <w:rsid w:val="0008659F"/>
    <w:rsid w:val="0008741A"/>
    <w:rsid w:val="0009185A"/>
    <w:rsid w:val="00091EF9"/>
    <w:rsid w:val="00092E88"/>
    <w:rsid w:val="00094AD9"/>
    <w:rsid w:val="000A02E0"/>
    <w:rsid w:val="000A73EC"/>
    <w:rsid w:val="000B050F"/>
    <w:rsid w:val="000B0AB5"/>
    <w:rsid w:val="000B0F52"/>
    <w:rsid w:val="000B1006"/>
    <w:rsid w:val="000B11B9"/>
    <w:rsid w:val="000B1759"/>
    <w:rsid w:val="000B1CAB"/>
    <w:rsid w:val="000B2651"/>
    <w:rsid w:val="000B2EA2"/>
    <w:rsid w:val="000B382B"/>
    <w:rsid w:val="000B3CE4"/>
    <w:rsid w:val="000B44CC"/>
    <w:rsid w:val="000B4EA2"/>
    <w:rsid w:val="000B5850"/>
    <w:rsid w:val="000C09B3"/>
    <w:rsid w:val="000C1870"/>
    <w:rsid w:val="000C42D2"/>
    <w:rsid w:val="000C4F0D"/>
    <w:rsid w:val="000C683D"/>
    <w:rsid w:val="000C739A"/>
    <w:rsid w:val="000D2385"/>
    <w:rsid w:val="000D3EB2"/>
    <w:rsid w:val="000D4A80"/>
    <w:rsid w:val="000D5D42"/>
    <w:rsid w:val="000D7BAC"/>
    <w:rsid w:val="000E0B38"/>
    <w:rsid w:val="000E0D26"/>
    <w:rsid w:val="000F324B"/>
    <w:rsid w:val="000F4BE8"/>
    <w:rsid w:val="000F5030"/>
    <w:rsid w:val="000F5E4C"/>
    <w:rsid w:val="00100092"/>
    <w:rsid w:val="001004D5"/>
    <w:rsid w:val="001010C9"/>
    <w:rsid w:val="00102291"/>
    <w:rsid w:val="00102773"/>
    <w:rsid w:val="00103809"/>
    <w:rsid w:val="0010499A"/>
    <w:rsid w:val="001069A1"/>
    <w:rsid w:val="00107567"/>
    <w:rsid w:val="00110536"/>
    <w:rsid w:val="00110E31"/>
    <w:rsid w:val="00111321"/>
    <w:rsid w:val="0011428F"/>
    <w:rsid w:val="001217AE"/>
    <w:rsid w:val="00122AA3"/>
    <w:rsid w:val="00123B24"/>
    <w:rsid w:val="001261EC"/>
    <w:rsid w:val="00127957"/>
    <w:rsid w:val="0013243A"/>
    <w:rsid w:val="001325F8"/>
    <w:rsid w:val="0013526F"/>
    <w:rsid w:val="00141D02"/>
    <w:rsid w:val="0014284B"/>
    <w:rsid w:val="00145305"/>
    <w:rsid w:val="00146B67"/>
    <w:rsid w:val="00152AC6"/>
    <w:rsid w:val="0015349B"/>
    <w:rsid w:val="00153864"/>
    <w:rsid w:val="00154139"/>
    <w:rsid w:val="00154362"/>
    <w:rsid w:val="00154CB8"/>
    <w:rsid w:val="00161D97"/>
    <w:rsid w:val="00162637"/>
    <w:rsid w:val="0016275B"/>
    <w:rsid w:val="0016299D"/>
    <w:rsid w:val="00164D0B"/>
    <w:rsid w:val="00164D22"/>
    <w:rsid w:val="001678A1"/>
    <w:rsid w:val="0017114A"/>
    <w:rsid w:val="00172C96"/>
    <w:rsid w:val="00172F4F"/>
    <w:rsid w:val="001734D4"/>
    <w:rsid w:val="0017484C"/>
    <w:rsid w:val="00177C54"/>
    <w:rsid w:val="001818D5"/>
    <w:rsid w:val="00181B30"/>
    <w:rsid w:val="001823AE"/>
    <w:rsid w:val="00182B38"/>
    <w:rsid w:val="00183DC6"/>
    <w:rsid w:val="00184721"/>
    <w:rsid w:val="00184C80"/>
    <w:rsid w:val="001851A0"/>
    <w:rsid w:val="001903EC"/>
    <w:rsid w:val="0019078B"/>
    <w:rsid w:val="00190E41"/>
    <w:rsid w:val="0019142B"/>
    <w:rsid w:val="00191EAC"/>
    <w:rsid w:val="00193830"/>
    <w:rsid w:val="001941E2"/>
    <w:rsid w:val="00194C9B"/>
    <w:rsid w:val="0019543A"/>
    <w:rsid w:val="0019660D"/>
    <w:rsid w:val="001969E6"/>
    <w:rsid w:val="00197A58"/>
    <w:rsid w:val="001A1611"/>
    <w:rsid w:val="001A4A1A"/>
    <w:rsid w:val="001A6190"/>
    <w:rsid w:val="001A6CEE"/>
    <w:rsid w:val="001A6D0B"/>
    <w:rsid w:val="001B0E70"/>
    <w:rsid w:val="001B23A8"/>
    <w:rsid w:val="001B2860"/>
    <w:rsid w:val="001B47EA"/>
    <w:rsid w:val="001B5230"/>
    <w:rsid w:val="001B552E"/>
    <w:rsid w:val="001B7538"/>
    <w:rsid w:val="001C1D69"/>
    <w:rsid w:val="001C6495"/>
    <w:rsid w:val="001C6D36"/>
    <w:rsid w:val="001C7503"/>
    <w:rsid w:val="001D12D6"/>
    <w:rsid w:val="001D6CFC"/>
    <w:rsid w:val="001E1023"/>
    <w:rsid w:val="001E291C"/>
    <w:rsid w:val="001E2E0D"/>
    <w:rsid w:val="001E56DC"/>
    <w:rsid w:val="001E601E"/>
    <w:rsid w:val="001E7CF5"/>
    <w:rsid w:val="001F3622"/>
    <w:rsid w:val="001F43AB"/>
    <w:rsid w:val="001F49D1"/>
    <w:rsid w:val="001F5D35"/>
    <w:rsid w:val="001F5E8F"/>
    <w:rsid w:val="001F7037"/>
    <w:rsid w:val="002002C3"/>
    <w:rsid w:val="00200D0A"/>
    <w:rsid w:val="0020128A"/>
    <w:rsid w:val="00202748"/>
    <w:rsid w:val="00203C7A"/>
    <w:rsid w:val="00204AB0"/>
    <w:rsid w:val="00206584"/>
    <w:rsid w:val="002067C6"/>
    <w:rsid w:val="00210B9E"/>
    <w:rsid w:val="00211EE7"/>
    <w:rsid w:val="002142BD"/>
    <w:rsid w:val="002208D7"/>
    <w:rsid w:val="00223F2F"/>
    <w:rsid w:val="002254D3"/>
    <w:rsid w:val="00230DE5"/>
    <w:rsid w:val="00231D75"/>
    <w:rsid w:val="002324A9"/>
    <w:rsid w:val="002333C0"/>
    <w:rsid w:val="00234F53"/>
    <w:rsid w:val="00235D1B"/>
    <w:rsid w:val="00236937"/>
    <w:rsid w:val="002377C9"/>
    <w:rsid w:val="002429A6"/>
    <w:rsid w:val="002435B8"/>
    <w:rsid w:val="00243F65"/>
    <w:rsid w:val="0024437A"/>
    <w:rsid w:val="00244750"/>
    <w:rsid w:val="002478C0"/>
    <w:rsid w:val="00250CBA"/>
    <w:rsid w:val="002510D3"/>
    <w:rsid w:val="00252FDA"/>
    <w:rsid w:val="002540F7"/>
    <w:rsid w:val="00254B6C"/>
    <w:rsid w:val="00254F08"/>
    <w:rsid w:val="0025717D"/>
    <w:rsid w:val="00260563"/>
    <w:rsid w:val="00260BD6"/>
    <w:rsid w:val="00260F31"/>
    <w:rsid w:val="0026190B"/>
    <w:rsid w:val="00262301"/>
    <w:rsid w:val="00263F2A"/>
    <w:rsid w:val="00264917"/>
    <w:rsid w:val="00267B10"/>
    <w:rsid w:val="002723D9"/>
    <w:rsid w:val="00273011"/>
    <w:rsid w:val="002735B7"/>
    <w:rsid w:val="002757BD"/>
    <w:rsid w:val="00277CD0"/>
    <w:rsid w:val="00280F8F"/>
    <w:rsid w:val="00281033"/>
    <w:rsid w:val="002830DF"/>
    <w:rsid w:val="00284373"/>
    <w:rsid w:val="00287C3E"/>
    <w:rsid w:val="00290485"/>
    <w:rsid w:val="00290FB0"/>
    <w:rsid w:val="00292575"/>
    <w:rsid w:val="00292B95"/>
    <w:rsid w:val="00295847"/>
    <w:rsid w:val="00296AA3"/>
    <w:rsid w:val="002973FA"/>
    <w:rsid w:val="002A022F"/>
    <w:rsid w:val="002A1A01"/>
    <w:rsid w:val="002A244C"/>
    <w:rsid w:val="002A3C0A"/>
    <w:rsid w:val="002A3C59"/>
    <w:rsid w:val="002A4549"/>
    <w:rsid w:val="002A4FE3"/>
    <w:rsid w:val="002A6516"/>
    <w:rsid w:val="002B2242"/>
    <w:rsid w:val="002B5D21"/>
    <w:rsid w:val="002B606C"/>
    <w:rsid w:val="002C3257"/>
    <w:rsid w:val="002D0656"/>
    <w:rsid w:val="002D11D2"/>
    <w:rsid w:val="002D3891"/>
    <w:rsid w:val="002E12AE"/>
    <w:rsid w:val="002E1C7D"/>
    <w:rsid w:val="002E2616"/>
    <w:rsid w:val="002E3283"/>
    <w:rsid w:val="002E40B0"/>
    <w:rsid w:val="002E4167"/>
    <w:rsid w:val="002E4DAE"/>
    <w:rsid w:val="002E5D46"/>
    <w:rsid w:val="002E5F6D"/>
    <w:rsid w:val="002F110B"/>
    <w:rsid w:val="002F36A8"/>
    <w:rsid w:val="002F3F8B"/>
    <w:rsid w:val="002F683B"/>
    <w:rsid w:val="003006AF"/>
    <w:rsid w:val="00300EE0"/>
    <w:rsid w:val="00301346"/>
    <w:rsid w:val="003052AE"/>
    <w:rsid w:val="00306E59"/>
    <w:rsid w:val="00306ECB"/>
    <w:rsid w:val="00311291"/>
    <w:rsid w:val="00311A14"/>
    <w:rsid w:val="00311CF1"/>
    <w:rsid w:val="00315322"/>
    <w:rsid w:val="00321074"/>
    <w:rsid w:val="003256E2"/>
    <w:rsid w:val="00325B01"/>
    <w:rsid w:val="003273C6"/>
    <w:rsid w:val="00327926"/>
    <w:rsid w:val="003309E8"/>
    <w:rsid w:val="00332859"/>
    <w:rsid w:val="00333B51"/>
    <w:rsid w:val="00336063"/>
    <w:rsid w:val="00336370"/>
    <w:rsid w:val="0034077E"/>
    <w:rsid w:val="00341FF4"/>
    <w:rsid w:val="00342757"/>
    <w:rsid w:val="00343E05"/>
    <w:rsid w:val="00344CFD"/>
    <w:rsid w:val="00345870"/>
    <w:rsid w:val="003459AD"/>
    <w:rsid w:val="003516B1"/>
    <w:rsid w:val="0035351B"/>
    <w:rsid w:val="00360414"/>
    <w:rsid w:val="0036576E"/>
    <w:rsid w:val="00366EF3"/>
    <w:rsid w:val="00367F06"/>
    <w:rsid w:val="00370DD8"/>
    <w:rsid w:val="0037173B"/>
    <w:rsid w:val="0037321A"/>
    <w:rsid w:val="00373B1E"/>
    <w:rsid w:val="00374ECB"/>
    <w:rsid w:val="003758F7"/>
    <w:rsid w:val="00376E54"/>
    <w:rsid w:val="0037741F"/>
    <w:rsid w:val="00383928"/>
    <w:rsid w:val="0038651A"/>
    <w:rsid w:val="003866C2"/>
    <w:rsid w:val="003867E0"/>
    <w:rsid w:val="003919DE"/>
    <w:rsid w:val="003925DB"/>
    <w:rsid w:val="00392B1D"/>
    <w:rsid w:val="003963C1"/>
    <w:rsid w:val="00396DCC"/>
    <w:rsid w:val="00396E96"/>
    <w:rsid w:val="003A0BC6"/>
    <w:rsid w:val="003A27FB"/>
    <w:rsid w:val="003A4D71"/>
    <w:rsid w:val="003B0E10"/>
    <w:rsid w:val="003B2E96"/>
    <w:rsid w:val="003B3935"/>
    <w:rsid w:val="003B43BE"/>
    <w:rsid w:val="003B4DCC"/>
    <w:rsid w:val="003B4E03"/>
    <w:rsid w:val="003C2366"/>
    <w:rsid w:val="003C5CB7"/>
    <w:rsid w:val="003D0B97"/>
    <w:rsid w:val="003D1DE1"/>
    <w:rsid w:val="003D3453"/>
    <w:rsid w:val="003D3933"/>
    <w:rsid w:val="003D4FF0"/>
    <w:rsid w:val="003D5C5E"/>
    <w:rsid w:val="003D6155"/>
    <w:rsid w:val="003E41B4"/>
    <w:rsid w:val="003E4A42"/>
    <w:rsid w:val="003E68A2"/>
    <w:rsid w:val="003E7F47"/>
    <w:rsid w:val="003F0503"/>
    <w:rsid w:val="003F1697"/>
    <w:rsid w:val="003F21AF"/>
    <w:rsid w:val="003F3649"/>
    <w:rsid w:val="003F4321"/>
    <w:rsid w:val="003F4AFC"/>
    <w:rsid w:val="003F5541"/>
    <w:rsid w:val="003F6965"/>
    <w:rsid w:val="003F7EE4"/>
    <w:rsid w:val="00400799"/>
    <w:rsid w:val="00401C2F"/>
    <w:rsid w:val="00402211"/>
    <w:rsid w:val="0040253D"/>
    <w:rsid w:val="00402F61"/>
    <w:rsid w:val="004033B7"/>
    <w:rsid w:val="0040376A"/>
    <w:rsid w:val="00404398"/>
    <w:rsid w:val="00405712"/>
    <w:rsid w:val="00405A8B"/>
    <w:rsid w:val="0040784A"/>
    <w:rsid w:val="0041109B"/>
    <w:rsid w:val="004113A0"/>
    <w:rsid w:val="00413064"/>
    <w:rsid w:val="00414FCE"/>
    <w:rsid w:val="00415710"/>
    <w:rsid w:val="00420D55"/>
    <w:rsid w:val="00421B70"/>
    <w:rsid w:val="00423E1F"/>
    <w:rsid w:val="0042585A"/>
    <w:rsid w:val="00426C63"/>
    <w:rsid w:val="004278E5"/>
    <w:rsid w:val="0043006C"/>
    <w:rsid w:val="0043159D"/>
    <w:rsid w:val="004328E8"/>
    <w:rsid w:val="00434772"/>
    <w:rsid w:val="00434C05"/>
    <w:rsid w:val="00435D05"/>
    <w:rsid w:val="0044074D"/>
    <w:rsid w:val="00441C8F"/>
    <w:rsid w:val="00450AA7"/>
    <w:rsid w:val="00452F13"/>
    <w:rsid w:val="004538B5"/>
    <w:rsid w:val="00454CCF"/>
    <w:rsid w:val="004551D4"/>
    <w:rsid w:val="0045646B"/>
    <w:rsid w:val="00460789"/>
    <w:rsid w:val="0046083F"/>
    <w:rsid w:val="00464849"/>
    <w:rsid w:val="00464BE0"/>
    <w:rsid w:val="00466901"/>
    <w:rsid w:val="00474794"/>
    <w:rsid w:val="00475D79"/>
    <w:rsid w:val="00476E6E"/>
    <w:rsid w:val="00480942"/>
    <w:rsid w:val="00481919"/>
    <w:rsid w:val="004858DF"/>
    <w:rsid w:val="00486D2B"/>
    <w:rsid w:val="00491073"/>
    <w:rsid w:val="00493A29"/>
    <w:rsid w:val="00494545"/>
    <w:rsid w:val="00494D72"/>
    <w:rsid w:val="0049534D"/>
    <w:rsid w:val="00497878"/>
    <w:rsid w:val="004A3538"/>
    <w:rsid w:val="004B03A1"/>
    <w:rsid w:val="004B2C62"/>
    <w:rsid w:val="004B3349"/>
    <w:rsid w:val="004B47A6"/>
    <w:rsid w:val="004B4844"/>
    <w:rsid w:val="004B7024"/>
    <w:rsid w:val="004C0914"/>
    <w:rsid w:val="004C1894"/>
    <w:rsid w:val="004C259C"/>
    <w:rsid w:val="004C4B84"/>
    <w:rsid w:val="004C7AFC"/>
    <w:rsid w:val="004D0094"/>
    <w:rsid w:val="004D474E"/>
    <w:rsid w:val="004D4A72"/>
    <w:rsid w:val="004D4BFC"/>
    <w:rsid w:val="004E0BCF"/>
    <w:rsid w:val="004E0F9F"/>
    <w:rsid w:val="004E28A1"/>
    <w:rsid w:val="004E3164"/>
    <w:rsid w:val="004E38FB"/>
    <w:rsid w:val="004E6218"/>
    <w:rsid w:val="004F17AE"/>
    <w:rsid w:val="004F2787"/>
    <w:rsid w:val="004F31C8"/>
    <w:rsid w:val="004F3589"/>
    <w:rsid w:val="004F35F3"/>
    <w:rsid w:val="004F3DAB"/>
    <w:rsid w:val="004F3DC7"/>
    <w:rsid w:val="004F4FF3"/>
    <w:rsid w:val="004F54A1"/>
    <w:rsid w:val="004F6709"/>
    <w:rsid w:val="004F7622"/>
    <w:rsid w:val="004F7985"/>
    <w:rsid w:val="00500E0F"/>
    <w:rsid w:val="0050186F"/>
    <w:rsid w:val="00502237"/>
    <w:rsid w:val="00502704"/>
    <w:rsid w:val="00503153"/>
    <w:rsid w:val="0050324E"/>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3D1"/>
    <w:rsid w:val="00524923"/>
    <w:rsid w:val="00525ADD"/>
    <w:rsid w:val="00526943"/>
    <w:rsid w:val="00526C19"/>
    <w:rsid w:val="005322B8"/>
    <w:rsid w:val="0053316E"/>
    <w:rsid w:val="00533A07"/>
    <w:rsid w:val="005357F5"/>
    <w:rsid w:val="00535B3D"/>
    <w:rsid w:val="00535ECD"/>
    <w:rsid w:val="0053658D"/>
    <w:rsid w:val="005371D4"/>
    <w:rsid w:val="00541F3C"/>
    <w:rsid w:val="005433B3"/>
    <w:rsid w:val="00544628"/>
    <w:rsid w:val="0054696A"/>
    <w:rsid w:val="00550CD9"/>
    <w:rsid w:val="005554BA"/>
    <w:rsid w:val="0055733F"/>
    <w:rsid w:val="00557980"/>
    <w:rsid w:val="005600E7"/>
    <w:rsid w:val="00560399"/>
    <w:rsid w:val="005616B7"/>
    <w:rsid w:val="00563417"/>
    <w:rsid w:val="00567092"/>
    <w:rsid w:val="00570813"/>
    <w:rsid w:val="00571E24"/>
    <w:rsid w:val="00574D52"/>
    <w:rsid w:val="0057596C"/>
    <w:rsid w:val="00582CCA"/>
    <w:rsid w:val="00584899"/>
    <w:rsid w:val="005878EC"/>
    <w:rsid w:val="00592887"/>
    <w:rsid w:val="00593AF4"/>
    <w:rsid w:val="005A10AE"/>
    <w:rsid w:val="005A356F"/>
    <w:rsid w:val="005A3A95"/>
    <w:rsid w:val="005A450B"/>
    <w:rsid w:val="005A68B7"/>
    <w:rsid w:val="005A6E13"/>
    <w:rsid w:val="005B11B8"/>
    <w:rsid w:val="005B21CC"/>
    <w:rsid w:val="005B286E"/>
    <w:rsid w:val="005B364F"/>
    <w:rsid w:val="005B3659"/>
    <w:rsid w:val="005B45C0"/>
    <w:rsid w:val="005B5732"/>
    <w:rsid w:val="005B7C2C"/>
    <w:rsid w:val="005C4485"/>
    <w:rsid w:val="005C4D49"/>
    <w:rsid w:val="005C5319"/>
    <w:rsid w:val="005C554F"/>
    <w:rsid w:val="005C61DB"/>
    <w:rsid w:val="005C78EC"/>
    <w:rsid w:val="005C7A1E"/>
    <w:rsid w:val="005D0698"/>
    <w:rsid w:val="005D0705"/>
    <w:rsid w:val="005D0978"/>
    <w:rsid w:val="005D2C3B"/>
    <w:rsid w:val="005D3DF2"/>
    <w:rsid w:val="005D3E6C"/>
    <w:rsid w:val="005D52A5"/>
    <w:rsid w:val="005D7333"/>
    <w:rsid w:val="005E3053"/>
    <w:rsid w:val="005E3156"/>
    <w:rsid w:val="005E566E"/>
    <w:rsid w:val="005E597D"/>
    <w:rsid w:val="005E7BF9"/>
    <w:rsid w:val="005F1953"/>
    <w:rsid w:val="005F4F92"/>
    <w:rsid w:val="005F7725"/>
    <w:rsid w:val="005F799E"/>
    <w:rsid w:val="00600163"/>
    <w:rsid w:val="006027C5"/>
    <w:rsid w:val="0060459B"/>
    <w:rsid w:val="00604BE3"/>
    <w:rsid w:val="00613A2C"/>
    <w:rsid w:val="006150B1"/>
    <w:rsid w:val="00616283"/>
    <w:rsid w:val="00617135"/>
    <w:rsid w:val="00621A79"/>
    <w:rsid w:val="00623BAD"/>
    <w:rsid w:val="006253BD"/>
    <w:rsid w:val="00627667"/>
    <w:rsid w:val="00627C60"/>
    <w:rsid w:val="00631795"/>
    <w:rsid w:val="00633270"/>
    <w:rsid w:val="0063410E"/>
    <w:rsid w:val="006346CE"/>
    <w:rsid w:val="00635622"/>
    <w:rsid w:val="006416B9"/>
    <w:rsid w:val="00643405"/>
    <w:rsid w:val="0064391E"/>
    <w:rsid w:val="00644285"/>
    <w:rsid w:val="00655F95"/>
    <w:rsid w:val="006567A6"/>
    <w:rsid w:val="00661A06"/>
    <w:rsid w:val="00661E94"/>
    <w:rsid w:val="00662C25"/>
    <w:rsid w:val="00662E0E"/>
    <w:rsid w:val="0066334D"/>
    <w:rsid w:val="006643C0"/>
    <w:rsid w:val="0066701C"/>
    <w:rsid w:val="006721B4"/>
    <w:rsid w:val="00673941"/>
    <w:rsid w:val="00674386"/>
    <w:rsid w:val="00674F93"/>
    <w:rsid w:val="00676D9E"/>
    <w:rsid w:val="00677309"/>
    <w:rsid w:val="006809F2"/>
    <w:rsid w:val="00680BCB"/>
    <w:rsid w:val="00680DD1"/>
    <w:rsid w:val="00682057"/>
    <w:rsid w:val="00682FE6"/>
    <w:rsid w:val="00684C63"/>
    <w:rsid w:val="00685AEB"/>
    <w:rsid w:val="0069034F"/>
    <w:rsid w:val="00691DEB"/>
    <w:rsid w:val="00695BBF"/>
    <w:rsid w:val="00696D6C"/>
    <w:rsid w:val="0069786F"/>
    <w:rsid w:val="006A0443"/>
    <w:rsid w:val="006A04CC"/>
    <w:rsid w:val="006A06FD"/>
    <w:rsid w:val="006A51BA"/>
    <w:rsid w:val="006A5BB8"/>
    <w:rsid w:val="006A75C7"/>
    <w:rsid w:val="006A7F75"/>
    <w:rsid w:val="006B04B8"/>
    <w:rsid w:val="006B06F4"/>
    <w:rsid w:val="006B183B"/>
    <w:rsid w:val="006B7E4E"/>
    <w:rsid w:val="006C0084"/>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3CE"/>
    <w:rsid w:val="006E6670"/>
    <w:rsid w:val="006E6DC1"/>
    <w:rsid w:val="006E7B0F"/>
    <w:rsid w:val="006F4484"/>
    <w:rsid w:val="006F6B12"/>
    <w:rsid w:val="0070058F"/>
    <w:rsid w:val="00700627"/>
    <w:rsid w:val="00704A1B"/>
    <w:rsid w:val="00704B5B"/>
    <w:rsid w:val="00705DB7"/>
    <w:rsid w:val="00707BE9"/>
    <w:rsid w:val="007115A9"/>
    <w:rsid w:val="00711CB2"/>
    <w:rsid w:val="00713A01"/>
    <w:rsid w:val="007148E9"/>
    <w:rsid w:val="007205CC"/>
    <w:rsid w:val="007226CB"/>
    <w:rsid w:val="00723B72"/>
    <w:rsid w:val="00724020"/>
    <w:rsid w:val="00727BFE"/>
    <w:rsid w:val="00730595"/>
    <w:rsid w:val="007315D1"/>
    <w:rsid w:val="0073328D"/>
    <w:rsid w:val="00733F39"/>
    <w:rsid w:val="007369E8"/>
    <w:rsid w:val="00737E04"/>
    <w:rsid w:val="007449BC"/>
    <w:rsid w:val="00744F0C"/>
    <w:rsid w:val="00745285"/>
    <w:rsid w:val="0074564D"/>
    <w:rsid w:val="00747C27"/>
    <w:rsid w:val="0075225B"/>
    <w:rsid w:val="00754EA6"/>
    <w:rsid w:val="00756884"/>
    <w:rsid w:val="007604A9"/>
    <w:rsid w:val="007614A8"/>
    <w:rsid w:val="00761AE4"/>
    <w:rsid w:val="00761DBA"/>
    <w:rsid w:val="0076530B"/>
    <w:rsid w:val="007704AE"/>
    <w:rsid w:val="00771B36"/>
    <w:rsid w:val="00772D1F"/>
    <w:rsid w:val="007742D6"/>
    <w:rsid w:val="00774E6A"/>
    <w:rsid w:val="007752FA"/>
    <w:rsid w:val="0077680A"/>
    <w:rsid w:val="007771EF"/>
    <w:rsid w:val="00780193"/>
    <w:rsid w:val="00783C42"/>
    <w:rsid w:val="00783D1A"/>
    <w:rsid w:val="0078570A"/>
    <w:rsid w:val="00786100"/>
    <w:rsid w:val="00787033"/>
    <w:rsid w:val="007913BB"/>
    <w:rsid w:val="00791610"/>
    <w:rsid w:val="007918C4"/>
    <w:rsid w:val="00794423"/>
    <w:rsid w:val="00795DEE"/>
    <w:rsid w:val="007967D6"/>
    <w:rsid w:val="007A0014"/>
    <w:rsid w:val="007A0703"/>
    <w:rsid w:val="007A0D47"/>
    <w:rsid w:val="007A3A2E"/>
    <w:rsid w:val="007A6A7B"/>
    <w:rsid w:val="007A7CD3"/>
    <w:rsid w:val="007B0536"/>
    <w:rsid w:val="007B06D4"/>
    <w:rsid w:val="007B4C64"/>
    <w:rsid w:val="007B588B"/>
    <w:rsid w:val="007B591D"/>
    <w:rsid w:val="007C0082"/>
    <w:rsid w:val="007C3C70"/>
    <w:rsid w:val="007D0F02"/>
    <w:rsid w:val="007D1416"/>
    <w:rsid w:val="007D30D7"/>
    <w:rsid w:val="007D3978"/>
    <w:rsid w:val="007D46FC"/>
    <w:rsid w:val="007D663A"/>
    <w:rsid w:val="007D6B0E"/>
    <w:rsid w:val="007E07C9"/>
    <w:rsid w:val="007E22E0"/>
    <w:rsid w:val="007E3518"/>
    <w:rsid w:val="007E46FC"/>
    <w:rsid w:val="007E5D40"/>
    <w:rsid w:val="007E6486"/>
    <w:rsid w:val="007F136A"/>
    <w:rsid w:val="007F2FD2"/>
    <w:rsid w:val="007F3AF6"/>
    <w:rsid w:val="007F4165"/>
    <w:rsid w:val="008000A4"/>
    <w:rsid w:val="00801DB2"/>
    <w:rsid w:val="0080253B"/>
    <w:rsid w:val="00802542"/>
    <w:rsid w:val="00804131"/>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03DA"/>
    <w:rsid w:val="00821788"/>
    <w:rsid w:val="00821CC9"/>
    <w:rsid w:val="00826B46"/>
    <w:rsid w:val="00830FA1"/>
    <w:rsid w:val="00831B88"/>
    <w:rsid w:val="00841B76"/>
    <w:rsid w:val="008420A2"/>
    <w:rsid w:val="008423B6"/>
    <w:rsid w:val="008437E1"/>
    <w:rsid w:val="008459F3"/>
    <w:rsid w:val="0084719C"/>
    <w:rsid w:val="00850038"/>
    <w:rsid w:val="00854382"/>
    <w:rsid w:val="0085743E"/>
    <w:rsid w:val="0086001C"/>
    <w:rsid w:val="00860778"/>
    <w:rsid w:val="00861CCE"/>
    <w:rsid w:val="00861D45"/>
    <w:rsid w:val="00862046"/>
    <w:rsid w:val="008629A4"/>
    <w:rsid w:val="0086430E"/>
    <w:rsid w:val="00864803"/>
    <w:rsid w:val="00864F56"/>
    <w:rsid w:val="0086544B"/>
    <w:rsid w:val="008669CD"/>
    <w:rsid w:val="00866F83"/>
    <w:rsid w:val="00867A1B"/>
    <w:rsid w:val="0087428C"/>
    <w:rsid w:val="00877600"/>
    <w:rsid w:val="00877C0A"/>
    <w:rsid w:val="00880FB3"/>
    <w:rsid w:val="00881355"/>
    <w:rsid w:val="0088210E"/>
    <w:rsid w:val="00882A38"/>
    <w:rsid w:val="0088304E"/>
    <w:rsid w:val="00883D06"/>
    <w:rsid w:val="0088542E"/>
    <w:rsid w:val="008865CF"/>
    <w:rsid w:val="008923BB"/>
    <w:rsid w:val="008927A0"/>
    <w:rsid w:val="00896938"/>
    <w:rsid w:val="00896CDD"/>
    <w:rsid w:val="0089741D"/>
    <w:rsid w:val="00897BE4"/>
    <w:rsid w:val="008A27B6"/>
    <w:rsid w:val="008A42CB"/>
    <w:rsid w:val="008A66C0"/>
    <w:rsid w:val="008A7CE9"/>
    <w:rsid w:val="008B0D1C"/>
    <w:rsid w:val="008B1342"/>
    <w:rsid w:val="008B1EB3"/>
    <w:rsid w:val="008B2259"/>
    <w:rsid w:val="008B2350"/>
    <w:rsid w:val="008B68D6"/>
    <w:rsid w:val="008C10AF"/>
    <w:rsid w:val="008C27FC"/>
    <w:rsid w:val="008C3051"/>
    <w:rsid w:val="008C3D09"/>
    <w:rsid w:val="008C6A81"/>
    <w:rsid w:val="008D298B"/>
    <w:rsid w:val="008D3D4B"/>
    <w:rsid w:val="008D68AD"/>
    <w:rsid w:val="008E1579"/>
    <w:rsid w:val="008E343A"/>
    <w:rsid w:val="008E3832"/>
    <w:rsid w:val="008E511D"/>
    <w:rsid w:val="008E5CA6"/>
    <w:rsid w:val="008E6F0E"/>
    <w:rsid w:val="008E7660"/>
    <w:rsid w:val="008F0FE6"/>
    <w:rsid w:val="008F1928"/>
    <w:rsid w:val="008F4D42"/>
    <w:rsid w:val="008F6857"/>
    <w:rsid w:val="009003E5"/>
    <w:rsid w:val="00903867"/>
    <w:rsid w:val="00903AD7"/>
    <w:rsid w:val="009042A0"/>
    <w:rsid w:val="009055BB"/>
    <w:rsid w:val="009059FD"/>
    <w:rsid w:val="009133CF"/>
    <w:rsid w:val="00913D55"/>
    <w:rsid w:val="009145CA"/>
    <w:rsid w:val="00914BD2"/>
    <w:rsid w:val="00914D12"/>
    <w:rsid w:val="00916F72"/>
    <w:rsid w:val="0092002A"/>
    <w:rsid w:val="0092144B"/>
    <w:rsid w:val="00922266"/>
    <w:rsid w:val="0092265B"/>
    <w:rsid w:val="009247B6"/>
    <w:rsid w:val="0093073C"/>
    <w:rsid w:val="00933521"/>
    <w:rsid w:val="00936A1C"/>
    <w:rsid w:val="00936F0C"/>
    <w:rsid w:val="0094430B"/>
    <w:rsid w:val="0094445C"/>
    <w:rsid w:val="00944559"/>
    <w:rsid w:val="00955240"/>
    <w:rsid w:val="00956B64"/>
    <w:rsid w:val="00957381"/>
    <w:rsid w:val="00960CD4"/>
    <w:rsid w:val="00962BD0"/>
    <w:rsid w:val="00963B83"/>
    <w:rsid w:val="00963C3B"/>
    <w:rsid w:val="00964615"/>
    <w:rsid w:val="00965A09"/>
    <w:rsid w:val="00966F8F"/>
    <w:rsid w:val="00972E87"/>
    <w:rsid w:val="00973E17"/>
    <w:rsid w:val="00974151"/>
    <w:rsid w:val="00974D73"/>
    <w:rsid w:val="00976F9F"/>
    <w:rsid w:val="00981173"/>
    <w:rsid w:val="00981EA3"/>
    <w:rsid w:val="00981F2D"/>
    <w:rsid w:val="00986C08"/>
    <w:rsid w:val="00990A30"/>
    <w:rsid w:val="00991CA2"/>
    <w:rsid w:val="00992D0D"/>
    <w:rsid w:val="0099408A"/>
    <w:rsid w:val="009952C9"/>
    <w:rsid w:val="009A081E"/>
    <w:rsid w:val="009A2585"/>
    <w:rsid w:val="009A4E02"/>
    <w:rsid w:val="009B056A"/>
    <w:rsid w:val="009B2BA3"/>
    <w:rsid w:val="009B2BFD"/>
    <w:rsid w:val="009B5A11"/>
    <w:rsid w:val="009C16B9"/>
    <w:rsid w:val="009C269D"/>
    <w:rsid w:val="009C4579"/>
    <w:rsid w:val="009C76C5"/>
    <w:rsid w:val="009D17F9"/>
    <w:rsid w:val="009D1826"/>
    <w:rsid w:val="009D1B06"/>
    <w:rsid w:val="009D38E1"/>
    <w:rsid w:val="009D6F59"/>
    <w:rsid w:val="009D7A81"/>
    <w:rsid w:val="009E095A"/>
    <w:rsid w:val="009E56C3"/>
    <w:rsid w:val="009E6A76"/>
    <w:rsid w:val="009F1E65"/>
    <w:rsid w:val="009F29E5"/>
    <w:rsid w:val="009F4219"/>
    <w:rsid w:val="009F6DFD"/>
    <w:rsid w:val="009F722A"/>
    <w:rsid w:val="009F7626"/>
    <w:rsid w:val="00A018AA"/>
    <w:rsid w:val="00A05E1C"/>
    <w:rsid w:val="00A06E4E"/>
    <w:rsid w:val="00A07481"/>
    <w:rsid w:val="00A07B74"/>
    <w:rsid w:val="00A12884"/>
    <w:rsid w:val="00A15935"/>
    <w:rsid w:val="00A206A9"/>
    <w:rsid w:val="00A230FA"/>
    <w:rsid w:val="00A251EB"/>
    <w:rsid w:val="00A25295"/>
    <w:rsid w:val="00A26046"/>
    <w:rsid w:val="00A27178"/>
    <w:rsid w:val="00A2746E"/>
    <w:rsid w:val="00A32095"/>
    <w:rsid w:val="00A32679"/>
    <w:rsid w:val="00A32F93"/>
    <w:rsid w:val="00A33692"/>
    <w:rsid w:val="00A33A61"/>
    <w:rsid w:val="00A35160"/>
    <w:rsid w:val="00A3560A"/>
    <w:rsid w:val="00A364D8"/>
    <w:rsid w:val="00A36A81"/>
    <w:rsid w:val="00A42241"/>
    <w:rsid w:val="00A43A66"/>
    <w:rsid w:val="00A43DAC"/>
    <w:rsid w:val="00A4411B"/>
    <w:rsid w:val="00A44FD7"/>
    <w:rsid w:val="00A4772C"/>
    <w:rsid w:val="00A478B0"/>
    <w:rsid w:val="00A50F04"/>
    <w:rsid w:val="00A5510D"/>
    <w:rsid w:val="00A558A5"/>
    <w:rsid w:val="00A5600C"/>
    <w:rsid w:val="00A56AF6"/>
    <w:rsid w:val="00A5705F"/>
    <w:rsid w:val="00A57B7C"/>
    <w:rsid w:val="00A57D03"/>
    <w:rsid w:val="00A612DC"/>
    <w:rsid w:val="00A61A6F"/>
    <w:rsid w:val="00A61E4E"/>
    <w:rsid w:val="00A65549"/>
    <w:rsid w:val="00A66540"/>
    <w:rsid w:val="00A670FD"/>
    <w:rsid w:val="00A70683"/>
    <w:rsid w:val="00A74DC4"/>
    <w:rsid w:val="00A75C43"/>
    <w:rsid w:val="00A80CBE"/>
    <w:rsid w:val="00A8371F"/>
    <w:rsid w:val="00A90351"/>
    <w:rsid w:val="00A926C7"/>
    <w:rsid w:val="00A939ED"/>
    <w:rsid w:val="00A94BE6"/>
    <w:rsid w:val="00AA0783"/>
    <w:rsid w:val="00AA1D30"/>
    <w:rsid w:val="00AA2E3A"/>
    <w:rsid w:val="00AA3A27"/>
    <w:rsid w:val="00AA4177"/>
    <w:rsid w:val="00AA6A0A"/>
    <w:rsid w:val="00AA7C21"/>
    <w:rsid w:val="00AB046A"/>
    <w:rsid w:val="00AB0E1A"/>
    <w:rsid w:val="00AB27C5"/>
    <w:rsid w:val="00AB4CF1"/>
    <w:rsid w:val="00AB6431"/>
    <w:rsid w:val="00AB6FDA"/>
    <w:rsid w:val="00AC0240"/>
    <w:rsid w:val="00AC13DC"/>
    <w:rsid w:val="00AC19FB"/>
    <w:rsid w:val="00AC397B"/>
    <w:rsid w:val="00AC4C0A"/>
    <w:rsid w:val="00AC5462"/>
    <w:rsid w:val="00AC5EED"/>
    <w:rsid w:val="00AC63C3"/>
    <w:rsid w:val="00AC7660"/>
    <w:rsid w:val="00AD16E6"/>
    <w:rsid w:val="00AD1726"/>
    <w:rsid w:val="00AD4CB9"/>
    <w:rsid w:val="00AD7AB1"/>
    <w:rsid w:val="00AE208C"/>
    <w:rsid w:val="00AE24A6"/>
    <w:rsid w:val="00AE25AC"/>
    <w:rsid w:val="00AE47DD"/>
    <w:rsid w:val="00AE579B"/>
    <w:rsid w:val="00AF178D"/>
    <w:rsid w:val="00AF4053"/>
    <w:rsid w:val="00AF4AE0"/>
    <w:rsid w:val="00AF4E13"/>
    <w:rsid w:val="00B02CE7"/>
    <w:rsid w:val="00B1246B"/>
    <w:rsid w:val="00B12A6B"/>
    <w:rsid w:val="00B131EC"/>
    <w:rsid w:val="00B13B63"/>
    <w:rsid w:val="00B14A11"/>
    <w:rsid w:val="00B15EF3"/>
    <w:rsid w:val="00B206CB"/>
    <w:rsid w:val="00B20805"/>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B69"/>
    <w:rsid w:val="00B605A8"/>
    <w:rsid w:val="00B63BE0"/>
    <w:rsid w:val="00B6497E"/>
    <w:rsid w:val="00B65A2E"/>
    <w:rsid w:val="00B670D1"/>
    <w:rsid w:val="00B67D49"/>
    <w:rsid w:val="00B70627"/>
    <w:rsid w:val="00B71973"/>
    <w:rsid w:val="00B7555D"/>
    <w:rsid w:val="00B75F32"/>
    <w:rsid w:val="00B7635B"/>
    <w:rsid w:val="00B76BB1"/>
    <w:rsid w:val="00B815E5"/>
    <w:rsid w:val="00B82957"/>
    <w:rsid w:val="00B82A68"/>
    <w:rsid w:val="00B844ED"/>
    <w:rsid w:val="00B8527F"/>
    <w:rsid w:val="00B861D5"/>
    <w:rsid w:val="00B90100"/>
    <w:rsid w:val="00B91E38"/>
    <w:rsid w:val="00B92A42"/>
    <w:rsid w:val="00B973EE"/>
    <w:rsid w:val="00BA0F67"/>
    <w:rsid w:val="00BA2DF6"/>
    <w:rsid w:val="00BA33B2"/>
    <w:rsid w:val="00BA5466"/>
    <w:rsid w:val="00BA6EA5"/>
    <w:rsid w:val="00BB35ED"/>
    <w:rsid w:val="00BB3D8B"/>
    <w:rsid w:val="00BB5028"/>
    <w:rsid w:val="00BB64F9"/>
    <w:rsid w:val="00BC107E"/>
    <w:rsid w:val="00BC2E9A"/>
    <w:rsid w:val="00BC3331"/>
    <w:rsid w:val="00BD016D"/>
    <w:rsid w:val="00BD2190"/>
    <w:rsid w:val="00BD2C09"/>
    <w:rsid w:val="00BD2F23"/>
    <w:rsid w:val="00BD3549"/>
    <w:rsid w:val="00BD4A67"/>
    <w:rsid w:val="00BD6C10"/>
    <w:rsid w:val="00BE1A40"/>
    <w:rsid w:val="00BE26CF"/>
    <w:rsid w:val="00BE2A7D"/>
    <w:rsid w:val="00BE3C12"/>
    <w:rsid w:val="00BE4E57"/>
    <w:rsid w:val="00BE6154"/>
    <w:rsid w:val="00BE61B4"/>
    <w:rsid w:val="00BF0851"/>
    <w:rsid w:val="00BF2383"/>
    <w:rsid w:val="00BF70D9"/>
    <w:rsid w:val="00C0073C"/>
    <w:rsid w:val="00C00794"/>
    <w:rsid w:val="00C0395D"/>
    <w:rsid w:val="00C04C47"/>
    <w:rsid w:val="00C11221"/>
    <w:rsid w:val="00C11DEC"/>
    <w:rsid w:val="00C1242F"/>
    <w:rsid w:val="00C12C42"/>
    <w:rsid w:val="00C151EC"/>
    <w:rsid w:val="00C15F79"/>
    <w:rsid w:val="00C16C76"/>
    <w:rsid w:val="00C17BED"/>
    <w:rsid w:val="00C20256"/>
    <w:rsid w:val="00C2072B"/>
    <w:rsid w:val="00C22A48"/>
    <w:rsid w:val="00C2486E"/>
    <w:rsid w:val="00C25D74"/>
    <w:rsid w:val="00C26199"/>
    <w:rsid w:val="00C26F57"/>
    <w:rsid w:val="00C270A4"/>
    <w:rsid w:val="00C2747F"/>
    <w:rsid w:val="00C2772C"/>
    <w:rsid w:val="00C307AD"/>
    <w:rsid w:val="00C30A28"/>
    <w:rsid w:val="00C35CEF"/>
    <w:rsid w:val="00C42969"/>
    <w:rsid w:val="00C42F7A"/>
    <w:rsid w:val="00C430EA"/>
    <w:rsid w:val="00C44EF4"/>
    <w:rsid w:val="00C474B4"/>
    <w:rsid w:val="00C54ABA"/>
    <w:rsid w:val="00C5532A"/>
    <w:rsid w:val="00C561AC"/>
    <w:rsid w:val="00C57F0E"/>
    <w:rsid w:val="00C6122D"/>
    <w:rsid w:val="00C615BA"/>
    <w:rsid w:val="00C62547"/>
    <w:rsid w:val="00C65283"/>
    <w:rsid w:val="00C66A10"/>
    <w:rsid w:val="00C71B0E"/>
    <w:rsid w:val="00C8090B"/>
    <w:rsid w:val="00C81DAE"/>
    <w:rsid w:val="00C81FCE"/>
    <w:rsid w:val="00C85E0A"/>
    <w:rsid w:val="00C86CA9"/>
    <w:rsid w:val="00C919FD"/>
    <w:rsid w:val="00C9523C"/>
    <w:rsid w:val="00C95922"/>
    <w:rsid w:val="00C97998"/>
    <w:rsid w:val="00CA020B"/>
    <w:rsid w:val="00CA10D5"/>
    <w:rsid w:val="00CA136C"/>
    <w:rsid w:val="00CA606F"/>
    <w:rsid w:val="00CB39AC"/>
    <w:rsid w:val="00CB3E1E"/>
    <w:rsid w:val="00CB6F48"/>
    <w:rsid w:val="00CB7B26"/>
    <w:rsid w:val="00CC2F87"/>
    <w:rsid w:val="00CC39A1"/>
    <w:rsid w:val="00CC58CC"/>
    <w:rsid w:val="00CC7E33"/>
    <w:rsid w:val="00CD04FC"/>
    <w:rsid w:val="00CD3E51"/>
    <w:rsid w:val="00CD45AB"/>
    <w:rsid w:val="00CD500E"/>
    <w:rsid w:val="00CD60D9"/>
    <w:rsid w:val="00CD7DB2"/>
    <w:rsid w:val="00CE0227"/>
    <w:rsid w:val="00CE0422"/>
    <w:rsid w:val="00CE09F3"/>
    <w:rsid w:val="00CE2135"/>
    <w:rsid w:val="00CE339E"/>
    <w:rsid w:val="00CE76B8"/>
    <w:rsid w:val="00CE7B75"/>
    <w:rsid w:val="00CE7BBE"/>
    <w:rsid w:val="00CF1762"/>
    <w:rsid w:val="00CF23F3"/>
    <w:rsid w:val="00CF33C4"/>
    <w:rsid w:val="00CF4408"/>
    <w:rsid w:val="00CF47B4"/>
    <w:rsid w:val="00CF5E77"/>
    <w:rsid w:val="00D01AF7"/>
    <w:rsid w:val="00D02680"/>
    <w:rsid w:val="00D02F2A"/>
    <w:rsid w:val="00D03CAE"/>
    <w:rsid w:val="00D04C75"/>
    <w:rsid w:val="00D07DEA"/>
    <w:rsid w:val="00D11EBA"/>
    <w:rsid w:val="00D15D09"/>
    <w:rsid w:val="00D165C0"/>
    <w:rsid w:val="00D16BDF"/>
    <w:rsid w:val="00D17359"/>
    <w:rsid w:val="00D1758A"/>
    <w:rsid w:val="00D20F34"/>
    <w:rsid w:val="00D21C64"/>
    <w:rsid w:val="00D2540C"/>
    <w:rsid w:val="00D30C57"/>
    <w:rsid w:val="00D31CE0"/>
    <w:rsid w:val="00D333BC"/>
    <w:rsid w:val="00D33A2B"/>
    <w:rsid w:val="00D349C4"/>
    <w:rsid w:val="00D376C3"/>
    <w:rsid w:val="00D41894"/>
    <w:rsid w:val="00D41B9B"/>
    <w:rsid w:val="00D43B31"/>
    <w:rsid w:val="00D45603"/>
    <w:rsid w:val="00D46A14"/>
    <w:rsid w:val="00D47D3F"/>
    <w:rsid w:val="00D50F17"/>
    <w:rsid w:val="00D518D8"/>
    <w:rsid w:val="00D521E7"/>
    <w:rsid w:val="00D53A17"/>
    <w:rsid w:val="00D544D0"/>
    <w:rsid w:val="00D54C32"/>
    <w:rsid w:val="00D55072"/>
    <w:rsid w:val="00D622EA"/>
    <w:rsid w:val="00D63B84"/>
    <w:rsid w:val="00D6439F"/>
    <w:rsid w:val="00D64AD5"/>
    <w:rsid w:val="00D64ADC"/>
    <w:rsid w:val="00D659B9"/>
    <w:rsid w:val="00D67050"/>
    <w:rsid w:val="00D772F6"/>
    <w:rsid w:val="00D810C3"/>
    <w:rsid w:val="00D86BEF"/>
    <w:rsid w:val="00D91754"/>
    <w:rsid w:val="00D958B6"/>
    <w:rsid w:val="00D96EC4"/>
    <w:rsid w:val="00D97A97"/>
    <w:rsid w:val="00DA0C3F"/>
    <w:rsid w:val="00DA148A"/>
    <w:rsid w:val="00DA2A49"/>
    <w:rsid w:val="00DA3467"/>
    <w:rsid w:val="00DA43FD"/>
    <w:rsid w:val="00DA476E"/>
    <w:rsid w:val="00DA4D8C"/>
    <w:rsid w:val="00DB2E9E"/>
    <w:rsid w:val="00DB4741"/>
    <w:rsid w:val="00DB479A"/>
    <w:rsid w:val="00DB60BE"/>
    <w:rsid w:val="00DB61BF"/>
    <w:rsid w:val="00DC0C17"/>
    <w:rsid w:val="00DC1355"/>
    <w:rsid w:val="00DC1398"/>
    <w:rsid w:val="00DC44D0"/>
    <w:rsid w:val="00DC6641"/>
    <w:rsid w:val="00DD3BA4"/>
    <w:rsid w:val="00DD4925"/>
    <w:rsid w:val="00DD500B"/>
    <w:rsid w:val="00DD5288"/>
    <w:rsid w:val="00DE0FCE"/>
    <w:rsid w:val="00DE0FFB"/>
    <w:rsid w:val="00DE1F7D"/>
    <w:rsid w:val="00DE3FE2"/>
    <w:rsid w:val="00DE4B1C"/>
    <w:rsid w:val="00DE5350"/>
    <w:rsid w:val="00DE5611"/>
    <w:rsid w:val="00DF554C"/>
    <w:rsid w:val="00DF56D1"/>
    <w:rsid w:val="00DF6901"/>
    <w:rsid w:val="00E03C39"/>
    <w:rsid w:val="00E056FF"/>
    <w:rsid w:val="00E05973"/>
    <w:rsid w:val="00E1231D"/>
    <w:rsid w:val="00E12694"/>
    <w:rsid w:val="00E12B2F"/>
    <w:rsid w:val="00E17A10"/>
    <w:rsid w:val="00E24F10"/>
    <w:rsid w:val="00E2691B"/>
    <w:rsid w:val="00E26FC4"/>
    <w:rsid w:val="00E3029C"/>
    <w:rsid w:val="00E306F0"/>
    <w:rsid w:val="00E31606"/>
    <w:rsid w:val="00E33226"/>
    <w:rsid w:val="00E344A6"/>
    <w:rsid w:val="00E34E78"/>
    <w:rsid w:val="00E35B39"/>
    <w:rsid w:val="00E416F1"/>
    <w:rsid w:val="00E428FD"/>
    <w:rsid w:val="00E42EC3"/>
    <w:rsid w:val="00E442E6"/>
    <w:rsid w:val="00E45B55"/>
    <w:rsid w:val="00E4701E"/>
    <w:rsid w:val="00E519F2"/>
    <w:rsid w:val="00E55736"/>
    <w:rsid w:val="00E55826"/>
    <w:rsid w:val="00E55A00"/>
    <w:rsid w:val="00E563A1"/>
    <w:rsid w:val="00E56C18"/>
    <w:rsid w:val="00E57F5E"/>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752FA"/>
    <w:rsid w:val="00E81DD3"/>
    <w:rsid w:val="00E81F40"/>
    <w:rsid w:val="00E82C29"/>
    <w:rsid w:val="00E82CE1"/>
    <w:rsid w:val="00E8414B"/>
    <w:rsid w:val="00E84C86"/>
    <w:rsid w:val="00E903A9"/>
    <w:rsid w:val="00E97F2D"/>
    <w:rsid w:val="00EA05F9"/>
    <w:rsid w:val="00EA1634"/>
    <w:rsid w:val="00EA2C15"/>
    <w:rsid w:val="00EA331E"/>
    <w:rsid w:val="00EA49EB"/>
    <w:rsid w:val="00EA4A57"/>
    <w:rsid w:val="00EA6D04"/>
    <w:rsid w:val="00EB0DC3"/>
    <w:rsid w:val="00EB3A3F"/>
    <w:rsid w:val="00EB3CBF"/>
    <w:rsid w:val="00EB3EB6"/>
    <w:rsid w:val="00EB7F67"/>
    <w:rsid w:val="00EC0449"/>
    <w:rsid w:val="00EC08F6"/>
    <w:rsid w:val="00EC297D"/>
    <w:rsid w:val="00EC35C6"/>
    <w:rsid w:val="00EC4E20"/>
    <w:rsid w:val="00EC4FFB"/>
    <w:rsid w:val="00EC5E7E"/>
    <w:rsid w:val="00EC7546"/>
    <w:rsid w:val="00EC7908"/>
    <w:rsid w:val="00ED045F"/>
    <w:rsid w:val="00ED0525"/>
    <w:rsid w:val="00ED311C"/>
    <w:rsid w:val="00ED4F03"/>
    <w:rsid w:val="00ED4F4A"/>
    <w:rsid w:val="00ED5D62"/>
    <w:rsid w:val="00EE52FC"/>
    <w:rsid w:val="00EE5999"/>
    <w:rsid w:val="00EF126B"/>
    <w:rsid w:val="00EF2764"/>
    <w:rsid w:val="00EF5E99"/>
    <w:rsid w:val="00F00B14"/>
    <w:rsid w:val="00F03F27"/>
    <w:rsid w:val="00F04BB5"/>
    <w:rsid w:val="00F062A9"/>
    <w:rsid w:val="00F11C2F"/>
    <w:rsid w:val="00F136BD"/>
    <w:rsid w:val="00F15DE6"/>
    <w:rsid w:val="00F16BDB"/>
    <w:rsid w:val="00F173EE"/>
    <w:rsid w:val="00F24A2B"/>
    <w:rsid w:val="00F2557A"/>
    <w:rsid w:val="00F2611E"/>
    <w:rsid w:val="00F271A2"/>
    <w:rsid w:val="00F27ED6"/>
    <w:rsid w:val="00F303C2"/>
    <w:rsid w:val="00F31EC7"/>
    <w:rsid w:val="00F31FAC"/>
    <w:rsid w:val="00F33757"/>
    <w:rsid w:val="00F36489"/>
    <w:rsid w:val="00F36C0A"/>
    <w:rsid w:val="00F41758"/>
    <w:rsid w:val="00F43D81"/>
    <w:rsid w:val="00F44661"/>
    <w:rsid w:val="00F45706"/>
    <w:rsid w:val="00F45884"/>
    <w:rsid w:val="00F45EFC"/>
    <w:rsid w:val="00F467DD"/>
    <w:rsid w:val="00F4750D"/>
    <w:rsid w:val="00F51212"/>
    <w:rsid w:val="00F529D4"/>
    <w:rsid w:val="00F54834"/>
    <w:rsid w:val="00F61259"/>
    <w:rsid w:val="00F619F0"/>
    <w:rsid w:val="00F621A8"/>
    <w:rsid w:val="00F62AF2"/>
    <w:rsid w:val="00F63C6F"/>
    <w:rsid w:val="00F64E74"/>
    <w:rsid w:val="00F65F5E"/>
    <w:rsid w:val="00F67EAC"/>
    <w:rsid w:val="00F70904"/>
    <w:rsid w:val="00F71ABD"/>
    <w:rsid w:val="00F723BA"/>
    <w:rsid w:val="00F73920"/>
    <w:rsid w:val="00F747C2"/>
    <w:rsid w:val="00F757F6"/>
    <w:rsid w:val="00F77108"/>
    <w:rsid w:val="00F80B39"/>
    <w:rsid w:val="00F81EA4"/>
    <w:rsid w:val="00F83815"/>
    <w:rsid w:val="00F84EE7"/>
    <w:rsid w:val="00F85C7F"/>
    <w:rsid w:val="00F905E3"/>
    <w:rsid w:val="00F914D5"/>
    <w:rsid w:val="00F92A79"/>
    <w:rsid w:val="00F92E41"/>
    <w:rsid w:val="00F95048"/>
    <w:rsid w:val="00F95268"/>
    <w:rsid w:val="00F97E15"/>
    <w:rsid w:val="00FA5657"/>
    <w:rsid w:val="00FB2E24"/>
    <w:rsid w:val="00FB333E"/>
    <w:rsid w:val="00FB4B07"/>
    <w:rsid w:val="00FB4BD4"/>
    <w:rsid w:val="00FB559D"/>
    <w:rsid w:val="00FB55A1"/>
    <w:rsid w:val="00FB706C"/>
    <w:rsid w:val="00FC1714"/>
    <w:rsid w:val="00FC263B"/>
    <w:rsid w:val="00FC3AA2"/>
    <w:rsid w:val="00FC5505"/>
    <w:rsid w:val="00FC5E3B"/>
    <w:rsid w:val="00FC6D52"/>
    <w:rsid w:val="00FC6D63"/>
    <w:rsid w:val="00FD0863"/>
    <w:rsid w:val="00FD1A5E"/>
    <w:rsid w:val="00FD2536"/>
    <w:rsid w:val="00FD50B6"/>
    <w:rsid w:val="00FE0CDB"/>
    <w:rsid w:val="00FE2127"/>
    <w:rsid w:val="00FE2564"/>
    <w:rsid w:val="00FE2B70"/>
    <w:rsid w:val="00FE59C2"/>
    <w:rsid w:val="00FE7224"/>
    <w:rsid w:val="00FE7F70"/>
    <w:rsid w:val="00FF54B7"/>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BasicParagraph">
    <w:name w:val="[Basic Paragraph]"/>
    <w:basedOn w:val="Normal"/>
    <w:uiPriority w:val="99"/>
    <w:rsid w:val="00563417"/>
    <w:pPr>
      <w:autoSpaceDE w:val="0"/>
      <w:autoSpaceDN w:val="0"/>
      <w:spacing w:line="288" w:lineRule="auto"/>
    </w:pPr>
    <w:rPr>
      <w:rFonts w:ascii="Times-Roman" w:eastAsiaTheme="minorHAnsi" w:hAnsi="Times-Roman" w:cs="Calibri"/>
      <w:color w:val="000000"/>
    </w:rPr>
  </w:style>
  <w:style w:type="paragraph" w:styleId="PargrafodaLista">
    <w:name w:val="List Paragraph"/>
    <w:basedOn w:val="Normal"/>
    <w:uiPriority w:val="34"/>
    <w:qFormat/>
    <w:rsid w:val="005D3DF2"/>
    <w:pPr>
      <w:spacing w:line="276" w:lineRule="auto"/>
      <w:ind w:left="720"/>
      <w:contextualSpacing/>
    </w:pPr>
    <w:rPr>
      <w:rFonts w:ascii="Arial" w:eastAsia="Arial" w:hAnsi="Arial" w:cs="Arial"/>
      <w:sz w:val="22"/>
      <w:szCs w:val="22"/>
      <w:lang w:val="en-GB" w:eastAsia="pt-BR"/>
    </w:rPr>
  </w:style>
  <w:style w:type="character" w:customStyle="1" w:styleId="Data2">
    <w:name w:val="Data2"/>
    <w:basedOn w:val="Fontepargpadro"/>
    <w:rsid w:val="004328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88934399">
      <w:bodyDiv w:val="1"/>
      <w:marLeft w:val="0"/>
      <w:marRight w:val="0"/>
      <w:marTop w:val="0"/>
      <w:marBottom w:val="0"/>
      <w:divBdr>
        <w:top w:val="none" w:sz="0" w:space="0" w:color="auto"/>
        <w:left w:val="none" w:sz="0" w:space="0" w:color="auto"/>
        <w:bottom w:val="none" w:sz="0" w:space="0" w:color="auto"/>
        <w:right w:val="none" w:sz="0" w:space="0" w:color="auto"/>
      </w:divBdr>
      <w:divsChild>
        <w:div w:id="745804865">
          <w:marLeft w:val="0"/>
          <w:marRight w:val="0"/>
          <w:marTop w:val="0"/>
          <w:marBottom w:val="0"/>
          <w:divBdr>
            <w:top w:val="none" w:sz="0" w:space="0" w:color="auto"/>
            <w:left w:val="none" w:sz="0" w:space="0" w:color="auto"/>
            <w:bottom w:val="none" w:sz="0" w:space="0" w:color="auto"/>
            <w:right w:val="none" w:sz="0" w:space="0" w:color="auto"/>
          </w:divBdr>
          <w:divsChild>
            <w:div w:id="1207374800">
              <w:marLeft w:val="0"/>
              <w:marRight w:val="0"/>
              <w:marTop w:val="0"/>
              <w:marBottom w:val="0"/>
              <w:divBdr>
                <w:top w:val="none" w:sz="0" w:space="0" w:color="auto"/>
                <w:left w:val="none" w:sz="0" w:space="0" w:color="auto"/>
                <w:bottom w:val="none" w:sz="0" w:space="0" w:color="auto"/>
                <w:right w:val="none" w:sz="0" w:space="0" w:color="auto"/>
              </w:divBdr>
              <w:divsChild>
                <w:div w:id="733817137">
                  <w:marLeft w:val="0"/>
                  <w:marRight w:val="0"/>
                  <w:marTop w:val="0"/>
                  <w:marBottom w:val="0"/>
                  <w:divBdr>
                    <w:top w:val="none" w:sz="0" w:space="0" w:color="auto"/>
                    <w:left w:val="none" w:sz="0" w:space="0" w:color="auto"/>
                    <w:bottom w:val="none" w:sz="0" w:space="0" w:color="auto"/>
                    <w:right w:val="none" w:sz="0" w:space="0" w:color="auto"/>
                  </w:divBdr>
                  <w:divsChild>
                    <w:div w:id="1165049132">
                      <w:marLeft w:val="0"/>
                      <w:marRight w:val="0"/>
                      <w:marTop w:val="0"/>
                      <w:marBottom w:val="0"/>
                      <w:divBdr>
                        <w:top w:val="none" w:sz="0" w:space="0" w:color="auto"/>
                        <w:left w:val="none" w:sz="0" w:space="0" w:color="auto"/>
                        <w:bottom w:val="none" w:sz="0" w:space="0" w:color="auto"/>
                        <w:right w:val="none" w:sz="0" w:space="0" w:color="auto"/>
                      </w:divBdr>
                      <w:divsChild>
                        <w:div w:id="703407228">
                          <w:marLeft w:val="0"/>
                          <w:marRight w:val="0"/>
                          <w:marTop w:val="0"/>
                          <w:marBottom w:val="0"/>
                          <w:divBdr>
                            <w:top w:val="none" w:sz="0" w:space="0" w:color="auto"/>
                            <w:left w:val="none" w:sz="0" w:space="0" w:color="auto"/>
                            <w:bottom w:val="dotted" w:sz="6" w:space="24" w:color="595959"/>
                            <w:right w:val="none" w:sz="0" w:space="0" w:color="auto"/>
                          </w:divBdr>
                        </w:div>
                      </w:divsChild>
                    </w:div>
                    <w:div w:id="1479491646">
                      <w:marLeft w:val="0"/>
                      <w:marRight w:val="0"/>
                      <w:marTop w:val="0"/>
                      <w:marBottom w:val="0"/>
                      <w:divBdr>
                        <w:top w:val="none" w:sz="0" w:space="0" w:color="auto"/>
                        <w:left w:val="none" w:sz="0" w:space="0" w:color="auto"/>
                        <w:bottom w:val="none" w:sz="0" w:space="0" w:color="auto"/>
                        <w:right w:val="none" w:sz="0" w:space="0" w:color="auto"/>
                      </w:divBdr>
                      <w:divsChild>
                        <w:div w:id="1278680580">
                          <w:marLeft w:val="0"/>
                          <w:marRight w:val="0"/>
                          <w:marTop w:val="0"/>
                          <w:marBottom w:val="0"/>
                          <w:divBdr>
                            <w:top w:val="none" w:sz="0" w:space="0" w:color="auto"/>
                            <w:left w:val="none" w:sz="0" w:space="0" w:color="auto"/>
                            <w:bottom w:val="none" w:sz="0" w:space="0" w:color="auto"/>
                            <w:right w:val="none" w:sz="0" w:space="0" w:color="auto"/>
                          </w:divBdr>
                        </w:div>
                        <w:div w:id="476804766">
                          <w:marLeft w:val="0"/>
                          <w:marRight w:val="0"/>
                          <w:marTop w:val="0"/>
                          <w:marBottom w:val="0"/>
                          <w:divBdr>
                            <w:top w:val="none" w:sz="0" w:space="0" w:color="auto"/>
                            <w:left w:val="none" w:sz="0" w:space="0" w:color="auto"/>
                            <w:bottom w:val="none" w:sz="0" w:space="0" w:color="auto"/>
                            <w:right w:val="none" w:sz="0" w:space="0" w:color="auto"/>
                          </w:divBdr>
                        </w:div>
                        <w:div w:id="1214074803">
                          <w:marLeft w:val="0"/>
                          <w:marRight w:val="0"/>
                          <w:marTop w:val="0"/>
                          <w:marBottom w:val="0"/>
                          <w:divBdr>
                            <w:top w:val="none" w:sz="0" w:space="0" w:color="auto"/>
                            <w:left w:val="none" w:sz="0" w:space="0" w:color="auto"/>
                            <w:bottom w:val="none" w:sz="0" w:space="0" w:color="auto"/>
                            <w:right w:val="none" w:sz="0" w:space="0" w:color="auto"/>
                          </w:divBdr>
                        </w:div>
                        <w:div w:id="376857394">
                          <w:marLeft w:val="0"/>
                          <w:marRight w:val="0"/>
                          <w:marTop w:val="0"/>
                          <w:marBottom w:val="0"/>
                          <w:divBdr>
                            <w:top w:val="none" w:sz="0" w:space="0" w:color="auto"/>
                            <w:left w:val="none" w:sz="0" w:space="0" w:color="auto"/>
                            <w:bottom w:val="none" w:sz="0" w:space="0" w:color="auto"/>
                            <w:right w:val="none" w:sz="0" w:space="0" w:color="auto"/>
                          </w:divBdr>
                        </w:div>
                        <w:div w:id="326834282">
                          <w:marLeft w:val="0"/>
                          <w:marRight w:val="0"/>
                          <w:marTop w:val="0"/>
                          <w:marBottom w:val="0"/>
                          <w:divBdr>
                            <w:top w:val="none" w:sz="0" w:space="0" w:color="auto"/>
                            <w:left w:val="none" w:sz="0" w:space="0" w:color="auto"/>
                            <w:bottom w:val="none" w:sz="0" w:space="0" w:color="auto"/>
                            <w:right w:val="none" w:sz="0" w:space="0" w:color="auto"/>
                          </w:divBdr>
                          <w:divsChild>
                            <w:div w:id="443185727">
                              <w:marLeft w:val="0"/>
                              <w:marRight w:val="0"/>
                              <w:marTop w:val="0"/>
                              <w:marBottom w:val="0"/>
                              <w:divBdr>
                                <w:top w:val="none" w:sz="0" w:space="0" w:color="auto"/>
                                <w:left w:val="none" w:sz="0" w:space="0" w:color="auto"/>
                                <w:bottom w:val="none" w:sz="0" w:space="0" w:color="auto"/>
                                <w:right w:val="none" w:sz="0" w:space="0" w:color="auto"/>
                              </w:divBdr>
                            </w:div>
                            <w:div w:id="772629922">
                              <w:marLeft w:val="0"/>
                              <w:marRight w:val="0"/>
                              <w:marTop w:val="0"/>
                              <w:marBottom w:val="0"/>
                              <w:divBdr>
                                <w:top w:val="none" w:sz="0" w:space="0" w:color="auto"/>
                                <w:left w:val="none" w:sz="0" w:space="0" w:color="auto"/>
                                <w:bottom w:val="none" w:sz="0" w:space="0" w:color="auto"/>
                                <w:right w:val="none" w:sz="0" w:space="0" w:color="auto"/>
                              </w:divBdr>
                              <w:divsChild>
                                <w:div w:id="29109049">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649797396">
                          <w:marLeft w:val="0"/>
                          <w:marRight w:val="0"/>
                          <w:marTop w:val="0"/>
                          <w:marBottom w:val="0"/>
                          <w:divBdr>
                            <w:top w:val="none" w:sz="0" w:space="0" w:color="auto"/>
                            <w:left w:val="none" w:sz="0" w:space="0" w:color="auto"/>
                            <w:bottom w:val="none" w:sz="0" w:space="0" w:color="auto"/>
                            <w:right w:val="none" w:sz="0" w:space="0" w:color="auto"/>
                          </w:divBdr>
                          <w:divsChild>
                            <w:div w:id="728455075">
                              <w:marLeft w:val="0"/>
                              <w:marRight w:val="0"/>
                              <w:marTop w:val="0"/>
                              <w:marBottom w:val="0"/>
                              <w:divBdr>
                                <w:top w:val="none" w:sz="0" w:space="0" w:color="auto"/>
                                <w:left w:val="none" w:sz="0" w:space="0" w:color="auto"/>
                                <w:bottom w:val="none" w:sz="0" w:space="0" w:color="auto"/>
                                <w:right w:val="none" w:sz="0" w:space="0" w:color="auto"/>
                              </w:divBdr>
                              <w:divsChild>
                                <w:div w:id="821510153">
                                  <w:marLeft w:val="0"/>
                                  <w:marRight w:val="0"/>
                                  <w:marTop w:val="0"/>
                                  <w:marBottom w:val="0"/>
                                  <w:divBdr>
                                    <w:top w:val="none" w:sz="0" w:space="0" w:color="auto"/>
                                    <w:left w:val="none" w:sz="0" w:space="0" w:color="auto"/>
                                    <w:bottom w:val="none" w:sz="0" w:space="0" w:color="auto"/>
                                    <w:right w:val="none" w:sz="0" w:space="0" w:color="auto"/>
                                  </w:divBdr>
                                </w:div>
                                <w:div w:id="85172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636126">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08152326">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564091">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288245433">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19696225">
      <w:bodyDiv w:val="1"/>
      <w:marLeft w:val="0"/>
      <w:marRight w:val="0"/>
      <w:marTop w:val="0"/>
      <w:marBottom w:val="0"/>
      <w:divBdr>
        <w:top w:val="none" w:sz="0" w:space="0" w:color="auto"/>
        <w:left w:val="none" w:sz="0" w:space="0" w:color="auto"/>
        <w:bottom w:val="none" w:sz="0" w:space="0" w:color="auto"/>
        <w:right w:val="none" w:sz="0" w:space="0" w:color="auto"/>
      </w:divBdr>
    </w:div>
    <w:div w:id="374084795">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48475714">
      <w:bodyDiv w:val="1"/>
      <w:marLeft w:val="0"/>
      <w:marRight w:val="0"/>
      <w:marTop w:val="0"/>
      <w:marBottom w:val="0"/>
      <w:divBdr>
        <w:top w:val="none" w:sz="0" w:space="0" w:color="auto"/>
        <w:left w:val="none" w:sz="0" w:space="0" w:color="auto"/>
        <w:bottom w:val="none" w:sz="0" w:space="0" w:color="auto"/>
        <w:right w:val="none" w:sz="0" w:space="0" w:color="auto"/>
      </w:divBdr>
      <w:divsChild>
        <w:div w:id="1491171506">
          <w:marLeft w:val="0"/>
          <w:marRight w:val="0"/>
          <w:marTop w:val="0"/>
          <w:marBottom w:val="0"/>
          <w:divBdr>
            <w:top w:val="none" w:sz="0" w:space="0" w:color="auto"/>
            <w:left w:val="none" w:sz="0" w:space="0" w:color="auto"/>
            <w:bottom w:val="none" w:sz="0" w:space="0" w:color="auto"/>
            <w:right w:val="none" w:sz="0" w:space="0" w:color="auto"/>
          </w:divBdr>
          <w:divsChild>
            <w:div w:id="640235483">
              <w:marLeft w:val="0"/>
              <w:marRight w:val="0"/>
              <w:marTop w:val="0"/>
              <w:marBottom w:val="0"/>
              <w:divBdr>
                <w:top w:val="none" w:sz="0" w:space="0" w:color="auto"/>
                <w:left w:val="none" w:sz="0" w:space="0" w:color="auto"/>
                <w:bottom w:val="none" w:sz="0" w:space="0" w:color="auto"/>
                <w:right w:val="none" w:sz="0" w:space="0" w:color="auto"/>
              </w:divBdr>
              <w:divsChild>
                <w:div w:id="1441098470">
                  <w:marLeft w:val="0"/>
                  <w:marRight w:val="0"/>
                  <w:marTop w:val="0"/>
                  <w:marBottom w:val="0"/>
                  <w:divBdr>
                    <w:top w:val="none" w:sz="0" w:space="0" w:color="auto"/>
                    <w:left w:val="none" w:sz="0" w:space="0" w:color="auto"/>
                    <w:bottom w:val="none" w:sz="0" w:space="0" w:color="auto"/>
                    <w:right w:val="none" w:sz="0" w:space="0" w:color="auto"/>
                  </w:divBdr>
                  <w:divsChild>
                    <w:div w:id="233273188">
                      <w:marLeft w:val="0"/>
                      <w:marRight w:val="0"/>
                      <w:marTop w:val="0"/>
                      <w:marBottom w:val="0"/>
                      <w:divBdr>
                        <w:top w:val="none" w:sz="0" w:space="0" w:color="auto"/>
                        <w:left w:val="none" w:sz="0" w:space="0" w:color="auto"/>
                        <w:bottom w:val="none" w:sz="0" w:space="0" w:color="auto"/>
                        <w:right w:val="none" w:sz="0" w:space="0" w:color="auto"/>
                      </w:divBdr>
                      <w:divsChild>
                        <w:div w:id="238829603">
                          <w:marLeft w:val="0"/>
                          <w:marRight w:val="0"/>
                          <w:marTop w:val="0"/>
                          <w:marBottom w:val="0"/>
                          <w:divBdr>
                            <w:top w:val="none" w:sz="0" w:space="0" w:color="auto"/>
                            <w:left w:val="none" w:sz="0" w:space="0" w:color="auto"/>
                            <w:bottom w:val="none" w:sz="0" w:space="0" w:color="auto"/>
                            <w:right w:val="none" w:sz="0" w:space="0" w:color="auto"/>
                          </w:divBdr>
                          <w:divsChild>
                            <w:div w:id="1086733867">
                              <w:marLeft w:val="0"/>
                              <w:marRight w:val="0"/>
                              <w:marTop w:val="0"/>
                              <w:marBottom w:val="0"/>
                              <w:divBdr>
                                <w:top w:val="none" w:sz="0" w:space="0" w:color="auto"/>
                                <w:left w:val="none" w:sz="0" w:space="0" w:color="auto"/>
                                <w:bottom w:val="none" w:sz="0" w:space="0" w:color="auto"/>
                                <w:right w:val="none" w:sz="0" w:space="0" w:color="auto"/>
                              </w:divBdr>
                              <w:divsChild>
                                <w:div w:id="1035814975">
                                  <w:marLeft w:val="0"/>
                                  <w:marRight w:val="0"/>
                                  <w:marTop w:val="0"/>
                                  <w:marBottom w:val="0"/>
                                  <w:divBdr>
                                    <w:top w:val="none" w:sz="0" w:space="0" w:color="auto"/>
                                    <w:left w:val="none" w:sz="0" w:space="0" w:color="auto"/>
                                    <w:bottom w:val="none" w:sz="0" w:space="0" w:color="auto"/>
                                    <w:right w:val="none" w:sz="0" w:space="0" w:color="auto"/>
                                  </w:divBdr>
                                  <w:divsChild>
                                    <w:div w:id="1692561291">
                                      <w:marLeft w:val="0"/>
                                      <w:marRight w:val="0"/>
                                      <w:marTop w:val="0"/>
                                      <w:marBottom w:val="0"/>
                                      <w:divBdr>
                                        <w:top w:val="none" w:sz="0" w:space="0" w:color="auto"/>
                                        <w:left w:val="none" w:sz="0" w:space="0" w:color="auto"/>
                                        <w:bottom w:val="none" w:sz="0" w:space="0" w:color="auto"/>
                                        <w:right w:val="none" w:sz="0" w:space="0" w:color="auto"/>
                                      </w:divBdr>
                                      <w:divsChild>
                                        <w:div w:id="141053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401741">
                  <w:marLeft w:val="0"/>
                  <w:marRight w:val="0"/>
                  <w:marTop w:val="0"/>
                  <w:marBottom w:val="0"/>
                  <w:divBdr>
                    <w:top w:val="none" w:sz="0" w:space="0" w:color="auto"/>
                    <w:left w:val="none" w:sz="0" w:space="0" w:color="auto"/>
                    <w:bottom w:val="none" w:sz="0" w:space="0" w:color="auto"/>
                    <w:right w:val="none" w:sz="0" w:space="0" w:color="auto"/>
                  </w:divBdr>
                  <w:divsChild>
                    <w:div w:id="49575174">
                      <w:marLeft w:val="0"/>
                      <w:marRight w:val="0"/>
                      <w:marTop w:val="0"/>
                      <w:marBottom w:val="0"/>
                      <w:divBdr>
                        <w:top w:val="none" w:sz="0" w:space="0" w:color="auto"/>
                        <w:left w:val="none" w:sz="0" w:space="0" w:color="auto"/>
                        <w:bottom w:val="none" w:sz="0" w:space="0" w:color="auto"/>
                        <w:right w:val="none" w:sz="0" w:space="0" w:color="auto"/>
                      </w:divBdr>
                      <w:divsChild>
                        <w:div w:id="374087786">
                          <w:marLeft w:val="0"/>
                          <w:marRight w:val="0"/>
                          <w:marTop w:val="0"/>
                          <w:marBottom w:val="0"/>
                          <w:divBdr>
                            <w:top w:val="none" w:sz="0" w:space="0" w:color="auto"/>
                            <w:left w:val="none" w:sz="0" w:space="0" w:color="auto"/>
                            <w:bottom w:val="none" w:sz="0" w:space="0" w:color="auto"/>
                            <w:right w:val="none" w:sz="0" w:space="0" w:color="auto"/>
                          </w:divBdr>
                          <w:divsChild>
                            <w:div w:id="2143377958">
                              <w:marLeft w:val="30"/>
                              <w:marRight w:val="30"/>
                              <w:marTop w:val="0"/>
                              <w:marBottom w:val="30"/>
                              <w:divBdr>
                                <w:top w:val="none" w:sz="0" w:space="0" w:color="auto"/>
                                <w:left w:val="none" w:sz="0" w:space="0" w:color="auto"/>
                                <w:bottom w:val="none" w:sz="0" w:space="0" w:color="auto"/>
                                <w:right w:val="none" w:sz="0" w:space="0" w:color="auto"/>
                              </w:divBdr>
                              <w:divsChild>
                                <w:div w:id="511798163">
                                  <w:marLeft w:val="0"/>
                                  <w:marRight w:val="-15"/>
                                  <w:marTop w:val="0"/>
                                  <w:marBottom w:val="30"/>
                                  <w:divBdr>
                                    <w:top w:val="single" w:sz="6" w:space="0" w:color="F9FBFD"/>
                                    <w:left w:val="single" w:sz="6" w:space="9" w:color="F9FBFD"/>
                                    <w:bottom w:val="none" w:sz="0" w:space="0" w:color="auto"/>
                                    <w:right w:val="single" w:sz="6" w:space="5" w:color="F9FBFD"/>
                                  </w:divBdr>
                                  <w:divsChild>
                                    <w:div w:id="643044548">
                                      <w:marLeft w:val="-15"/>
                                      <w:marRight w:val="-15"/>
                                      <w:marTop w:val="0"/>
                                      <w:marBottom w:val="0"/>
                                      <w:divBdr>
                                        <w:top w:val="none" w:sz="0" w:space="0" w:color="E4E4E4"/>
                                        <w:left w:val="none" w:sz="0" w:space="0" w:color="E4E4E4"/>
                                        <w:bottom w:val="none" w:sz="0" w:space="0" w:color="E4E4E4"/>
                                        <w:right w:val="none" w:sz="0" w:space="0" w:color="E4E4E4"/>
                                      </w:divBdr>
                                      <w:divsChild>
                                        <w:div w:id="1381591879">
                                          <w:marLeft w:val="0"/>
                                          <w:marRight w:val="0"/>
                                          <w:marTop w:val="0"/>
                                          <w:marBottom w:val="0"/>
                                          <w:divBdr>
                                            <w:top w:val="none" w:sz="0" w:space="0" w:color="auto"/>
                                            <w:left w:val="none" w:sz="0" w:space="0" w:color="auto"/>
                                            <w:bottom w:val="none" w:sz="0" w:space="0" w:color="auto"/>
                                            <w:right w:val="none" w:sz="0" w:space="0" w:color="auto"/>
                                          </w:divBdr>
                                          <w:divsChild>
                                            <w:div w:id="67287481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88201597">
                                  <w:marLeft w:val="0"/>
                                  <w:marRight w:val="-15"/>
                                  <w:marTop w:val="0"/>
                                  <w:marBottom w:val="30"/>
                                  <w:divBdr>
                                    <w:top w:val="single" w:sz="6" w:space="0" w:color="E1E9F7"/>
                                    <w:left w:val="single" w:sz="6" w:space="8" w:color="E1E9F7"/>
                                    <w:bottom w:val="none" w:sz="0" w:space="0" w:color="auto"/>
                                    <w:right w:val="single" w:sz="6" w:space="4" w:color="E1E9F7"/>
                                  </w:divBdr>
                                  <w:divsChild>
                                    <w:div w:id="269317944">
                                      <w:marLeft w:val="-15"/>
                                      <w:marRight w:val="-15"/>
                                      <w:marTop w:val="0"/>
                                      <w:marBottom w:val="0"/>
                                      <w:divBdr>
                                        <w:top w:val="none" w:sz="0" w:space="0" w:color="D8D8D8"/>
                                        <w:left w:val="none" w:sz="0" w:space="0" w:color="D8D8D8"/>
                                        <w:bottom w:val="none" w:sz="0" w:space="0" w:color="D8D8D8"/>
                                        <w:right w:val="none" w:sz="0" w:space="0" w:color="D8D8D8"/>
                                      </w:divBdr>
                                      <w:divsChild>
                                        <w:div w:id="2039118226">
                                          <w:marLeft w:val="0"/>
                                          <w:marRight w:val="0"/>
                                          <w:marTop w:val="0"/>
                                          <w:marBottom w:val="0"/>
                                          <w:divBdr>
                                            <w:top w:val="none" w:sz="0" w:space="0" w:color="auto"/>
                                            <w:left w:val="none" w:sz="0" w:space="0" w:color="auto"/>
                                            <w:bottom w:val="none" w:sz="0" w:space="0" w:color="auto"/>
                                            <w:right w:val="none" w:sz="0" w:space="0" w:color="auto"/>
                                          </w:divBdr>
                                          <w:divsChild>
                                            <w:div w:id="44474013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01422760">
                                  <w:marLeft w:val="0"/>
                                  <w:marRight w:val="-15"/>
                                  <w:marTop w:val="0"/>
                                  <w:marBottom w:val="30"/>
                                  <w:divBdr>
                                    <w:top w:val="single" w:sz="6" w:space="0" w:color="F9FBFD"/>
                                    <w:left w:val="single" w:sz="6" w:space="9" w:color="F9FBFD"/>
                                    <w:bottom w:val="none" w:sz="0" w:space="0" w:color="auto"/>
                                    <w:right w:val="single" w:sz="6" w:space="5" w:color="F9FBFD"/>
                                  </w:divBdr>
                                  <w:divsChild>
                                    <w:div w:id="675231799">
                                      <w:marLeft w:val="-15"/>
                                      <w:marRight w:val="-15"/>
                                      <w:marTop w:val="0"/>
                                      <w:marBottom w:val="0"/>
                                      <w:divBdr>
                                        <w:top w:val="none" w:sz="0" w:space="0" w:color="E4E4E4"/>
                                        <w:left w:val="none" w:sz="0" w:space="0" w:color="E4E4E4"/>
                                        <w:bottom w:val="none" w:sz="0" w:space="0" w:color="E4E4E4"/>
                                        <w:right w:val="none" w:sz="0" w:space="0" w:color="E4E4E4"/>
                                      </w:divBdr>
                                      <w:divsChild>
                                        <w:div w:id="1255166456">
                                          <w:marLeft w:val="0"/>
                                          <w:marRight w:val="0"/>
                                          <w:marTop w:val="0"/>
                                          <w:marBottom w:val="0"/>
                                          <w:divBdr>
                                            <w:top w:val="none" w:sz="0" w:space="0" w:color="auto"/>
                                            <w:left w:val="none" w:sz="0" w:space="0" w:color="auto"/>
                                            <w:bottom w:val="none" w:sz="0" w:space="0" w:color="auto"/>
                                            <w:right w:val="none" w:sz="0" w:space="0" w:color="auto"/>
                                          </w:divBdr>
                                          <w:divsChild>
                                            <w:div w:id="32351578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47017551">
                                  <w:marLeft w:val="0"/>
                                  <w:marRight w:val="-15"/>
                                  <w:marTop w:val="0"/>
                                  <w:marBottom w:val="30"/>
                                  <w:divBdr>
                                    <w:top w:val="single" w:sz="6" w:space="0" w:color="F9FBFD"/>
                                    <w:left w:val="single" w:sz="6" w:space="9" w:color="F9FBFD"/>
                                    <w:bottom w:val="none" w:sz="0" w:space="0" w:color="auto"/>
                                    <w:right w:val="single" w:sz="6" w:space="5" w:color="F9FBFD"/>
                                  </w:divBdr>
                                  <w:divsChild>
                                    <w:div w:id="1407604337">
                                      <w:marLeft w:val="-15"/>
                                      <w:marRight w:val="-15"/>
                                      <w:marTop w:val="0"/>
                                      <w:marBottom w:val="0"/>
                                      <w:divBdr>
                                        <w:top w:val="none" w:sz="0" w:space="0" w:color="E4E4E4"/>
                                        <w:left w:val="none" w:sz="0" w:space="0" w:color="E4E4E4"/>
                                        <w:bottom w:val="none" w:sz="0" w:space="0" w:color="E4E4E4"/>
                                        <w:right w:val="none" w:sz="0" w:space="0" w:color="E4E4E4"/>
                                      </w:divBdr>
                                      <w:divsChild>
                                        <w:div w:id="1720519196">
                                          <w:marLeft w:val="0"/>
                                          <w:marRight w:val="0"/>
                                          <w:marTop w:val="0"/>
                                          <w:marBottom w:val="0"/>
                                          <w:divBdr>
                                            <w:top w:val="none" w:sz="0" w:space="0" w:color="auto"/>
                                            <w:left w:val="none" w:sz="0" w:space="0" w:color="auto"/>
                                            <w:bottom w:val="none" w:sz="0" w:space="0" w:color="auto"/>
                                            <w:right w:val="none" w:sz="0" w:space="0" w:color="auto"/>
                                          </w:divBdr>
                                          <w:divsChild>
                                            <w:div w:id="211682238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54540153">
                                  <w:marLeft w:val="0"/>
                                  <w:marRight w:val="-15"/>
                                  <w:marTop w:val="0"/>
                                  <w:marBottom w:val="30"/>
                                  <w:divBdr>
                                    <w:top w:val="single" w:sz="6" w:space="0" w:color="F9FBFD"/>
                                    <w:left w:val="single" w:sz="6" w:space="9" w:color="F9FBFD"/>
                                    <w:bottom w:val="none" w:sz="0" w:space="0" w:color="auto"/>
                                    <w:right w:val="single" w:sz="6" w:space="5" w:color="F9FBFD"/>
                                  </w:divBdr>
                                  <w:divsChild>
                                    <w:div w:id="1732924096">
                                      <w:marLeft w:val="-15"/>
                                      <w:marRight w:val="-15"/>
                                      <w:marTop w:val="0"/>
                                      <w:marBottom w:val="0"/>
                                      <w:divBdr>
                                        <w:top w:val="none" w:sz="0" w:space="0" w:color="E4E4E4"/>
                                        <w:left w:val="none" w:sz="0" w:space="0" w:color="E4E4E4"/>
                                        <w:bottom w:val="none" w:sz="0" w:space="0" w:color="E4E4E4"/>
                                        <w:right w:val="none" w:sz="0" w:space="0" w:color="E4E4E4"/>
                                      </w:divBdr>
                                      <w:divsChild>
                                        <w:div w:id="495462038">
                                          <w:marLeft w:val="0"/>
                                          <w:marRight w:val="0"/>
                                          <w:marTop w:val="0"/>
                                          <w:marBottom w:val="0"/>
                                          <w:divBdr>
                                            <w:top w:val="none" w:sz="0" w:space="0" w:color="auto"/>
                                            <w:left w:val="none" w:sz="0" w:space="0" w:color="auto"/>
                                            <w:bottom w:val="none" w:sz="0" w:space="0" w:color="auto"/>
                                            <w:right w:val="none" w:sz="0" w:space="0" w:color="auto"/>
                                          </w:divBdr>
                                          <w:divsChild>
                                            <w:div w:id="182304182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27744811">
                                  <w:marLeft w:val="0"/>
                                  <w:marRight w:val="-15"/>
                                  <w:marTop w:val="0"/>
                                  <w:marBottom w:val="30"/>
                                  <w:divBdr>
                                    <w:top w:val="single" w:sz="6" w:space="0" w:color="F9FBFD"/>
                                    <w:left w:val="single" w:sz="6" w:space="9" w:color="F9FBFD"/>
                                    <w:bottom w:val="none" w:sz="0" w:space="0" w:color="auto"/>
                                    <w:right w:val="single" w:sz="6" w:space="5" w:color="F9FBFD"/>
                                  </w:divBdr>
                                  <w:divsChild>
                                    <w:div w:id="1161045664">
                                      <w:marLeft w:val="-15"/>
                                      <w:marRight w:val="-15"/>
                                      <w:marTop w:val="0"/>
                                      <w:marBottom w:val="0"/>
                                      <w:divBdr>
                                        <w:top w:val="none" w:sz="0" w:space="0" w:color="E4E4E4"/>
                                        <w:left w:val="none" w:sz="0" w:space="0" w:color="E4E4E4"/>
                                        <w:bottom w:val="none" w:sz="0" w:space="0" w:color="E4E4E4"/>
                                        <w:right w:val="none" w:sz="0" w:space="0" w:color="E4E4E4"/>
                                      </w:divBdr>
                                      <w:divsChild>
                                        <w:div w:id="1054768055">
                                          <w:marLeft w:val="0"/>
                                          <w:marRight w:val="0"/>
                                          <w:marTop w:val="0"/>
                                          <w:marBottom w:val="0"/>
                                          <w:divBdr>
                                            <w:top w:val="none" w:sz="0" w:space="0" w:color="auto"/>
                                            <w:left w:val="none" w:sz="0" w:space="0" w:color="auto"/>
                                            <w:bottom w:val="none" w:sz="0" w:space="0" w:color="auto"/>
                                            <w:right w:val="none" w:sz="0" w:space="0" w:color="auto"/>
                                          </w:divBdr>
                                          <w:divsChild>
                                            <w:div w:id="67800151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98549289">
                                  <w:marLeft w:val="0"/>
                                  <w:marRight w:val="-15"/>
                                  <w:marTop w:val="0"/>
                                  <w:marBottom w:val="30"/>
                                  <w:divBdr>
                                    <w:top w:val="single" w:sz="6" w:space="0" w:color="F9FBFD"/>
                                    <w:left w:val="single" w:sz="6" w:space="9" w:color="F9FBFD"/>
                                    <w:bottom w:val="none" w:sz="0" w:space="0" w:color="auto"/>
                                    <w:right w:val="single" w:sz="6" w:space="5" w:color="F9FBFD"/>
                                  </w:divBdr>
                                  <w:divsChild>
                                    <w:div w:id="1069691418">
                                      <w:marLeft w:val="-15"/>
                                      <w:marRight w:val="-15"/>
                                      <w:marTop w:val="0"/>
                                      <w:marBottom w:val="0"/>
                                      <w:divBdr>
                                        <w:top w:val="none" w:sz="0" w:space="0" w:color="E4E4E4"/>
                                        <w:left w:val="none" w:sz="0" w:space="0" w:color="E4E4E4"/>
                                        <w:bottom w:val="none" w:sz="0" w:space="0" w:color="E4E4E4"/>
                                        <w:right w:val="none" w:sz="0" w:space="0" w:color="E4E4E4"/>
                                      </w:divBdr>
                                      <w:divsChild>
                                        <w:div w:id="188418804">
                                          <w:marLeft w:val="0"/>
                                          <w:marRight w:val="0"/>
                                          <w:marTop w:val="0"/>
                                          <w:marBottom w:val="0"/>
                                          <w:divBdr>
                                            <w:top w:val="none" w:sz="0" w:space="0" w:color="auto"/>
                                            <w:left w:val="none" w:sz="0" w:space="0" w:color="auto"/>
                                            <w:bottom w:val="none" w:sz="0" w:space="0" w:color="auto"/>
                                            <w:right w:val="none" w:sz="0" w:space="0" w:color="auto"/>
                                          </w:divBdr>
                                          <w:divsChild>
                                            <w:div w:id="30612573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09888662">
                                  <w:marLeft w:val="0"/>
                                  <w:marRight w:val="-15"/>
                                  <w:marTop w:val="0"/>
                                  <w:marBottom w:val="30"/>
                                  <w:divBdr>
                                    <w:top w:val="single" w:sz="6" w:space="0" w:color="F9FBFD"/>
                                    <w:left w:val="single" w:sz="6" w:space="9" w:color="F9FBFD"/>
                                    <w:bottom w:val="none" w:sz="0" w:space="0" w:color="auto"/>
                                    <w:right w:val="single" w:sz="6" w:space="5" w:color="F9FBFD"/>
                                  </w:divBdr>
                                  <w:divsChild>
                                    <w:div w:id="599726252">
                                      <w:marLeft w:val="-15"/>
                                      <w:marRight w:val="-15"/>
                                      <w:marTop w:val="0"/>
                                      <w:marBottom w:val="0"/>
                                      <w:divBdr>
                                        <w:top w:val="none" w:sz="0" w:space="0" w:color="E4E4E4"/>
                                        <w:left w:val="none" w:sz="0" w:space="0" w:color="E4E4E4"/>
                                        <w:bottom w:val="none" w:sz="0" w:space="0" w:color="E4E4E4"/>
                                        <w:right w:val="none" w:sz="0" w:space="0" w:color="E4E4E4"/>
                                      </w:divBdr>
                                      <w:divsChild>
                                        <w:div w:id="237445123">
                                          <w:marLeft w:val="0"/>
                                          <w:marRight w:val="0"/>
                                          <w:marTop w:val="0"/>
                                          <w:marBottom w:val="0"/>
                                          <w:divBdr>
                                            <w:top w:val="none" w:sz="0" w:space="0" w:color="auto"/>
                                            <w:left w:val="none" w:sz="0" w:space="0" w:color="auto"/>
                                            <w:bottom w:val="none" w:sz="0" w:space="0" w:color="auto"/>
                                            <w:right w:val="none" w:sz="0" w:space="0" w:color="auto"/>
                                          </w:divBdr>
                                          <w:divsChild>
                                            <w:div w:id="42218548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28972916">
                                  <w:marLeft w:val="0"/>
                                  <w:marRight w:val="-15"/>
                                  <w:marTop w:val="0"/>
                                  <w:marBottom w:val="30"/>
                                  <w:divBdr>
                                    <w:top w:val="single" w:sz="6" w:space="0" w:color="F9FBFD"/>
                                    <w:left w:val="single" w:sz="6" w:space="9" w:color="F9FBFD"/>
                                    <w:bottom w:val="none" w:sz="0" w:space="0" w:color="auto"/>
                                    <w:right w:val="single" w:sz="6" w:space="5" w:color="F9FBFD"/>
                                  </w:divBdr>
                                  <w:divsChild>
                                    <w:div w:id="414085032">
                                      <w:marLeft w:val="-15"/>
                                      <w:marRight w:val="-15"/>
                                      <w:marTop w:val="0"/>
                                      <w:marBottom w:val="0"/>
                                      <w:divBdr>
                                        <w:top w:val="none" w:sz="0" w:space="0" w:color="E4E4E4"/>
                                        <w:left w:val="none" w:sz="0" w:space="0" w:color="E4E4E4"/>
                                        <w:bottom w:val="none" w:sz="0" w:space="0" w:color="E4E4E4"/>
                                        <w:right w:val="none" w:sz="0" w:space="0" w:color="E4E4E4"/>
                                      </w:divBdr>
                                      <w:divsChild>
                                        <w:div w:id="91513436">
                                          <w:marLeft w:val="0"/>
                                          <w:marRight w:val="0"/>
                                          <w:marTop w:val="0"/>
                                          <w:marBottom w:val="0"/>
                                          <w:divBdr>
                                            <w:top w:val="none" w:sz="0" w:space="0" w:color="auto"/>
                                            <w:left w:val="none" w:sz="0" w:space="0" w:color="auto"/>
                                            <w:bottom w:val="none" w:sz="0" w:space="0" w:color="auto"/>
                                            <w:right w:val="none" w:sz="0" w:space="0" w:color="auto"/>
                                          </w:divBdr>
                                          <w:divsChild>
                                            <w:div w:id="213335382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0296516">
                                  <w:marLeft w:val="0"/>
                                  <w:marRight w:val="-15"/>
                                  <w:marTop w:val="0"/>
                                  <w:marBottom w:val="30"/>
                                  <w:divBdr>
                                    <w:top w:val="single" w:sz="6" w:space="0" w:color="F9FBFD"/>
                                    <w:left w:val="single" w:sz="6" w:space="9" w:color="F9FBFD"/>
                                    <w:bottom w:val="none" w:sz="0" w:space="0" w:color="auto"/>
                                    <w:right w:val="single" w:sz="6" w:space="5" w:color="F9FBFD"/>
                                  </w:divBdr>
                                  <w:divsChild>
                                    <w:div w:id="1076973894">
                                      <w:marLeft w:val="-15"/>
                                      <w:marRight w:val="-15"/>
                                      <w:marTop w:val="0"/>
                                      <w:marBottom w:val="0"/>
                                      <w:divBdr>
                                        <w:top w:val="none" w:sz="0" w:space="0" w:color="E4E4E4"/>
                                        <w:left w:val="none" w:sz="0" w:space="0" w:color="E4E4E4"/>
                                        <w:bottom w:val="none" w:sz="0" w:space="0" w:color="E4E4E4"/>
                                        <w:right w:val="none" w:sz="0" w:space="0" w:color="E4E4E4"/>
                                      </w:divBdr>
                                      <w:divsChild>
                                        <w:div w:id="1560558211">
                                          <w:marLeft w:val="0"/>
                                          <w:marRight w:val="0"/>
                                          <w:marTop w:val="0"/>
                                          <w:marBottom w:val="0"/>
                                          <w:divBdr>
                                            <w:top w:val="none" w:sz="0" w:space="0" w:color="auto"/>
                                            <w:left w:val="none" w:sz="0" w:space="0" w:color="auto"/>
                                            <w:bottom w:val="none" w:sz="0" w:space="0" w:color="auto"/>
                                            <w:right w:val="none" w:sz="0" w:space="0" w:color="auto"/>
                                          </w:divBdr>
                                          <w:divsChild>
                                            <w:div w:id="202979144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97769227">
                                  <w:marLeft w:val="0"/>
                                  <w:marRight w:val="-15"/>
                                  <w:marTop w:val="0"/>
                                  <w:marBottom w:val="30"/>
                                  <w:divBdr>
                                    <w:top w:val="single" w:sz="6" w:space="0" w:color="F9FBFD"/>
                                    <w:left w:val="single" w:sz="6" w:space="9" w:color="F9FBFD"/>
                                    <w:bottom w:val="none" w:sz="0" w:space="0" w:color="auto"/>
                                    <w:right w:val="single" w:sz="6" w:space="5" w:color="F9FBFD"/>
                                  </w:divBdr>
                                  <w:divsChild>
                                    <w:div w:id="1448701060">
                                      <w:marLeft w:val="-15"/>
                                      <w:marRight w:val="-15"/>
                                      <w:marTop w:val="0"/>
                                      <w:marBottom w:val="0"/>
                                      <w:divBdr>
                                        <w:top w:val="none" w:sz="0" w:space="0" w:color="E4E4E4"/>
                                        <w:left w:val="none" w:sz="0" w:space="0" w:color="E4E4E4"/>
                                        <w:bottom w:val="none" w:sz="0" w:space="0" w:color="E4E4E4"/>
                                        <w:right w:val="none" w:sz="0" w:space="0" w:color="E4E4E4"/>
                                      </w:divBdr>
                                      <w:divsChild>
                                        <w:div w:id="454830208">
                                          <w:marLeft w:val="0"/>
                                          <w:marRight w:val="0"/>
                                          <w:marTop w:val="0"/>
                                          <w:marBottom w:val="0"/>
                                          <w:divBdr>
                                            <w:top w:val="none" w:sz="0" w:space="0" w:color="auto"/>
                                            <w:left w:val="none" w:sz="0" w:space="0" w:color="auto"/>
                                            <w:bottom w:val="none" w:sz="0" w:space="0" w:color="auto"/>
                                            <w:right w:val="none" w:sz="0" w:space="0" w:color="auto"/>
                                          </w:divBdr>
                                          <w:divsChild>
                                            <w:div w:id="182114473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28648607">
                                  <w:marLeft w:val="0"/>
                                  <w:marRight w:val="-15"/>
                                  <w:marTop w:val="0"/>
                                  <w:marBottom w:val="30"/>
                                  <w:divBdr>
                                    <w:top w:val="single" w:sz="6" w:space="0" w:color="F9FBFD"/>
                                    <w:left w:val="single" w:sz="6" w:space="9" w:color="F9FBFD"/>
                                    <w:bottom w:val="none" w:sz="0" w:space="0" w:color="auto"/>
                                    <w:right w:val="single" w:sz="6" w:space="5" w:color="F9FBFD"/>
                                  </w:divBdr>
                                  <w:divsChild>
                                    <w:div w:id="1353533706">
                                      <w:marLeft w:val="-15"/>
                                      <w:marRight w:val="-15"/>
                                      <w:marTop w:val="0"/>
                                      <w:marBottom w:val="0"/>
                                      <w:divBdr>
                                        <w:top w:val="none" w:sz="0" w:space="0" w:color="E4E4E4"/>
                                        <w:left w:val="none" w:sz="0" w:space="0" w:color="E4E4E4"/>
                                        <w:bottom w:val="none" w:sz="0" w:space="0" w:color="E4E4E4"/>
                                        <w:right w:val="none" w:sz="0" w:space="0" w:color="E4E4E4"/>
                                      </w:divBdr>
                                      <w:divsChild>
                                        <w:div w:id="429617999">
                                          <w:marLeft w:val="0"/>
                                          <w:marRight w:val="0"/>
                                          <w:marTop w:val="0"/>
                                          <w:marBottom w:val="0"/>
                                          <w:divBdr>
                                            <w:top w:val="none" w:sz="0" w:space="0" w:color="auto"/>
                                            <w:left w:val="none" w:sz="0" w:space="0" w:color="auto"/>
                                            <w:bottom w:val="none" w:sz="0" w:space="0" w:color="auto"/>
                                            <w:right w:val="none" w:sz="0" w:space="0" w:color="auto"/>
                                          </w:divBdr>
                                          <w:divsChild>
                                            <w:div w:id="150335077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42006646">
                                  <w:marLeft w:val="0"/>
                                  <w:marRight w:val="-15"/>
                                  <w:marTop w:val="0"/>
                                  <w:marBottom w:val="30"/>
                                  <w:divBdr>
                                    <w:top w:val="single" w:sz="6" w:space="0" w:color="F9FBFD"/>
                                    <w:left w:val="single" w:sz="6" w:space="9" w:color="F9FBFD"/>
                                    <w:bottom w:val="none" w:sz="0" w:space="0" w:color="auto"/>
                                    <w:right w:val="single" w:sz="6" w:space="5" w:color="F9FBFD"/>
                                  </w:divBdr>
                                  <w:divsChild>
                                    <w:div w:id="2097434842">
                                      <w:marLeft w:val="-15"/>
                                      <w:marRight w:val="-15"/>
                                      <w:marTop w:val="0"/>
                                      <w:marBottom w:val="0"/>
                                      <w:divBdr>
                                        <w:top w:val="none" w:sz="0" w:space="0" w:color="E4E4E4"/>
                                        <w:left w:val="none" w:sz="0" w:space="0" w:color="E4E4E4"/>
                                        <w:bottom w:val="none" w:sz="0" w:space="0" w:color="E4E4E4"/>
                                        <w:right w:val="none" w:sz="0" w:space="0" w:color="E4E4E4"/>
                                      </w:divBdr>
                                      <w:divsChild>
                                        <w:div w:id="481196107">
                                          <w:marLeft w:val="0"/>
                                          <w:marRight w:val="0"/>
                                          <w:marTop w:val="0"/>
                                          <w:marBottom w:val="0"/>
                                          <w:divBdr>
                                            <w:top w:val="none" w:sz="0" w:space="0" w:color="auto"/>
                                            <w:left w:val="none" w:sz="0" w:space="0" w:color="auto"/>
                                            <w:bottom w:val="none" w:sz="0" w:space="0" w:color="auto"/>
                                            <w:right w:val="none" w:sz="0" w:space="0" w:color="auto"/>
                                          </w:divBdr>
                                          <w:divsChild>
                                            <w:div w:id="57405446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85455808">
                                  <w:marLeft w:val="0"/>
                                  <w:marRight w:val="-15"/>
                                  <w:marTop w:val="0"/>
                                  <w:marBottom w:val="30"/>
                                  <w:divBdr>
                                    <w:top w:val="single" w:sz="6" w:space="0" w:color="F9FBFD"/>
                                    <w:left w:val="single" w:sz="6" w:space="9" w:color="F9FBFD"/>
                                    <w:bottom w:val="none" w:sz="0" w:space="0" w:color="auto"/>
                                    <w:right w:val="single" w:sz="6" w:space="5" w:color="F9FBFD"/>
                                  </w:divBdr>
                                  <w:divsChild>
                                    <w:div w:id="843790182">
                                      <w:marLeft w:val="-15"/>
                                      <w:marRight w:val="-15"/>
                                      <w:marTop w:val="0"/>
                                      <w:marBottom w:val="0"/>
                                      <w:divBdr>
                                        <w:top w:val="none" w:sz="0" w:space="0" w:color="E4E4E4"/>
                                        <w:left w:val="none" w:sz="0" w:space="0" w:color="E4E4E4"/>
                                        <w:bottom w:val="none" w:sz="0" w:space="0" w:color="E4E4E4"/>
                                        <w:right w:val="none" w:sz="0" w:space="0" w:color="E4E4E4"/>
                                      </w:divBdr>
                                      <w:divsChild>
                                        <w:div w:id="161089975">
                                          <w:marLeft w:val="0"/>
                                          <w:marRight w:val="0"/>
                                          <w:marTop w:val="0"/>
                                          <w:marBottom w:val="0"/>
                                          <w:divBdr>
                                            <w:top w:val="none" w:sz="0" w:space="0" w:color="auto"/>
                                            <w:left w:val="none" w:sz="0" w:space="0" w:color="auto"/>
                                            <w:bottom w:val="none" w:sz="0" w:space="0" w:color="auto"/>
                                            <w:right w:val="none" w:sz="0" w:space="0" w:color="auto"/>
                                          </w:divBdr>
                                          <w:divsChild>
                                            <w:div w:id="30744257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40719444">
                                  <w:marLeft w:val="0"/>
                                  <w:marRight w:val="-15"/>
                                  <w:marTop w:val="0"/>
                                  <w:marBottom w:val="30"/>
                                  <w:divBdr>
                                    <w:top w:val="single" w:sz="6" w:space="0" w:color="F9FBFD"/>
                                    <w:left w:val="single" w:sz="6" w:space="9" w:color="F9FBFD"/>
                                    <w:bottom w:val="none" w:sz="0" w:space="0" w:color="auto"/>
                                    <w:right w:val="single" w:sz="6" w:space="5" w:color="F9FBFD"/>
                                  </w:divBdr>
                                  <w:divsChild>
                                    <w:div w:id="1818497460">
                                      <w:marLeft w:val="-15"/>
                                      <w:marRight w:val="-15"/>
                                      <w:marTop w:val="0"/>
                                      <w:marBottom w:val="0"/>
                                      <w:divBdr>
                                        <w:top w:val="none" w:sz="0" w:space="0" w:color="E4E4E4"/>
                                        <w:left w:val="none" w:sz="0" w:space="0" w:color="E4E4E4"/>
                                        <w:bottom w:val="none" w:sz="0" w:space="0" w:color="E4E4E4"/>
                                        <w:right w:val="none" w:sz="0" w:space="0" w:color="E4E4E4"/>
                                      </w:divBdr>
                                      <w:divsChild>
                                        <w:div w:id="245111499">
                                          <w:marLeft w:val="0"/>
                                          <w:marRight w:val="0"/>
                                          <w:marTop w:val="0"/>
                                          <w:marBottom w:val="0"/>
                                          <w:divBdr>
                                            <w:top w:val="none" w:sz="0" w:space="0" w:color="auto"/>
                                            <w:left w:val="none" w:sz="0" w:space="0" w:color="auto"/>
                                            <w:bottom w:val="none" w:sz="0" w:space="0" w:color="auto"/>
                                            <w:right w:val="none" w:sz="0" w:space="0" w:color="auto"/>
                                          </w:divBdr>
                                          <w:divsChild>
                                            <w:div w:id="88263938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62815723">
                                  <w:marLeft w:val="0"/>
                                  <w:marRight w:val="-15"/>
                                  <w:marTop w:val="0"/>
                                  <w:marBottom w:val="30"/>
                                  <w:divBdr>
                                    <w:top w:val="single" w:sz="6" w:space="0" w:color="F9FBFD"/>
                                    <w:left w:val="single" w:sz="6" w:space="9" w:color="F9FBFD"/>
                                    <w:bottom w:val="none" w:sz="0" w:space="0" w:color="auto"/>
                                    <w:right w:val="single" w:sz="6" w:space="5" w:color="F9FBFD"/>
                                  </w:divBdr>
                                  <w:divsChild>
                                    <w:div w:id="287396500">
                                      <w:marLeft w:val="-15"/>
                                      <w:marRight w:val="-15"/>
                                      <w:marTop w:val="0"/>
                                      <w:marBottom w:val="0"/>
                                      <w:divBdr>
                                        <w:top w:val="none" w:sz="0" w:space="0" w:color="E4E4E4"/>
                                        <w:left w:val="none" w:sz="0" w:space="0" w:color="E4E4E4"/>
                                        <w:bottom w:val="none" w:sz="0" w:space="0" w:color="E4E4E4"/>
                                        <w:right w:val="none" w:sz="0" w:space="0" w:color="E4E4E4"/>
                                      </w:divBdr>
                                      <w:divsChild>
                                        <w:div w:id="1716464230">
                                          <w:marLeft w:val="0"/>
                                          <w:marRight w:val="0"/>
                                          <w:marTop w:val="0"/>
                                          <w:marBottom w:val="0"/>
                                          <w:divBdr>
                                            <w:top w:val="none" w:sz="0" w:space="0" w:color="auto"/>
                                            <w:left w:val="none" w:sz="0" w:space="0" w:color="auto"/>
                                            <w:bottom w:val="none" w:sz="0" w:space="0" w:color="auto"/>
                                            <w:right w:val="none" w:sz="0" w:space="0" w:color="auto"/>
                                          </w:divBdr>
                                          <w:divsChild>
                                            <w:div w:id="177609954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88658900">
                                  <w:marLeft w:val="0"/>
                                  <w:marRight w:val="-15"/>
                                  <w:marTop w:val="0"/>
                                  <w:marBottom w:val="30"/>
                                  <w:divBdr>
                                    <w:top w:val="single" w:sz="6" w:space="0" w:color="F9FBFD"/>
                                    <w:left w:val="single" w:sz="6" w:space="9" w:color="F9FBFD"/>
                                    <w:bottom w:val="none" w:sz="0" w:space="0" w:color="auto"/>
                                    <w:right w:val="single" w:sz="6" w:space="5" w:color="F9FBFD"/>
                                  </w:divBdr>
                                  <w:divsChild>
                                    <w:div w:id="468280876">
                                      <w:marLeft w:val="-15"/>
                                      <w:marRight w:val="-15"/>
                                      <w:marTop w:val="0"/>
                                      <w:marBottom w:val="0"/>
                                      <w:divBdr>
                                        <w:top w:val="none" w:sz="0" w:space="0" w:color="E4E4E4"/>
                                        <w:left w:val="none" w:sz="0" w:space="0" w:color="E4E4E4"/>
                                        <w:bottom w:val="none" w:sz="0" w:space="0" w:color="E4E4E4"/>
                                        <w:right w:val="none" w:sz="0" w:space="0" w:color="E4E4E4"/>
                                      </w:divBdr>
                                      <w:divsChild>
                                        <w:div w:id="1481772197">
                                          <w:marLeft w:val="0"/>
                                          <w:marRight w:val="0"/>
                                          <w:marTop w:val="0"/>
                                          <w:marBottom w:val="0"/>
                                          <w:divBdr>
                                            <w:top w:val="none" w:sz="0" w:space="0" w:color="auto"/>
                                            <w:left w:val="none" w:sz="0" w:space="0" w:color="auto"/>
                                            <w:bottom w:val="none" w:sz="0" w:space="0" w:color="auto"/>
                                            <w:right w:val="none" w:sz="0" w:space="0" w:color="auto"/>
                                          </w:divBdr>
                                          <w:divsChild>
                                            <w:div w:id="34952572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24988421">
                                  <w:marLeft w:val="0"/>
                                  <w:marRight w:val="-15"/>
                                  <w:marTop w:val="0"/>
                                  <w:marBottom w:val="30"/>
                                  <w:divBdr>
                                    <w:top w:val="single" w:sz="6" w:space="0" w:color="F9FBFD"/>
                                    <w:left w:val="single" w:sz="6" w:space="9" w:color="F9FBFD"/>
                                    <w:bottom w:val="none" w:sz="0" w:space="0" w:color="auto"/>
                                    <w:right w:val="single" w:sz="6" w:space="5" w:color="F9FBFD"/>
                                  </w:divBdr>
                                  <w:divsChild>
                                    <w:div w:id="492140767">
                                      <w:marLeft w:val="-15"/>
                                      <w:marRight w:val="-15"/>
                                      <w:marTop w:val="0"/>
                                      <w:marBottom w:val="0"/>
                                      <w:divBdr>
                                        <w:top w:val="none" w:sz="0" w:space="0" w:color="E4E4E4"/>
                                        <w:left w:val="none" w:sz="0" w:space="0" w:color="E4E4E4"/>
                                        <w:bottom w:val="none" w:sz="0" w:space="0" w:color="E4E4E4"/>
                                        <w:right w:val="none" w:sz="0" w:space="0" w:color="E4E4E4"/>
                                      </w:divBdr>
                                      <w:divsChild>
                                        <w:div w:id="1898395696">
                                          <w:marLeft w:val="0"/>
                                          <w:marRight w:val="0"/>
                                          <w:marTop w:val="0"/>
                                          <w:marBottom w:val="0"/>
                                          <w:divBdr>
                                            <w:top w:val="none" w:sz="0" w:space="0" w:color="auto"/>
                                            <w:left w:val="none" w:sz="0" w:space="0" w:color="auto"/>
                                            <w:bottom w:val="none" w:sz="0" w:space="0" w:color="auto"/>
                                            <w:right w:val="none" w:sz="0" w:space="0" w:color="auto"/>
                                          </w:divBdr>
                                          <w:divsChild>
                                            <w:div w:id="23173799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92533577">
                                  <w:marLeft w:val="0"/>
                                  <w:marRight w:val="-15"/>
                                  <w:marTop w:val="0"/>
                                  <w:marBottom w:val="30"/>
                                  <w:divBdr>
                                    <w:top w:val="single" w:sz="6" w:space="0" w:color="F9FBFD"/>
                                    <w:left w:val="single" w:sz="6" w:space="9" w:color="F9FBFD"/>
                                    <w:bottom w:val="none" w:sz="0" w:space="0" w:color="auto"/>
                                    <w:right w:val="single" w:sz="6" w:space="5" w:color="F9FBFD"/>
                                  </w:divBdr>
                                  <w:divsChild>
                                    <w:div w:id="179244712">
                                      <w:marLeft w:val="-15"/>
                                      <w:marRight w:val="-15"/>
                                      <w:marTop w:val="0"/>
                                      <w:marBottom w:val="0"/>
                                      <w:divBdr>
                                        <w:top w:val="none" w:sz="0" w:space="0" w:color="E4E4E4"/>
                                        <w:left w:val="none" w:sz="0" w:space="0" w:color="E4E4E4"/>
                                        <w:bottom w:val="none" w:sz="0" w:space="0" w:color="E4E4E4"/>
                                        <w:right w:val="none" w:sz="0" w:space="0" w:color="E4E4E4"/>
                                      </w:divBdr>
                                      <w:divsChild>
                                        <w:div w:id="1341080084">
                                          <w:marLeft w:val="0"/>
                                          <w:marRight w:val="0"/>
                                          <w:marTop w:val="0"/>
                                          <w:marBottom w:val="0"/>
                                          <w:divBdr>
                                            <w:top w:val="none" w:sz="0" w:space="0" w:color="auto"/>
                                            <w:left w:val="none" w:sz="0" w:space="0" w:color="auto"/>
                                            <w:bottom w:val="none" w:sz="0" w:space="0" w:color="auto"/>
                                            <w:right w:val="none" w:sz="0" w:space="0" w:color="auto"/>
                                          </w:divBdr>
                                          <w:divsChild>
                                            <w:div w:id="193373460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2963292">
          <w:marLeft w:val="0"/>
          <w:marRight w:val="0"/>
          <w:marTop w:val="0"/>
          <w:marBottom w:val="0"/>
          <w:divBdr>
            <w:top w:val="none" w:sz="0" w:space="0" w:color="auto"/>
            <w:left w:val="none" w:sz="0" w:space="0" w:color="auto"/>
            <w:bottom w:val="none" w:sz="0" w:space="0" w:color="auto"/>
            <w:right w:val="none" w:sz="0" w:space="0" w:color="auto"/>
          </w:divBdr>
          <w:divsChild>
            <w:div w:id="237449364">
              <w:marLeft w:val="0"/>
              <w:marRight w:val="0"/>
              <w:marTop w:val="0"/>
              <w:marBottom w:val="0"/>
              <w:divBdr>
                <w:top w:val="single" w:sz="12" w:space="1" w:color="0B57D0"/>
                <w:left w:val="single" w:sz="12" w:space="2" w:color="0B57D0"/>
                <w:bottom w:val="single" w:sz="12" w:space="1" w:color="0B57D0"/>
                <w:right w:val="single" w:sz="12" w:space="2" w:color="0B57D0"/>
              </w:divBdr>
              <w:divsChild>
                <w:div w:id="194414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48636605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26867385">
      <w:bodyDiv w:val="1"/>
      <w:marLeft w:val="0"/>
      <w:marRight w:val="0"/>
      <w:marTop w:val="0"/>
      <w:marBottom w:val="0"/>
      <w:divBdr>
        <w:top w:val="none" w:sz="0" w:space="0" w:color="auto"/>
        <w:left w:val="none" w:sz="0" w:space="0" w:color="auto"/>
        <w:bottom w:val="none" w:sz="0" w:space="0" w:color="auto"/>
        <w:right w:val="none" w:sz="0" w:space="0" w:color="auto"/>
      </w:divBdr>
    </w:div>
    <w:div w:id="564217759">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594947345">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689379808">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01464012">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2958637">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77491669">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3223230">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060443006">
      <w:bodyDiv w:val="1"/>
      <w:marLeft w:val="0"/>
      <w:marRight w:val="0"/>
      <w:marTop w:val="0"/>
      <w:marBottom w:val="0"/>
      <w:divBdr>
        <w:top w:val="none" w:sz="0" w:space="0" w:color="auto"/>
        <w:left w:val="none" w:sz="0" w:space="0" w:color="auto"/>
        <w:bottom w:val="none" w:sz="0" w:space="0" w:color="auto"/>
        <w:right w:val="none" w:sz="0" w:space="0" w:color="auto"/>
      </w:divBdr>
    </w:div>
    <w:div w:id="1120879597">
      <w:bodyDiv w:val="1"/>
      <w:marLeft w:val="0"/>
      <w:marRight w:val="0"/>
      <w:marTop w:val="0"/>
      <w:marBottom w:val="0"/>
      <w:divBdr>
        <w:top w:val="none" w:sz="0" w:space="0" w:color="auto"/>
        <w:left w:val="none" w:sz="0" w:space="0" w:color="auto"/>
        <w:bottom w:val="none" w:sz="0" w:space="0" w:color="auto"/>
        <w:right w:val="none" w:sz="0" w:space="0" w:color="auto"/>
      </w:divBdr>
    </w:div>
    <w:div w:id="1145776039">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184976974">
      <w:bodyDiv w:val="1"/>
      <w:marLeft w:val="0"/>
      <w:marRight w:val="0"/>
      <w:marTop w:val="0"/>
      <w:marBottom w:val="0"/>
      <w:divBdr>
        <w:top w:val="none" w:sz="0" w:space="0" w:color="auto"/>
        <w:left w:val="none" w:sz="0" w:space="0" w:color="auto"/>
        <w:bottom w:val="none" w:sz="0" w:space="0" w:color="auto"/>
        <w:right w:val="none" w:sz="0" w:space="0" w:color="auto"/>
      </w:divBdr>
    </w:div>
    <w:div w:id="1240869761">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647928066">
      <w:bodyDiv w:val="1"/>
      <w:marLeft w:val="0"/>
      <w:marRight w:val="0"/>
      <w:marTop w:val="0"/>
      <w:marBottom w:val="0"/>
      <w:divBdr>
        <w:top w:val="none" w:sz="0" w:space="0" w:color="auto"/>
        <w:left w:val="none" w:sz="0" w:space="0" w:color="auto"/>
        <w:bottom w:val="none" w:sz="0" w:space="0" w:color="auto"/>
        <w:right w:val="none" w:sz="0" w:space="0" w:color="auto"/>
      </w:divBdr>
    </w:div>
    <w:div w:id="1656378690">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77796468">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25725866">
      <w:bodyDiv w:val="1"/>
      <w:marLeft w:val="0"/>
      <w:marRight w:val="0"/>
      <w:marTop w:val="0"/>
      <w:marBottom w:val="0"/>
      <w:divBdr>
        <w:top w:val="none" w:sz="0" w:space="0" w:color="auto"/>
        <w:left w:val="none" w:sz="0" w:space="0" w:color="auto"/>
        <w:bottom w:val="none" w:sz="0" w:space="0" w:color="auto"/>
        <w:right w:val="none" w:sz="0" w:space="0" w:color="auto"/>
      </w:divBdr>
    </w:div>
    <w:div w:id="1941982725">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1989823528">
      <w:bodyDiv w:val="1"/>
      <w:marLeft w:val="0"/>
      <w:marRight w:val="0"/>
      <w:marTop w:val="0"/>
      <w:marBottom w:val="0"/>
      <w:divBdr>
        <w:top w:val="none" w:sz="0" w:space="0" w:color="auto"/>
        <w:left w:val="none" w:sz="0" w:space="0" w:color="auto"/>
        <w:bottom w:val="none" w:sz="0" w:space="0" w:color="auto"/>
        <w:right w:val="none" w:sz="0" w:space="0" w:color="auto"/>
      </w:divBdr>
    </w:div>
    <w:div w:id="2065444990">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D5D42"/>
    <w:rsid w:val="0011454F"/>
    <w:rsid w:val="001203C5"/>
    <w:rsid w:val="00123B24"/>
    <w:rsid w:val="00124670"/>
    <w:rsid w:val="00127ED1"/>
    <w:rsid w:val="001325F8"/>
    <w:rsid w:val="001566BB"/>
    <w:rsid w:val="00173421"/>
    <w:rsid w:val="001748BA"/>
    <w:rsid w:val="00182CBD"/>
    <w:rsid w:val="00195A41"/>
    <w:rsid w:val="001C42AB"/>
    <w:rsid w:val="001D6929"/>
    <w:rsid w:val="0020116E"/>
    <w:rsid w:val="002067C6"/>
    <w:rsid w:val="00230956"/>
    <w:rsid w:val="00244750"/>
    <w:rsid w:val="00272DA9"/>
    <w:rsid w:val="00290CDA"/>
    <w:rsid w:val="002D1E6C"/>
    <w:rsid w:val="002E12AE"/>
    <w:rsid w:val="002E2224"/>
    <w:rsid w:val="00364A7E"/>
    <w:rsid w:val="003A5463"/>
    <w:rsid w:val="003E60FE"/>
    <w:rsid w:val="00404398"/>
    <w:rsid w:val="00434199"/>
    <w:rsid w:val="00445BD2"/>
    <w:rsid w:val="004461B3"/>
    <w:rsid w:val="0045112C"/>
    <w:rsid w:val="00466AB4"/>
    <w:rsid w:val="00483742"/>
    <w:rsid w:val="004A1B36"/>
    <w:rsid w:val="004D2638"/>
    <w:rsid w:val="00500733"/>
    <w:rsid w:val="00596CB6"/>
    <w:rsid w:val="005A07AB"/>
    <w:rsid w:val="005B25B3"/>
    <w:rsid w:val="005C181A"/>
    <w:rsid w:val="005C79AC"/>
    <w:rsid w:val="005D21C8"/>
    <w:rsid w:val="00640274"/>
    <w:rsid w:val="006416B9"/>
    <w:rsid w:val="006721B4"/>
    <w:rsid w:val="0069034F"/>
    <w:rsid w:val="006A3312"/>
    <w:rsid w:val="006A4327"/>
    <w:rsid w:val="006D09B1"/>
    <w:rsid w:val="006D72F2"/>
    <w:rsid w:val="0070083A"/>
    <w:rsid w:val="00702D8A"/>
    <w:rsid w:val="007253E4"/>
    <w:rsid w:val="00745EF0"/>
    <w:rsid w:val="007A3A2E"/>
    <w:rsid w:val="007A6A7B"/>
    <w:rsid w:val="007D6166"/>
    <w:rsid w:val="00817957"/>
    <w:rsid w:val="008600B1"/>
    <w:rsid w:val="008678CD"/>
    <w:rsid w:val="008B5C3C"/>
    <w:rsid w:val="008C3B98"/>
    <w:rsid w:val="008C6A81"/>
    <w:rsid w:val="008D548B"/>
    <w:rsid w:val="00903D89"/>
    <w:rsid w:val="00914F96"/>
    <w:rsid w:val="00921576"/>
    <w:rsid w:val="009A317F"/>
    <w:rsid w:val="009B056A"/>
    <w:rsid w:val="009E549E"/>
    <w:rsid w:val="00A0019C"/>
    <w:rsid w:val="00A35160"/>
    <w:rsid w:val="00A72B34"/>
    <w:rsid w:val="00AB0E1A"/>
    <w:rsid w:val="00AB1AE5"/>
    <w:rsid w:val="00AC05A9"/>
    <w:rsid w:val="00AD725E"/>
    <w:rsid w:val="00AE6E79"/>
    <w:rsid w:val="00B211D9"/>
    <w:rsid w:val="00B86CEB"/>
    <w:rsid w:val="00BD7C19"/>
    <w:rsid w:val="00BE1161"/>
    <w:rsid w:val="00C0547B"/>
    <w:rsid w:val="00C40CDC"/>
    <w:rsid w:val="00C44849"/>
    <w:rsid w:val="00CD4751"/>
    <w:rsid w:val="00CD7339"/>
    <w:rsid w:val="00CE0227"/>
    <w:rsid w:val="00D24A33"/>
    <w:rsid w:val="00D8322E"/>
    <w:rsid w:val="00E16083"/>
    <w:rsid w:val="00E2158C"/>
    <w:rsid w:val="00E306F0"/>
    <w:rsid w:val="00E66635"/>
    <w:rsid w:val="00E96A43"/>
    <w:rsid w:val="00EA068C"/>
    <w:rsid w:val="00EA67A3"/>
    <w:rsid w:val="00EE3B8C"/>
    <w:rsid w:val="00F061B9"/>
    <w:rsid w:val="00F23CA5"/>
    <w:rsid w:val="00F44BC3"/>
    <w:rsid w:val="00F74867"/>
    <w:rsid w:val="00F85158"/>
    <w:rsid w:val="00FA2E33"/>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E03E9-59A8-9441-BF52-38EA186FF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2471</Words>
  <Characters>13346</Characters>
  <Application>Microsoft Office Word</Application>
  <DocSecurity>0</DocSecurity>
  <Lines>111</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15</cp:revision>
  <dcterms:created xsi:type="dcterms:W3CDTF">2024-09-27T10:56:00Z</dcterms:created>
  <dcterms:modified xsi:type="dcterms:W3CDTF">2024-10-11T18:00:00Z</dcterms:modified>
</cp:coreProperties>
</file>