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Verdana" w:cs="Verdana" w:eastAsia="Verdana" w:hAnsi="Verdana"/>
          <w:sz w:val="22"/>
          <w:szCs w:val="22"/>
        </w:rPr>
      </w:pPr>
      <w:r w:rsidDel="00000000" w:rsidR="00000000" w:rsidRPr="00000000">
        <w:rPr>
          <w:rtl w:val="0"/>
        </w:rPr>
      </w:r>
    </w:p>
    <w:p w:rsidR="00000000" w:rsidDel="00000000" w:rsidP="00000000" w:rsidRDefault="00000000" w:rsidRPr="00000000" w14:paraId="00000002">
      <w:pPr>
        <w:jc w:val="center"/>
        <w:rPr>
          <w:rFonts w:ascii="Verdana" w:cs="Verdana" w:eastAsia="Verdana" w:hAnsi="Verdana"/>
          <w:b w:val="1"/>
          <w:sz w:val="22"/>
          <w:szCs w:val="22"/>
        </w:rPr>
      </w:pPr>
      <w:r w:rsidDel="00000000" w:rsidR="00000000" w:rsidRPr="00000000">
        <w:rPr>
          <w:rFonts w:ascii="Verdana" w:cs="Verdana" w:eastAsia="Verdana" w:hAnsi="Verdana"/>
          <w:b w:val="1"/>
          <w:sz w:val="22"/>
          <w:szCs w:val="22"/>
          <w:rtl w:val="0"/>
        </w:rPr>
        <w:t xml:space="preserve">FILARMÔNICA DE MINAS GERAIS ENCERRA O CARNAVAL DA LIBERDADE</w:t>
      </w:r>
    </w:p>
    <w:p w:rsidR="00000000" w:rsidDel="00000000" w:rsidP="00000000" w:rsidRDefault="00000000" w:rsidRPr="00000000" w14:paraId="00000003">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A </w:t>
      </w:r>
      <w:r w:rsidDel="00000000" w:rsidR="00000000" w:rsidRPr="00000000">
        <w:rPr>
          <w:rFonts w:ascii="Verdana" w:cs="Verdana" w:eastAsia="Verdana" w:hAnsi="Verdana"/>
          <w:b w:val="1"/>
          <w:sz w:val="22"/>
          <w:szCs w:val="22"/>
          <w:rtl w:val="0"/>
        </w:rPr>
        <w:t xml:space="preserve">Filarmônica de Minas Gerais</w:t>
      </w:r>
      <w:r w:rsidDel="00000000" w:rsidR="00000000" w:rsidRPr="00000000">
        <w:rPr>
          <w:rFonts w:ascii="Verdana" w:cs="Verdana" w:eastAsia="Verdana" w:hAnsi="Verdana"/>
          <w:sz w:val="22"/>
          <w:szCs w:val="22"/>
          <w:rtl w:val="0"/>
        </w:rPr>
        <w:t xml:space="preserve">, sob a batuta do maestro associado José Soares, encerra o </w:t>
      </w:r>
      <w:r w:rsidDel="00000000" w:rsidR="00000000" w:rsidRPr="00000000">
        <w:rPr>
          <w:rFonts w:ascii="Verdana" w:cs="Verdana" w:eastAsia="Verdana" w:hAnsi="Verdana"/>
          <w:b w:val="1"/>
          <w:sz w:val="22"/>
          <w:szCs w:val="22"/>
          <w:rtl w:val="0"/>
        </w:rPr>
        <w:t xml:space="preserve">Carnaval da Liberdade com um concerto gratuito e ao ar livre</w:t>
      </w:r>
      <w:r w:rsidDel="00000000" w:rsidR="00000000" w:rsidRPr="00000000">
        <w:rPr>
          <w:rFonts w:ascii="Verdana" w:cs="Verdana" w:eastAsia="Verdana" w:hAnsi="Verdana"/>
          <w:sz w:val="22"/>
          <w:szCs w:val="22"/>
          <w:rtl w:val="0"/>
        </w:rPr>
        <w:t xml:space="preserve">, na </w:t>
      </w:r>
      <w:r w:rsidDel="00000000" w:rsidR="00000000" w:rsidRPr="00000000">
        <w:rPr>
          <w:rFonts w:ascii="Verdana" w:cs="Verdana" w:eastAsia="Verdana" w:hAnsi="Verdana"/>
          <w:b w:val="1"/>
          <w:sz w:val="22"/>
          <w:szCs w:val="22"/>
          <w:rtl w:val="0"/>
        </w:rPr>
        <w:t xml:space="preserve">quarta-feira</w:t>
      </w:r>
      <w:r w:rsidDel="00000000" w:rsidR="00000000" w:rsidRPr="00000000">
        <w:rPr>
          <w:rFonts w:ascii="Verdana" w:cs="Verdana" w:eastAsia="Verdana" w:hAnsi="Verdana"/>
          <w:sz w:val="22"/>
          <w:szCs w:val="22"/>
          <w:rtl w:val="0"/>
        </w:rPr>
        <w:t xml:space="preserve">, </w:t>
      </w:r>
      <w:r w:rsidDel="00000000" w:rsidR="00000000" w:rsidRPr="00000000">
        <w:rPr>
          <w:rFonts w:ascii="Verdana" w:cs="Verdana" w:eastAsia="Verdana" w:hAnsi="Verdana"/>
          <w:b w:val="1"/>
          <w:sz w:val="22"/>
          <w:szCs w:val="22"/>
          <w:rtl w:val="0"/>
        </w:rPr>
        <w:t xml:space="preserve">5 de março</w:t>
      </w:r>
      <w:r w:rsidDel="00000000" w:rsidR="00000000" w:rsidRPr="00000000">
        <w:rPr>
          <w:rFonts w:ascii="Verdana" w:cs="Verdana" w:eastAsia="Verdana" w:hAnsi="Verdana"/>
          <w:sz w:val="22"/>
          <w:szCs w:val="22"/>
          <w:rtl w:val="0"/>
        </w:rPr>
        <w:t xml:space="preserve">, às</w:t>
      </w:r>
      <w:r w:rsidDel="00000000" w:rsidR="00000000" w:rsidRPr="00000000">
        <w:rPr>
          <w:rFonts w:ascii="Verdana" w:cs="Verdana" w:eastAsia="Verdana" w:hAnsi="Verdana"/>
          <w:b w:val="1"/>
          <w:sz w:val="22"/>
          <w:szCs w:val="22"/>
          <w:rtl w:val="0"/>
        </w:rPr>
        <w:t xml:space="preserve"> 20h</w:t>
      </w:r>
      <w:r w:rsidDel="00000000" w:rsidR="00000000" w:rsidRPr="00000000">
        <w:rPr>
          <w:rFonts w:ascii="Verdana" w:cs="Verdana" w:eastAsia="Verdana" w:hAnsi="Verdana"/>
          <w:sz w:val="22"/>
          <w:szCs w:val="22"/>
          <w:rtl w:val="0"/>
        </w:rPr>
        <w:t xml:space="preserve">, em palco montado na Av. Bernardo Monteiro, ao lado do Colégio Arnaldo. O espetáculo faz parte do projeto Via das Artes, realizado pelo Governo de Minas, por meio da Secretaria de Estado de Cultura e Turismo (Secult) e da Fundação Clóvis Salgado, com apoio do Instituto Cultural Filarmônica, e também integra o AMA – Ano Mineiro das Artes, programa da Secult.   </w:t>
      </w:r>
    </w:p>
    <w:p w:rsidR="00000000" w:rsidDel="00000000" w:rsidP="00000000" w:rsidRDefault="00000000" w:rsidRPr="00000000" w14:paraId="00000004">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O repertório da noite, dedicado à música brasileira, inicia com a </w:t>
      </w:r>
      <w:r w:rsidDel="00000000" w:rsidR="00000000" w:rsidRPr="00000000">
        <w:rPr>
          <w:rFonts w:ascii="Verdana" w:cs="Verdana" w:eastAsia="Verdana" w:hAnsi="Verdana"/>
          <w:i w:val="1"/>
          <w:sz w:val="22"/>
          <w:szCs w:val="22"/>
          <w:rtl w:val="0"/>
        </w:rPr>
        <w:t xml:space="preserve">Suíte Bossa</w:t>
      </w:r>
      <w:r w:rsidDel="00000000" w:rsidR="00000000" w:rsidRPr="00000000">
        <w:rPr>
          <w:rFonts w:ascii="Verdana" w:cs="Verdana" w:eastAsia="Verdana" w:hAnsi="Verdana"/>
          <w:sz w:val="22"/>
          <w:szCs w:val="22"/>
          <w:rtl w:val="0"/>
        </w:rPr>
        <w:t xml:space="preserve">, obra encomendada pela Filarmônica ao compositor Leonardo Gorosito, para homenagear João Donato e outros grandes nomes da MPB. Por falar em história, a Orquestra homenageia Chiquinha Gonzaga, com seu clássico </w:t>
      </w:r>
      <w:r w:rsidDel="00000000" w:rsidR="00000000" w:rsidRPr="00000000">
        <w:rPr>
          <w:rFonts w:ascii="Verdana" w:cs="Verdana" w:eastAsia="Verdana" w:hAnsi="Verdana"/>
          <w:i w:val="1"/>
          <w:sz w:val="22"/>
          <w:szCs w:val="22"/>
          <w:rtl w:val="0"/>
        </w:rPr>
        <w:t xml:space="preserve">Corta-Jaca</w:t>
      </w:r>
      <w:r w:rsidDel="00000000" w:rsidR="00000000" w:rsidRPr="00000000">
        <w:rPr>
          <w:rFonts w:ascii="Verdana" w:cs="Verdana" w:eastAsia="Verdana" w:hAnsi="Verdana"/>
          <w:sz w:val="22"/>
          <w:szCs w:val="22"/>
          <w:rtl w:val="0"/>
        </w:rPr>
        <w:t xml:space="preserve">, bem como os clássicos de Luiz Gonzaga, numa </w:t>
      </w:r>
      <w:r w:rsidDel="00000000" w:rsidR="00000000" w:rsidRPr="00000000">
        <w:rPr>
          <w:rFonts w:ascii="Verdana" w:cs="Verdana" w:eastAsia="Verdana" w:hAnsi="Verdana"/>
          <w:i w:val="1"/>
          <w:sz w:val="22"/>
          <w:szCs w:val="22"/>
          <w:rtl w:val="0"/>
        </w:rPr>
        <w:t xml:space="preserve">Suíte</w:t>
      </w:r>
      <w:r w:rsidDel="00000000" w:rsidR="00000000" w:rsidRPr="00000000">
        <w:rPr>
          <w:rFonts w:ascii="Verdana" w:cs="Verdana" w:eastAsia="Verdana" w:hAnsi="Verdana"/>
          <w:sz w:val="22"/>
          <w:szCs w:val="22"/>
          <w:rtl w:val="0"/>
        </w:rPr>
        <w:t xml:space="preserve"> com arranjos de Cyro Pereira. Não podemos deixar de celebrar Minas Gerais, com seu</w:t>
      </w:r>
      <w:r w:rsidDel="00000000" w:rsidR="00000000" w:rsidRPr="00000000">
        <w:rPr>
          <w:rFonts w:ascii="Verdana" w:cs="Verdana" w:eastAsia="Verdana" w:hAnsi="Verdana"/>
          <w:i w:val="1"/>
          <w:sz w:val="22"/>
          <w:szCs w:val="22"/>
          <w:rtl w:val="0"/>
        </w:rPr>
        <w:t xml:space="preserve"> hino </w:t>
      </w:r>
      <w:r w:rsidDel="00000000" w:rsidR="00000000" w:rsidRPr="00000000">
        <w:rPr>
          <w:rFonts w:ascii="Verdana" w:cs="Verdana" w:eastAsia="Verdana" w:hAnsi="Verdana"/>
          <w:sz w:val="22"/>
          <w:szCs w:val="22"/>
          <w:rtl w:val="0"/>
        </w:rPr>
        <w:t xml:space="preserve">quase oficial, junto ao movimento Clube da Esquina, em </w:t>
      </w:r>
      <w:r w:rsidDel="00000000" w:rsidR="00000000" w:rsidRPr="00000000">
        <w:rPr>
          <w:rFonts w:ascii="Verdana" w:cs="Verdana" w:eastAsia="Verdana" w:hAnsi="Verdana"/>
          <w:i w:val="1"/>
          <w:sz w:val="22"/>
          <w:szCs w:val="22"/>
          <w:rtl w:val="0"/>
        </w:rPr>
        <w:t xml:space="preserve">Milagre dos Peixes. </w:t>
      </w:r>
      <w:r w:rsidDel="00000000" w:rsidR="00000000" w:rsidRPr="00000000">
        <w:rPr>
          <w:rFonts w:ascii="Verdana" w:cs="Verdana" w:eastAsia="Verdana" w:hAnsi="Verdana"/>
          <w:sz w:val="22"/>
          <w:szCs w:val="22"/>
          <w:rtl w:val="0"/>
        </w:rPr>
        <w:t xml:space="preserve">Por fim, </w:t>
      </w:r>
      <w:r w:rsidDel="00000000" w:rsidR="00000000" w:rsidRPr="00000000">
        <w:rPr>
          <w:rFonts w:ascii="Verdana" w:cs="Verdana" w:eastAsia="Verdana" w:hAnsi="Verdana"/>
          <w:i w:val="1"/>
          <w:sz w:val="22"/>
          <w:szCs w:val="22"/>
          <w:rtl w:val="0"/>
        </w:rPr>
        <w:t xml:space="preserve">Aquarela do Brasil </w:t>
      </w:r>
      <w:r w:rsidDel="00000000" w:rsidR="00000000" w:rsidRPr="00000000">
        <w:rPr>
          <w:rFonts w:ascii="Verdana" w:cs="Verdana" w:eastAsia="Verdana" w:hAnsi="Verdana"/>
          <w:sz w:val="22"/>
          <w:szCs w:val="22"/>
          <w:rtl w:val="0"/>
        </w:rPr>
        <w:t xml:space="preserve">é a ponte para relembrarmos os sambas-enredos de Noel Rosa, João Bosco, Paulinho da Viola e Adoniran Barbosa, em outra </w:t>
      </w:r>
      <w:r w:rsidDel="00000000" w:rsidR="00000000" w:rsidRPr="00000000">
        <w:rPr>
          <w:rFonts w:ascii="Verdana" w:cs="Verdana" w:eastAsia="Verdana" w:hAnsi="Verdana"/>
          <w:i w:val="1"/>
          <w:sz w:val="22"/>
          <w:szCs w:val="22"/>
          <w:rtl w:val="0"/>
        </w:rPr>
        <w:t xml:space="preserve">Suíte</w:t>
      </w:r>
      <w:r w:rsidDel="00000000" w:rsidR="00000000" w:rsidRPr="00000000">
        <w:rPr>
          <w:rFonts w:ascii="Verdana" w:cs="Verdana" w:eastAsia="Verdana" w:hAnsi="Verdana"/>
          <w:sz w:val="22"/>
          <w:szCs w:val="22"/>
          <w:rtl w:val="0"/>
        </w:rPr>
        <w:t xml:space="preserve"> de Cyro Pereira. A programação se encerra com um personagem que faz parte de toda a história da música, </w:t>
      </w:r>
      <w:r w:rsidDel="00000000" w:rsidR="00000000" w:rsidRPr="00000000">
        <w:rPr>
          <w:rFonts w:ascii="Verdana" w:cs="Verdana" w:eastAsia="Verdana" w:hAnsi="Verdana"/>
          <w:i w:val="1"/>
          <w:sz w:val="22"/>
          <w:szCs w:val="22"/>
          <w:rtl w:val="0"/>
        </w:rPr>
        <w:t xml:space="preserve">Orfeu</w:t>
      </w:r>
      <w:r w:rsidDel="00000000" w:rsidR="00000000" w:rsidRPr="00000000">
        <w:rPr>
          <w:rFonts w:ascii="Verdana" w:cs="Verdana" w:eastAsia="Verdana" w:hAnsi="Verdana"/>
          <w:sz w:val="22"/>
          <w:szCs w:val="22"/>
          <w:rtl w:val="0"/>
        </w:rPr>
        <w:t xml:space="preserve">, em frevo de Tom Jobim e Vinícius de Moraes.  </w:t>
      </w:r>
    </w:p>
    <w:p w:rsidR="00000000" w:rsidDel="00000000" w:rsidP="00000000" w:rsidRDefault="00000000" w:rsidRPr="00000000" w14:paraId="00000005">
      <w:pPr>
        <w:spacing w:after="0" w:line="276" w:lineRule="auto"/>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“O encontro da Orquestra Filarmônica de Minas Gerais com o Carnaval de Belo Horizonte representa um marco na integração entre a música erudita e as expressões populares, evidenciando a pluralidade cultural do nosso estado. Ao unir a sofisticação da música clássica com a vitalidade dos ritmos carnavalescos, esta iniciativa não apenas enriquece a programação da festa, mas também reafirma o compromisso de Minas Gerais com a inovação artística. No encerramento do Carnaval, em sintonia com o Ano Mineiro das Artes, a Filarmônica proporcionará uma experiência inédita e transformadora para o público”, destaca Leônidas de Oliveira, secretário de Estado de Cultura e Turismo de Minas Gerais.</w:t>
      </w:r>
    </w:p>
    <w:p w:rsidR="00000000" w:rsidDel="00000000" w:rsidP="00000000" w:rsidRDefault="00000000" w:rsidRPr="00000000" w14:paraId="00000006">
      <w:pPr>
        <w:spacing w:after="0"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07">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“Alguém pode perguntar: o que uma orquestra tem a dizer sobre Carnaval? E é com muita alegria que vamos responder a essa pergunta, ao participarmos do Encerramento do Carnaval da Liberdade. Estamos falando de uma das tradições culturais mais antigas da humanidade, que, no Brasil, reflete a diversidade nos repertórios de Norte a Sul. A palavra orquestra significa “soar junto”. Pois então, vamos nos unir numa grande festa da música brasileira em versões orquestrais”, ressalta o maestro José Soares. Para ele, “poder realizar esse concerto é mostrar o quão perto uma orquestra pode estar na vida das pessoas, e celebrar esse encontro de danças, cantos e encantos! Do Maestro com sua batuta ao embalo do batuque, é Carnaval com a Filarmônica, não há quem retruque!”.</w:t>
      </w:r>
    </w:p>
    <w:p w:rsidR="00000000" w:rsidDel="00000000" w:rsidP="00000000" w:rsidRDefault="00000000" w:rsidRPr="00000000" w14:paraId="00000008">
      <w:pPr>
        <w:jc w:val="both"/>
        <w:rPr>
          <w:rFonts w:ascii="Verdana" w:cs="Verdana" w:eastAsia="Verdana" w:hAnsi="Verdana"/>
          <w:sz w:val="22"/>
          <w:szCs w:val="22"/>
        </w:rPr>
      </w:pPr>
      <w:r w:rsidDel="00000000" w:rsidR="00000000" w:rsidRPr="00000000">
        <w:rPr>
          <w:rtl w:val="0"/>
        </w:rPr>
      </w:r>
    </w:p>
    <w:p w:rsidR="00000000" w:rsidDel="00000000" w:rsidP="00000000" w:rsidRDefault="00000000" w:rsidRPr="00000000" w14:paraId="00000009">
      <w:pPr>
        <w:jc w:val="both"/>
        <w:rPr>
          <w:rFonts w:ascii="Verdana" w:cs="Verdana" w:eastAsia="Verdana" w:hAnsi="Verdana"/>
          <w:b w:val="1"/>
          <w:sz w:val="22"/>
          <w:szCs w:val="22"/>
        </w:rPr>
      </w:pPr>
      <w:r w:rsidDel="00000000" w:rsidR="00000000" w:rsidRPr="00000000">
        <w:rPr>
          <w:rFonts w:ascii="Verdana" w:cs="Verdana" w:eastAsia="Verdana" w:hAnsi="Verdana"/>
          <w:b w:val="1"/>
          <w:sz w:val="22"/>
          <w:szCs w:val="22"/>
          <w:rtl w:val="0"/>
        </w:rPr>
        <w:t xml:space="preserve">Maestro José Soares, Regente Associado da Filarmônica de Minas Gerais</w:t>
      </w:r>
    </w:p>
    <w:p w:rsidR="00000000" w:rsidDel="00000000" w:rsidP="00000000" w:rsidRDefault="00000000" w:rsidRPr="00000000" w14:paraId="0000000A">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Natural de São Paulo, José Soares é Regente Associado da Orquestra Filarmônica de Minas Gerais desde 2022, tendo sido seu Regente Assistente nas duas temporadas anteriores. Venceu o 19º Concurso Internacional de Regência de Tóquio (2021), recebendo, também, o prêmio do público. Bacharel em Composição pela Universidade de São Paulo, iniciou-se na música com sua mãe, Ana Yara Campos. Estudou com o maestro Claudio Cruz e teve aulas com Paavo Järvi, Neëme Järvi, Kristjan Järvi e Leonid Grin. Foi orientado por Marin Alsop, Arvo Volmer, Giancarlo Guerrero e Alexander Libreich no Festival Internacional de Inverno de Campos do Jordão. Pelo Prêmio de Regência recebido no festival, atuou como regente assistente da Osesp na temporada 2018. José Soares foi aluno do Laboratório de Regência da Filarmônica e convidado pelo maestro Fabio Mechetti a reger um dos Concertos para a Juventude da temporada 2019. Dirigiu a Osesp, a New Japan Philharmonic, a Sinfônica de Hiroshima e a Filarmônica de Nagoya, no Japão. Em 2024, conduziu a Orquestra de Câmara de Curitiba, a Sinfônica da Universidade Estadual de Londrina, retornou à Osesp e às Sinfônicas Jovem de São Paulo e do Rio de Janeiro, e à Sinfônica do Paraná, junto ao Balé do Teatro Guaíra. Em 2025, tem concertos agendados com a Orquestra Sinfônica Brasileira e a Tokyo City Philharmonic Orchestra, no Japão.  </w:t>
      </w:r>
    </w:p>
    <w:p w:rsidR="00000000" w:rsidDel="00000000" w:rsidP="00000000" w:rsidRDefault="00000000" w:rsidRPr="00000000" w14:paraId="0000000B">
      <w:pPr>
        <w:rPr>
          <w:rFonts w:ascii="Verdana" w:cs="Verdana" w:eastAsia="Verdana" w:hAnsi="Verdana"/>
          <w:sz w:val="22"/>
          <w:szCs w:val="22"/>
        </w:rPr>
      </w:pPr>
      <w:r w:rsidDel="00000000" w:rsidR="00000000" w:rsidRPr="00000000">
        <w:rPr>
          <w:rtl w:val="0"/>
        </w:rPr>
      </w:r>
    </w:p>
    <w:p w:rsidR="00000000" w:rsidDel="00000000" w:rsidP="00000000" w:rsidRDefault="00000000" w:rsidRPr="00000000" w14:paraId="0000000C">
      <w:pPr>
        <w:rPr>
          <w:rFonts w:ascii="Verdana" w:cs="Verdana" w:eastAsia="Verdana" w:hAnsi="Verdana"/>
          <w:b w:val="1"/>
          <w:sz w:val="22"/>
          <w:szCs w:val="22"/>
        </w:rPr>
      </w:pPr>
      <w:r w:rsidDel="00000000" w:rsidR="00000000" w:rsidRPr="00000000">
        <w:rPr>
          <w:rFonts w:ascii="Verdana" w:cs="Verdana" w:eastAsia="Verdana" w:hAnsi="Verdana"/>
          <w:b w:val="1"/>
          <w:sz w:val="22"/>
          <w:szCs w:val="22"/>
          <w:rtl w:val="0"/>
        </w:rPr>
        <w:t xml:space="preserve">PROGRAMA</w:t>
      </w:r>
    </w:p>
    <w:p w:rsidR="00000000" w:rsidDel="00000000" w:rsidP="00000000" w:rsidRDefault="00000000" w:rsidRPr="00000000" w14:paraId="0000000D">
      <w:pPr>
        <w:spacing w:after="0" w:line="240" w:lineRule="auto"/>
        <w:rPr>
          <w:rFonts w:ascii="Verdana" w:cs="Verdana" w:eastAsia="Verdana" w:hAnsi="Verdana"/>
          <w:b w:val="1"/>
          <w:sz w:val="22"/>
          <w:szCs w:val="22"/>
        </w:rPr>
      </w:pPr>
      <w:r w:rsidDel="00000000" w:rsidR="00000000" w:rsidRPr="00000000">
        <w:rPr>
          <w:rFonts w:ascii="Verdana" w:cs="Verdana" w:eastAsia="Verdana" w:hAnsi="Verdana"/>
          <w:b w:val="1"/>
          <w:sz w:val="22"/>
          <w:szCs w:val="22"/>
          <w:rtl w:val="0"/>
        </w:rPr>
        <w:t xml:space="preserve">FILARMÔNICA NO CARNAVAL DA LIBERDADE </w:t>
      </w:r>
    </w:p>
    <w:p w:rsidR="00000000" w:rsidDel="00000000" w:rsidP="00000000" w:rsidRDefault="00000000" w:rsidRPr="00000000" w14:paraId="0000000E">
      <w:pPr>
        <w:spacing w:after="0" w:line="240" w:lineRule="auto"/>
        <w:rPr>
          <w:rFonts w:ascii="Verdana" w:cs="Verdana" w:eastAsia="Verdana" w:hAnsi="Verdana"/>
          <w:b w:val="1"/>
          <w:sz w:val="22"/>
          <w:szCs w:val="22"/>
        </w:rPr>
      </w:pPr>
      <w:r w:rsidDel="00000000" w:rsidR="00000000" w:rsidRPr="00000000">
        <w:rPr>
          <w:rFonts w:ascii="Verdana" w:cs="Verdana" w:eastAsia="Verdana" w:hAnsi="Verdana"/>
          <w:b w:val="1"/>
          <w:sz w:val="22"/>
          <w:szCs w:val="22"/>
          <w:rtl w:val="0"/>
        </w:rPr>
        <w:t xml:space="preserve">5 de março, quarta-feira - 20h</w:t>
      </w:r>
    </w:p>
    <w:p w:rsidR="00000000" w:rsidDel="00000000" w:rsidP="00000000" w:rsidRDefault="00000000" w:rsidRPr="00000000" w14:paraId="0000000F">
      <w:pPr>
        <w:spacing w:after="0" w:line="240" w:lineRule="auto"/>
        <w:rPr>
          <w:rFonts w:ascii="Verdana" w:cs="Verdana" w:eastAsia="Verdana" w:hAnsi="Verdana"/>
          <w:b w:val="1"/>
          <w:sz w:val="22"/>
          <w:szCs w:val="22"/>
        </w:rPr>
      </w:pPr>
      <w:r w:rsidDel="00000000" w:rsidR="00000000" w:rsidRPr="00000000">
        <w:rPr>
          <w:rFonts w:ascii="Verdana" w:cs="Verdana" w:eastAsia="Verdana" w:hAnsi="Verdana"/>
          <w:b w:val="1"/>
          <w:sz w:val="22"/>
          <w:szCs w:val="22"/>
          <w:rtl w:val="0"/>
        </w:rPr>
        <w:t xml:space="preserve">Av. Bernardo Monteiro, ao lado do Colégio Arnaldo</w:t>
      </w:r>
    </w:p>
    <w:p w:rsidR="00000000" w:rsidDel="00000000" w:rsidP="00000000" w:rsidRDefault="00000000" w:rsidRPr="00000000" w14:paraId="00000010">
      <w:pPr>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CONCERTO GRATUITO </w:t>
      </w:r>
    </w:p>
    <w:p w:rsidR="00000000" w:rsidDel="00000000" w:rsidP="00000000" w:rsidRDefault="00000000" w:rsidRPr="00000000" w14:paraId="00000011">
      <w:pPr>
        <w:rPr>
          <w:rFonts w:ascii="Verdana" w:cs="Verdana" w:eastAsia="Verdana" w:hAnsi="Verdana"/>
          <w:sz w:val="22"/>
          <w:szCs w:val="22"/>
        </w:rPr>
      </w:pPr>
      <w:r w:rsidDel="00000000" w:rsidR="00000000" w:rsidRPr="00000000">
        <w:rPr>
          <w:rtl w:val="0"/>
        </w:rPr>
      </w:r>
    </w:p>
    <w:p w:rsidR="00000000" w:rsidDel="00000000" w:rsidP="00000000" w:rsidRDefault="00000000" w:rsidRPr="00000000" w14:paraId="00000012">
      <w:pPr>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José Soares, regente </w:t>
      </w:r>
    </w:p>
    <w:p w:rsidR="00000000" w:rsidDel="00000000" w:rsidP="00000000" w:rsidRDefault="00000000" w:rsidRPr="00000000" w14:paraId="00000013">
      <w:pPr>
        <w:spacing w:after="0" w:line="240" w:lineRule="auto"/>
        <w:rPr>
          <w:rFonts w:ascii="Verdana" w:cs="Verdana" w:eastAsia="Verdana" w:hAnsi="Verdana"/>
          <w:b w:val="1"/>
          <w:sz w:val="22"/>
          <w:szCs w:val="22"/>
        </w:rPr>
      </w:pPr>
      <w:r w:rsidDel="00000000" w:rsidR="00000000" w:rsidRPr="00000000">
        <w:rPr>
          <w:rtl w:val="0"/>
        </w:rPr>
      </w:r>
    </w:p>
    <w:p w:rsidR="00000000" w:rsidDel="00000000" w:rsidP="00000000" w:rsidRDefault="00000000" w:rsidRPr="00000000" w14:paraId="00000014">
      <w:pPr>
        <w:spacing w:after="0" w:line="240" w:lineRule="auto"/>
        <w:rPr>
          <w:rFonts w:ascii="Verdana" w:cs="Verdana" w:eastAsia="Verdana" w:hAnsi="Verdana"/>
          <w:b w:val="1"/>
          <w:sz w:val="22"/>
          <w:szCs w:val="22"/>
        </w:rPr>
      </w:pPr>
      <w:r w:rsidDel="00000000" w:rsidR="00000000" w:rsidRPr="00000000">
        <w:rPr>
          <w:rFonts w:ascii="Verdana" w:cs="Verdana" w:eastAsia="Verdana" w:hAnsi="Verdana"/>
          <w:b w:val="1"/>
          <w:sz w:val="22"/>
          <w:szCs w:val="22"/>
          <w:rtl w:val="0"/>
        </w:rPr>
        <w:t xml:space="preserve">L. GOROSITO                                                </w:t>
      </w:r>
      <w:r w:rsidDel="00000000" w:rsidR="00000000" w:rsidRPr="00000000">
        <w:rPr>
          <w:rFonts w:ascii="Verdana" w:cs="Verdana" w:eastAsia="Verdana" w:hAnsi="Verdana"/>
          <w:i w:val="1"/>
          <w:sz w:val="22"/>
          <w:szCs w:val="22"/>
          <w:rtl w:val="0"/>
        </w:rPr>
        <w:t xml:space="preserve">Suíte bossa</w:t>
      </w:r>
      <w:r w:rsidDel="00000000" w:rsidR="00000000" w:rsidRPr="00000000">
        <w:rPr>
          <w:rFonts w:ascii="Verdana" w:cs="Verdana" w:eastAsia="Verdana" w:hAnsi="Verdana"/>
          <w:b w:val="1"/>
          <w:sz w:val="22"/>
          <w:szCs w:val="22"/>
          <w:rtl w:val="0"/>
        </w:rPr>
        <w:t xml:space="preserve"> </w:t>
      </w:r>
    </w:p>
    <w:p w:rsidR="00000000" w:rsidDel="00000000" w:rsidP="00000000" w:rsidRDefault="00000000" w:rsidRPr="00000000" w14:paraId="00000015">
      <w:pPr>
        <w:spacing w:after="0" w:line="240" w:lineRule="auto"/>
        <w:rPr>
          <w:rFonts w:ascii="Verdana" w:cs="Verdana" w:eastAsia="Verdana" w:hAnsi="Verdana"/>
          <w:b w:val="1"/>
          <w:sz w:val="22"/>
          <w:szCs w:val="22"/>
        </w:rPr>
      </w:pPr>
      <w:r w:rsidDel="00000000" w:rsidR="00000000" w:rsidRPr="00000000">
        <w:rPr>
          <w:rFonts w:ascii="Verdana" w:cs="Verdana" w:eastAsia="Verdana" w:hAnsi="Verdana"/>
          <w:b w:val="1"/>
          <w:sz w:val="22"/>
          <w:szCs w:val="22"/>
          <w:rtl w:val="0"/>
        </w:rPr>
        <w:t xml:space="preserve">GONZAGA/A.ALVES                                      </w:t>
      </w:r>
      <w:r w:rsidDel="00000000" w:rsidR="00000000" w:rsidRPr="00000000">
        <w:rPr>
          <w:rFonts w:ascii="Verdana" w:cs="Verdana" w:eastAsia="Verdana" w:hAnsi="Verdana"/>
          <w:i w:val="1"/>
          <w:sz w:val="22"/>
          <w:szCs w:val="22"/>
          <w:rtl w:val="0"/>
        </w:rPr>
        <w:t xml:space="preserve">Gaúcho Corta-jaca</w:t>
      </w:r>
      <w:r w:rsidDel="00000000" w:rsidR="00000000" w:rsidRPr="00000000">
        <w:rPr>
          <w:rFonts w:ascii="Verdana" w:cs="Verdana" w:eastAsia="Verdana" w:hAnsi="Verdana"/>
          <w:b w:val="1"/>
          <w:sz w:val="22"/>
          <w:szCs w:val="22"/>
          <w:rtl w:val="0"/>
        </w:rPr>
        <w:t xml:space="preserve"> </w:t>
      </w:r>
    </w:p>
    <w:p w:rsidR="00000000" w:rsidDel="00000000" w:rsidP="00000000" w:rsidRDefault="00000000" w:rsidRPr="00000000" w14:paraId="00000016">
      <w:pPr>
        <w:spacing w:after="0" w:line="240" w:lineRule="auto"/>
        <w:rPr>
          <w:rFonts w:ascii="Verdana" w:cs="Verdana" w:eastAsia="Verdana" w:hAnsi="Verdana"/>
          <w:b w:val="1"/>
          <w:sz w:val="22"/>
          <w:szCs w:val="22"/>
        </w:rPr>
      </w:pPr>
      <w:r w:rsidDel="00000000" w:rsidR="00000000" w:rsidRPr="00000000">
        <w:rPr>
          <w:rFonts w:ascii="Verdana" w:cs="Verdana" w:eastAsia="Verdana" w:hAnsi="Verdana"/>
          <w:b w:val="1"/>
          <w:sz w:val="22"/>
          <w:szCs w:val="22"/>
          <w:rtl w:val="0"/>
        </w:rPr>
        <w:t xml:space="preserve">C. PEREIRA                                                   </w:t>
      </w:r>
      <w:r w:rsidDel="00000000" w:rsidR="00000000" w:rsidRPr="00000000">
        <w:rPr>
          <w:rFonts w:ascii="Verdana" w:cs="Verdana" w:eastAsia="Verdana" w:hAnsi="Verdana"/>
          <w:i w:val="1"/>
          <w:sz w:val="22"/>
          <w:szCs w:val="22"/>
          <w:rtl w:val="0"/>
        </w:rPr>
        <w:t xml:space="preserve">Gonzaguiana</w:t>
      </w:r>
      <w:r w:rsidDel="00000000" w:rsidR="00000000" w:rsidRPr="00000000">
        <w:rPr>
          <w:rFonts w:ascii="Verdana" w:cs="Verdana" w:eastAsia="Verdana" w:hAnsi="Verdana"/>
          <w:b w:val="1"/>
          <w:sz w:val="22"/>
          <w:szCs w:val="22"/>
          <w:rtl w:val="0"/>
        </w:rPr>
        <w:t xml:space="preserve"> </w:t>
      </w:r>
    </w:p>
    <w:p w:rsidR="00000000" w:rsidDel="00000000" w:rsidP="00000000" w:rsidRDefault="00000000" w:rsidRPr="00000000" w14:paraId="00000017">
      <w:pPr>
        <w:spacing w:after="0" w:line="240" w:lineRule="auto"/>
        <w:rPr>
          <w:rFonts w:ascii="Verdana" w:cs="Verdana" w:eastAsia="Verdana" w:hAnsi="Verdana"/>
          <w:b w:val="1"/>
          <w:sz w:val="22"/>
          <w:szCs w:val="22"/>
        </w:rPr>
      </w:pPr>
      <w:r w:rsidDel="00000000" w:rsidR="00000000" w:rsidRPr="00000000">
        <w:rPr>
          <w:rFonts w:ascii="Verdana" w:cs="Verdana" w:eastAsia="Verdana" w:hAnsi="Verdana"/>
          <w:b w:val="1"/>
          <w:sz w:val="22"/>
          <w:szCs w:val="22"/>
          <w:rtl w:val="0"/>
        </w:rPr>
        <w:t xml:space="preserve">CALIFANO/C. ROUSSIN                               </w:t>
      </w:r>
      <w:r w:rsidDel="00000000" w:rsidR="00000000" w:rsidRPr="00000000">
        <w:rPr>
          <w:rFonts w:ascii="Verdana" w:cs="Verdana" w:eastAsia="Verdana" w:hAnsi="Verdana"/>
          <w:i w:val="1"/>
          <w:sz w:val="22"/>
          <w:szCs w:val="22"/>
          <w:rtl w:val="0"/>
        </w:rPr>
        <w:t xml:space="preserve">Oh, Minas Gerais</w:t>
      </w:r>
      <w:r w:rsidDel="00000000" w:rsidR="00000000" w:rsidRPr="00000000">
        <w:rPr>
          <w:rFonts w:ascii="Verdana" w:cs="Verdana" w:eastAsia="Verdana" w:hAnsi="Verdana"/>
          <w:b w:val="1"/>
          <w:sz w:val="22"/>
          <w:szCs w:val="22"/>
          <w:rtl w:val="0"/>
        </w:rPr>
        <w:t xml:space="preserve"> </w:t>
      </w:r>
    </w:p>
    <w:p w:rsidR="00000000" w:rsidDel="00000000" w:rsidP="00000000" w:rsidRDefault="00000000" w:rsidRPr="00000000" w14:paraId="00000018">
      <w:pPr>
        <w:spacing w:after="0" w:line="240" w:lineRule="auto"/>
        <w:rPr>
          <w:rFonts w:ascii="Verdana" w:cs="Verdana" w:eastAsia="Verdana" w:hAnsi="Verdana"/>
          <w:b w:val="1"/>
          <w:sz w:val="22"/>
          <w:szCs w:val="22"/>
        </w:rPr>
      </w:pPr>
      <w:r w:rsidDel="00000000" w:rsidR="00000000" w:rsidRPr="00000000">
        <w:rPr>
          <w:rFonts w:ascii="Verdana" w:cs="Verdana" w:eastAsia="Verdana" w:hAnsi="Verdana"/>
          <w:b w:val="1"/>
          <w:sz w:val="22"/>
          <w:szCs w:val="22"/>
          <w:rtl w:val="0"/>
        </w:rPr>
        <w:t xml:space="preserve">M. NASCIMENTO/BRANT/N.AYRES             </w:t>
      </w:r>
      <w:r w:rsidDel="00000000" w:rsidR="00000000" w:rsidRPr="00000000">
        <w:rPr>
          <w:rFonts w:ascii="Verdana" w:cs="Verdana" w:eastAsia="Verdana" w:hAnsi="Verdana"/>
          <w:i w:val="1"/>
          <w:sz w:val="22"/>
          <w:szCs w:val="22"/>
          <w:rtl w:val="0"/>
        </w:rPr>
        <w:t xml:space="preserve">Suíte O Milagre dos Peixes</w:t>
      </w:r>
      <w:r w:rsidDel="00000000" w:rsidR="00000000" w:rsidRPr="00000000">
        <w:rPr>
          <w:rFonts w:ascii="Verdana" w:cs="Verdana" w:eastAsia="Verdana" w:hAnsi="Verdana"/>
          <w:b w:val="1"/>
          <w:sz w:val="22"/>
          <w:szCs w:val="22"/>
          <w:rtl w:val="0"/>
        </w:rPr>
        <w:t xml:space="preserve"> </w:t>
      </w:r>
    </w:p>
    <w:p w:rsidR="00000000" w:rsidDel="00000000" w:rsidP="00000000" w:rsidRDefault="00000000" w:rsidRPr="00000000" w14:paraId="00000019">
      <w:pPr>
        <w:spacing w:after="0" w:line="240" w:lineRule="auto"/>
        <w:rPr>
          <w:rFonts w:ascii="Verdana" w:cs="Verdana" w:eastAsia="Verdana" w:hAnsi="Verdana"/>
          <w:b w:val="1"/>
          <w:sz w:val="22"/>
          <w:szCs w:val="22"/>
        </w:rPr>
      </w:pPr>
      <w:r w:rsidDel="00000000" w:rsidR="00000000" w:rsidRPr="00000000">
        <w:rPr>
          <w:rFonts w:ascii="Verdana" w:cs="Verdana" w:eastAsia="Verdana" w:hAnsi="Verdana"/>
          <w:b w:val="1"/>
          <w:sz w:val="22"/>
          <w:szCs w:val="22"/>
          <w:rtl w:val="0"/>
        </w:rPr>
        <w:t xml:space="preserve">BARROSO/R. RICCIARDI                             </w:t>
      </w:r>
      <w:r w:rsidDel="00000000" w:rsidR="00000000" w:rsidRPr="00000000">
        <w:rPr>
          <w:rFonts w:ascii="Verdana" w:cs="Verdana" w:eastAsia="Verdana" w:hAnsi="Verdana"/>
          <w:i w:val="1"/>
          <w:sz w:val="22"/>
          <w:szCs w:val="22"/>
          <w:rtl w:val="0"/>
        </w:rPr>
        <w:t xml:space="preserve">Aquarela do Brasil</w:t>
      </w:r>
      <w:r w:rsidDel="00000000" w:rsidR="00000000" w:rsidRPr="00000000">
        <w:rPr>
          <w:rFonts w:ascii="Verdana" w:cs="Verdana" w:eastAsia="Verdana" w:hAnsi="Verdana"/>
          <w:b w:val="1"/>
          <w:sz w:val="22"/>
          <w:szCs w:val="22"/>
          <w:rtl w:val="0"/>
        </w:rPr>
        <w:t xml:space="preserve"> </w:t>
      </w:r>
    </w:p>
    <w:p w:rsidR="00000000" w:rsidDel="00000000" w:rsidP="00000000" w:rsidRDefault="00000000" w:rsidRPr="00000000" w14:paraId="0000001A">
      <w:pPr>
        <w:spacing w:after="0" w:line="240" w:lineRule="auto"/>
        <w:rPr>
          <w:rFonts w:ascii="Verdana" w:cs="Verdana" w:eastAsia="Verdana" w:hAnsi="Verdana"/>
          <w:b w:val="1"/>
          <w:sz w:val="22"/>
          <w:szCs w:val="22"/>
        </w:rPr>
      </w:pPr>
      <w:r w:rsidDel="00000000" w:rsidR="00000000" w:rsidRPr="00000000">
        <w:rPr>
          <w:rFonts w:ascii="Verdana" w:cs="Verdana" w:eastAsia="Verdana" w:hAnsi="Verdana"/>
          <w:b w:val="1"/>
          <w:sz w:val="22"/>
          <w:szCs w:val="22"/>
          <w:rtl w:val="0"/>
        </w:rPr>
        <w:t xml:space="preserve">C. PEREIRA                                                   </w:t>
      </w:r>
      <w:r w:rsidDel="00000000" w:rsidR="00000000" w:rsidRPr="00000000">
        <w:rPr>
          <w:rFonts w:ascii="Verdana" w:cs="Verdana" w:eastAsia="Verdana" w:hAnsi="Verdana"/>
          <w:i w:val="1"/>
          <w:sz w:val="22"/>
          <w:szCs w:val="22"/>
          <w:rtl w:val="0"/>
        </w:rPr>
        <w:t xml:space="preserve">Só Sambas</w:t>
      </w:r>
      <w:r w:rsidDel="00000000" w:rsidR="00000000" w:rsidRPr="00000000">
        <w:rPr>
          <w:rFonts w:ascii="Verdana" w:cs="Verdana" w:eastAsia="Verdana" w:hAnsi="Verdana"/>
          <w:b w:val="1"/>
          <w:sz w:val="22"/>
          <w:szCs w:val="22"/>
          <w:rtl w:val="0"/>
        </w:rPr>
        <w:t xml:space="preserve"> </w:t>
      </w:r>
    </w:p>
    <w:p w:rsidR="00000000" w:rsidDel="00000000" w:rsidP="00000000" w:rsidRDefault="00000000" w:rsidRPr="00000000" w14:paraId="0000001B">
      <w:pPr>
        <w:spacing w:after="0" w:line="240" w:lineRule="auto"/>
        <w:rPr>
          <w:rFonts w:ascii="Verdana" w:cs="Verdana" w:eastAsia="Verdana" w:hAnsi="Verdana"/>
          <w:b w:val="1"/>
          <w:sz w:val="22"/>
          <w:szCs w:val="22"/>
        </w:rPr>
      </w:pPr>
      <w:r w:rsidDel="00000000" w:rsidR="00000000" w:rsidRPr="00000000">
        <w:rPr>
          <w:rFonts w:ascii="Verdana" w:cs="Verdana" w:eastAsia="Verdana" w:hAnsi="Verdana"/>
          <w:b w:val="1"/>
          <w:sz w:val="22"/>
          <w:szCs w:val="22"/>
          <w:rtl w:val="0"/>
        </w:rPr>
        <w:t xml:space="preserve">JOBIM/MORAES/N. AYRES                         </w:t>
      </w:r>
      <w:r w:rsidDel="00000000" w:rsidR="00000000" w:rsidRPr="00000000">
        <w:rPr>
          <w:rFonts w:ascii="Verdana" w:cs="Verdana" w:eastAsia="Verdana" w:hAnsi="Verdana"/>
          <w:i w:val="1"/>
          <w:sz w:val="22"/>
          <w:szCs w:val="22"/>
          <w:rtl w:val="0"/>
        </w:rPr>
        <w:t xml:space="preserve">Frevo de Orfeu </w:t>
      </w:r>
      <w:r w:rsidDel="00000000" w:rsidR="00000000" w:rsidRPr="00000000">
        <w:rPr>
          <w:rtl w:val="0"/>
        </w:rPr>
      </w:r>
    </w:p>
    <w:p w:rsidR="00000000" w:rsidDel="00000000" w:rsidP="00000000" w:rsidRDefault="00000000" w:rsidRPr="00000000" w14:paraId="0000001C">
      <w:pPr>
        <w:spacing w:after="0" w:line="240" w:lineRule="auto"/>
        <w:rPr>
          <w:rFonts w:ascii="Verdana" w:cs="Verdana" w:eastAsia="Verdana" w:hAnsi="Verdana"/>
          <w:b w:val="1"/>
          <w:sz w:val="22"/>
          <w:szCs w:val="22"/>
        </w:rPr>
      </w:pPr>
      <w:r w:rsidDel="00000000" w:rsidR="00000000" w:rsidRPr="00000000">
        <w:rPr>
          <w:rFonts w:ascii="Verdana" w:cs="Verdana" w:eastAsia="Verdana" w:hAnsi="Verdana"/>
          <w:b w:val="1"/>
          <w:sz w:val="22"/>
          <w:szCs w:val="22"/>
          <w:rtl w:val="0"/>
        </w:rPr>
        <w:t xml:space="preserve">BIS: SIVUCA/J. JÚNIOR/G. MANNIS          </w:t>
      </w:r>
      <w:r w:rsidDel="00000000" w:rsidR="00000000" w:rsidRPr="00000000">
        <w:rPr>
          <w:rFonts w:ascii="Verdana" w:cs="Verdana" w:eastAsia="Verdana" w:hAnsi="Verdana"/>
          <w:i w:val="1"/>
          <w:sz w:val="22"/>
          <w:szCs w:val="22"/>
          <w:rtl w:val="0"/>
        </w:rPr>
        <w:t xml:space="preserve">Feira de Mangaio</w:t>
      </w:r>
      <w:r w:rsidDel="00000000" w:rsidR="00000000" w:rsidRPr="00000000">
        <w:rPr>
          <w:rFonts w:ascii="Verdana" w:cs="Verdana" w:eastAsia="Verdana" w:hAnsi="Verdana"/>
          <w:b w:val="1"/>
          <w:sz w:val="22"/>
          <w:szCs w:val="22"/>
          <w:rtl w:val="0"/>
        </w:rPr>
        <w:t xml:space="preserve"> </w:t>
      </w:r>
    </w:p>
    <w:p w:rsidR="00000000" w:rsidDel="00000000" w:rsidP="00000000" w:rsidRDefault="00000000" w:rsidRPr="00000000" w14:paraId="0000001D">
      <w:pPr>
        <w:spacing w:after="0" w:line="240" w:lineRule="auto"/>
        <w:rPr>
          <w:rFonts w:ascii="Verdana" w:cs="Verdana" w:eastAsia="Verdana" w:hAnsi="Verdana"/>
          <w:sz w:val="22"/>
          <w:szCs w:val="22"/>
        </w:rPr>
      </w:pPr>
      <w:r w:rsidDel="00000000" w:rsidR="00000000" w:rsidRPr="00000000">
        <w:rPr>
          <w:rFonts w:ascii="Verdana" w:cs="Verdana" w:eastAsia="Verdana" w:hAnsi="Verdana"/>
          <w:b w:val="1"/>
          <w:sz w:val="22"/>
          <w:szCs w:val="22"/>
          <w:rtl w:val="0"/>
        </w:rPr>
        <w:t xml:space="preserve">ABREU/COLNOT                                          </w:t>
      </w:r>
      <w:r w:rsidDel="00000000" w:rsidR="00000000" w:rsidRPr="00000000">
        <w:rPr>
          <w:rFonts w:ascii="Verdana" w:cs="Verdana" w:eastAsia="Verdana" w:hAnsi="Verdana"/>
          <w:i w:val="1"/>
          <w:sz w:val="22"/>
          <w:szCs w:val="22"/>
          <w:rtl w:val="0"/>
        </w:rPr>
        <w:t xml:space="preserve">Tico-tico no fubá</w:t>
      </w:r>
      <w:r w:rsidDel="00000000" w:rsidR="00000000" w:rsidRPr="00000000">
        <w:rPr>
          <w:rFonts w:ascii="Verdana" w:cs="Verdana" w:eastAsia="Verdana" w:hAnsi="Verdana"/>
          <w:b w:val="1"/>
          <w:sz w:val="22"/>
          <w:szCs w:val="22"/>
          <w:rtl w:val="0"/>
        </w:rPr>
        <w:t xml:space="preserve"> </w:t>
      </w:r>
      <w:r w:rsidDel="00000000" w:rsidR="00000000" w:rsidRPr="00000000">
        <w:rPr>
          <w:rtl w:val="0"/>
        </w:rPr>
      </w:r>
    </w:p>
    <w:p w:rsidR="00000000" w:rsidDel="00000000" w:rsidP="00000000" w:rsidRDefault="00000000" w:rsidRPr="00000000" w14:paraId="0000001E">
      <w:pPr>
        <w:jc w:val="both"/>
        <w:rPr>
          <w:rFonts w:ascii="Verdana" w:cs="Verdana" w:eastAsia="Verdana" w:hAnsi="Verdana"/>
          <w:sz w:val="22"/>
          <w:szCs w:val="22"/>
        </w:rPr>
      </w:pPr>
      <w:r w:rsidDel="00000000" w:rsidR="00000000" w:rsidRPr="00000000">
        <w:rPr>
          <w:rtl w:val="0"/>
        </w:rPr>
      </w:r>
    </w:p>
    <w:p w:rsidR="00000000" w:rsidDel="00000000" w:rsidP="00000000" w:rsidRDefault="00000000" w:rsidRPr="00000000" w14:paraId="0000001F">
      <w:pPr>
        <w:spacing w:line="360" w:lineRule="auto"/>
        <w:jc w:val="both"/>
        <w:rPr>
          <w:rFonts w:ascii="Verdana" w:cs="Verdana" w:eastAsia="Verdana" w:hAnsi="Verdana"/>
          <w:b w:val="1"/>
          <w:sz w:val="22"/>
          <w:szCs w:val="22"/>
        </w:rPr>
      </w:pPr>
      <w:r w:rsidDel="00000000" w:rsidR="00000000" w:rsidRPr="00000000">
        <w:rPr>
          <w:rFonts w:ascii="Verdana" w:cs="Verdana" w:eastAsia="Verdana" w:hAnsi="Verdana"/>
          <w:b w:val="1"/>
          <w:sz w:val="22"/>
          <w:szCs w:val="22"/>
          <w:rtl w:val="0"/>
        </w:rPr>
        <w:t xml:space="preserve">ORQUESTRA FILARMÔNICA DE MINAS GERAIS</w:t>
      </w:r>
    </w:p>
    <w:p w:rsidR="00000000" w:rsidDel="00000000" w:rsidP="00000000" w:rsidRDefault="00000000" w:rsidRPr="00000000" w14:paraId="00000020">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A Filarmônica de Minas Gerais reafirma, a cada concerto e com uma vigorosa programação, sua vocação pela excelência artística. Referência no Brasil e no mundo desde sua fundação, em 2008, é resultado de uma política pública do Estado de Minas Gerais, seu principal mantenedor. Conduzida por seu Diretor Artístico e Regente Titular, Fabio Mechetti, a Filarmônica é composta por 90 músicos de todas as partes do Brasil, da Europa, da Ásia e das Américas. </w:t>
      </w:r>
    </w:p>
    <w:p w:rsidR="00000000" w:rsidDel="00000000" w:rsidP="00000000" w:rsidRDefault="00000000" w:rsidRPr="00000000" w14:paraId="00000021">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A orquestra recebeu numerosas menções e prêmios, possui 18 álbuns gravados e obteve uma indicação ao Grammy Latino em 2020. As temporadas de concertos são realizadas na Sala Minas Gerais, sua sede em Belo Horizonte, em seis séries, sinfônicas e de música de câmara, em que são interpretadas obras do repertório clássico ao contemporâneo, com convidados de destaque nos cenários nacional e internacional.</w:t>
      </w:r>
    </w:p>
    <w:p w:rsidR="00000000" w:rsidDel="00000000" w:rsidP="00000000" w:rsidRDefault="00000000" w:rsidRPr="00000000" w14:paraId="00000022">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Cumprindo com sua missão de difundir e promover o acesso à música de concerto, a Filarmônica mantém relevante programação gratuita e de cunho educacional em Belo Horizonte e outras cidades do estado. Possui, ainda, ações de formação profissional, e realiza transmissões ao vivo de suas apresentações.</w:t>
      </w:r>
    </w:p>
    <w:p w:rsidR="00000000" w:rsidDel="00000000" w:rsidP="00000000" w:rsidRDefault="00000000" w:rsidRPr="00000000" w14:paraId="00000023">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Referência internacional por seu projeto arquitetônico e acústico, a Sala Minas Gerais é considerada uma das principais salas de concerto da América Latina. Juntas, Filarmônica e Sala Minas Gerais vêm transformando a capital mineira num importante polo da música de concerto.</w:t>
      </w:r>
    </w:p>
    <w:p w:rsidR="00000000" w:rsidDel="00000000" w:rsidP="00000000" w:rsidRDefault="00000000" w:rsidRPr="00000000" w14:paraId="00000024">
      <w:pPr>
        <w:jc w:val="both"/>
        <w:rPr>
          <w:rFonts w:ascii="Verdana" w:cs="Verdana" w:eastAsia="Verdana" w:hAnsi="Verdana"/>
          <w:b w:val="1"/>
          <w:sz w:val="22"/>
          <w:szCs w:val="22"/>
        </w:rPr>
      </w:pPr>
      <w:r w:rsidDel="00000000" w:rsidR="00000000" w:rsidRPr="00000000">
        <w:rPr>
          <w:rFonts w:ascii="Verdana" w:cs="Verdana" w:eastAsia="Verdana" w:hAnsi="Verdana"/>
          <w:b w:val="1"/>
          <w:sz w:val="22"/>
          <w:szCs w:val="22"/>
          <w:rtl w:val="0"/>
        </w:rPr>
        <w:t xml:space="preserve">—</w:t>
      </w:r>
    </w:p>
    <w:p w:rsidR="00000000" w:rsidDel="00000000" w:rsidP="00000000" w:rsidRDefault="00000000" w:rsidRPr="00000000" w14:paraId="00000025">
      <w:pPr>
        <w:rPr>
          <w:rFonts w:ascii="Verdana" w:cs="Verdana" w:eastAsia="Verdana" w:hAnsi="Verdana"/>
          <w:b w:val="1"/>
          <w:sz w:val="22"/>
          <w:szCs w:val="22"/>
        </w:rPr>
      </w:pPr>
      <w:r w:rsidDel="00000000" w:rsidR="00000000" w:rsidRPr="00000000">
        <w:rPr>
          <w:rFonts w:ascii="Verdana" w:cs="Verdana" w:eastAsia="Verdana" w:hAnsi="Verdana"/>
          <w:b w:val="1"/>
          <w:sz w:val="22"/>
          <w:szCs w:val="22"/>
          <w:rtl w:val="0"/>
        </w:rPr>
        <w:t xml:space="preserve">INFORMAÇÕES </w:t>
      </w:r>
    </w:p>
    <w:p w:rsidR="00000000" w:rsidDel="00000000" w:rsidP="00000000" w:rsidRDefault="00000000" w:rsidRPr="00000000" w14:paraId="00000026">
      <w:pPr>
        <w:rPr>
          <w:rFonts w:ascii="Verdana" w:cs="Verdana" w:eastAsia="Verdana" w:hAnsi="Verdana"/>
          <w:sz w:val="22"/>
          <w:szCs w:val="22"/>
        </w:rPr>
      </w:pPr>
      <w:r w:rsidDel="00000000" w:rsidR="00000000" w:rsidRPr="00000000">
        <w:rPr>
          <w:rFonts w:ascii="Verdana" w:cs="Verdana" w:eastAsia="Verdana" w:hAnsi="Verdana"/>
          <w:b w:val="1"/>
          <w:sz w:val="22"/>
          <w:szCs w:val="22"/>
          <w:rtl w:val="0"/>
        </w:rPr>
        <w:t xml:space="preserve">PARA A IMPRENSA</w:t>
      </w:r>
      <w:r w:rsidDel="00000000" w:rsidR="00000000" w:rsidRPr="00000000">
        <w:rPr>
          <w:rtl w:val="0"/>
        </w:rPr>
      </w:r>
    </w:p>
    <w:p w:rsidR="00000000" w:rsidDel="00000000" w:rsidP="00000000" w:rsidRDefault="00000000" w:rsidRPr="00000000" w14:paraId="00000027">
      <w:pPr>
        <w:spacing w:after="0" w:line="240" w:lineRule="auto"/>
        <w:rPr>
          <w:rFonts w:ascii="Verdana" w:cs="Verdana" w:eastAsia="Verdana" w:hAnsi="Verdana"/>
          <w:b w:val="1"/>
          <w:sz w:val="22"/>
          <w:szCs w:val="22"/>
        </w:rPr>
      </w:pPr>
      <w:r w:rsidDel="00000000" w:rsidR="00000000" w:rsidRPr="00000000">
        <w:rPr>
          <w:rFonts w:ascii="Verdana" w:cs="Verdana" w:eastAsia="Verdana" w:hAnsi="Verdana"/>
          <w:b w:val="1"/>
          <w:sz w:val="22"/>
          <w:szCs w:val="22"/>
          <w:rtl w:val="0"/>
        </w:rPr>
        <w:t xml:space="preserve">Personal Press </w:t>
      </w:r>
    </w:p>
    <w:p w:rsidR="00000000" w:rsidDel="00000000" w:rsidP="00000000" w:rsidRDefault="00000000" w:rsidRPr="00000000" w14:paraId="00000028">
      <w:pPr>
        <w:spacing w:after="0" w:line="240" w:lineRule="auto"/>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Polliane Eliziário </w:t>
      </w:r>
    </w:p>
    <w:p w:rsidR="00000000" w:rsidDel="00000000" w:rsidP="00000000" w:rsidRDefault="00000000" w:rsidRPr="00000000" w14:paraId="00000029">
      <w:pPr>
        <w:spacing w:after="0" w:line="240" w:lineRule="auto"/>
        <w:rPr>
          <w:rFonts w:ascii="Verdana" w:cs="Verdana" w:eastAsia="Verdana" w:hAnsi="Verdana"/>
          <w:sz w:val="22"/>
          <w:szCs w:val="22"/>
        </w:rPr>
      </w:pPr>
      <w:hyperlink r:id="rId7">
        <w:r w:rsidDel="00000000" w:rsidR="00000000" w:rsidRPr="00000000">
          <w:rPr>
            <w:rFonts w:ascii="Verdana" w:cs="Verdana" w:eastAsia="Verdana" w:hAnsi="Verdana"/>
            <w:i w:val="1"/>
            <w:color w:val="0000ff"/>
            <w:sz w:val="22"/>
            <w:szCs w:val="22"/>
            <w:u w:val="single"/>
            <w:rtl w:val="0"/>
          </w:rPr>
          <w:t xml:space="preserve">polliane.eliziario@personalpress.jor.br</w:t>
        </w:r>
      </w:hyperlink>
      <w:r w:rsidDel="00000000" w:rsidR="00000000" w:rsidRPr="00000000">
        <w:rPr>
          <w:rFonts w:ascii="Verdana" w:cs="Verdana" w:eastAsia="Verdana" w:hAnsi="Verdana"/>
          <w:i w:val="1"/>
          <w:sz w:val="22"/>
          <w:szCs w:val="22"/>
          <w:rtl w:val="0"/>
        </w:rPr>
        <w:t xml:space="preserve"> |</w:t>
      </w:r>
      <w:r w:rsidDel="00000000" w:rsidR="00000000" w:rsidRPr="00000000">
        <w:rPr>
          <w:rFonts w:ascii="Verdana" w:cs="Verdana" w:eastAsia="Verdana" w:hAnsi="Verdana"/>
          <w:sz w:val="22"/>
          <w:szCs w:val="22"/>
          <w:rtl w:val="0"/>
        </w:rPr>
        <w:t xml:space="preserve"> (31) 99788-3029</w:t>
      </w:r>
    </w:p>
    <w:p w:rsidR="00000000" w:rsidDel="00000000" w:rsidP="00000000" w:rsidRDefault="00000000" w:rsidRPr="00000000" w14:paraId="0000002A">
      <w:pPr>
        <w:rPr>
          <w:rFonts w:ascii="Verdana" w:cs="Verdana" w:eastAsia="Verdana" w:hAnsi="Verdana"/>
          <w:sz w:val="22"/>
          <w:szCs w:val="22"/>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tabs>
          <w:tab w:val="left" w:leader="none" w:pos="5374"/>
        </w:tabs>
        <w:rPr/>
      </w:pPr>
      <w:r w:rsidDel="00000000" w:rsidR="00000000" w:rsidRPr="00000000">
        <w:rPr>
          <w:rtl w:val="0"/>
        </w:rPr>
        <w:tab/>
      </w:r>
    </w:p>
    <w:sectPr>
      <w:headerReference r:id="rId8" w:type="default"/>
      <w:footerReference r:id="rId9" w:type="default"/>
      <w:footerReference r:id="rId10" w:type="even"/>
      <w:pgSz w:h="16838" w:w="11906" w:orient="portrait"/>
      <w:pgMar w:bottom="1134" w:top="2268"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Calibri"/>
  <w:font w:name="Times New Roman"/>
  <w:font w:name="Georgia"/>
  <w:font w:name="Verdana"/>
  <w:font w:name="Arial"/>
  <w:font w:name="Apercu Pro Ligh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160" w:before="0" w:line="278.00000000000006"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[Type text][Type text][Type text]</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160" w:before="0" w:line="276" w:lineRule="auto"/>
      <w:ind w:left="0" w:right="0" w:firstLine="0"/>
      <w:jc w:val="left"/>
      <w:rPr>
        <w:rFonts w:ascii="Apercu Pro Light" w:cs="Apercu Pro Light" w:eastAsia="Apercu Pro Light" w:hAnsi="Apercu Pro Light"/>
        <w:b w:val="0"/>
        <w:i w:val="0"/>
        <w:smallCaps w:val="0"/>
        <w:strike w:val="0"/>
        <w:color w:val="000000"/>
        <w:sz w:val="18"/>
        <w:szCs w:val="18"/>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160" w:before="0" w:line="278.00000000000006"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-709929</wp:posOffset>
          </wp:positionH>
          <wp:positionV relativeFrom="paragraph">
            <wp:posOffset>-446901</wp:posOffset>
          </wp:positionV>
          <wp:extent cx="7533861" cy="10648534"/>
          <wp:effectExtent b="0" l="0" r="0" t="0"/>
          <wp:wrapNone/>
          <wp:docPr descr="Orquestra Filarmônica de Minas Gerais" id="4" name="image1.png"/>
          <a:graphic>
            <a:graphicData uri="http://schemas.openxmlformats.org/drawingml/2006/picture">
              <pic:pic>
                <pic:nvPicPr>
                  <pic:cNvPr descr="Orquestra Filarmônica de Minas Gerais" id="0" name="image1.png"/>
                  <pic:cNvPicPr preferRelativeResize="0"/>
                </pic:nvPicPr>
                <pic:blipFill>
                  <a:blip r:embed="rId1"/>
                  <a:srcRect b="0" l="0" r="0" t="0"/>
                  <a:stretch>
                    <a:fillRect/>
                  </a:stretch>
                </pic:blipFill>
                <pic:spPr>
                  <a:xfrm>
                    <a:off x="0" y="0"/>
                    <a:ext cx="7533861" cy="10648534"/>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mbria" w:cs="Cambria" w:eastAsia="Cambria" w:hAnsi="Cambria"/>
        <w:sz w:val="24"/>
        <w:szCs w:val="24"/>
        <w:lang w:val="pt-BR"/>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40" w:lineRule="auto"/>
    </w:pPr>
    <w:rPr>
      <w:rFonts w:ascii="Calibri" w:cs="Calibri" w:eastAsia="Calibri" w:hAnsi="Calibri"/>
      <w:color w:val="243f61"/>
    </w:rPr>
  </w:style>
  <w:style w:type="paragraph" w:styleId="Heading4">
    <w:name w:val="heading 4"/>
    <w:basedOn w:val="Normal"/>
    <w:next w:val="Normal"/>
    <w:pPr/>
    <w:rPr>
      <w:rFonts w:ascii="Times New Roman" w:cs="Times New Roman" w:eastAsia="Times New Roman" w:hAnsi="Times New Roman"/>
      <w:b w:val="1"/>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E90F77"/>
    <w:pPr>
      <w:spacing w:after="160" w:line="278" w:lineRule="auto"/>
    </w:pPr>
    <w:rPr>
      <w:rFonts w:eastAsiaTheme="minorHAnsi"/>
      <w:kern w:val="2"/>
    </w:rPr>
  </w:style>
  <w:style w:type="paragraph" w:styleId="Ttulo3">
    <w:name w:val="heading 3"/>
    <w:basedOn w:val="Normal"/>
    <w:next w:val="Normal"/>
    <w:link w:val="Ttulo3Char"/>
    <w:uiPriority w:val="9"/>
    <w:semiHidden w:val="1"/>
    <w:unhideWhenUsed w:val="1"/>
    <w:qFormat w:val="1"/>
    <w:rsid w:val="0008659F"/>
    <w:pPr>
      <w:keepNext w:val="1"/>
      <w:keepLines w:val="1"/>
      <w:spacing w:before="40"/>
      <w:outlineLvl w:val="2"/>
    </w:pPr>
    <w:rPr>
      <w:rFonts w:asciiTheme="majorHAnsi" w:cstheme="majorBidi" w:eastAsiaTheme="majorEastAsia" w:hAnsiTheme="majorHAnsi"/>
      <w:color w:val="243f60" w:themeColor="accent1" w:themeShade="00007F"/>
    </w:rPr>
  </w:style>
  <w:style w:type="paragraph" w:styleId="Ttulo4">
    <w:name w:val="heading 4"/>
    <w:basedOn w:val="Normal"/>
    <w:link w:val="Ttulo4Char"/>
    <w:uiPriority w:val="9"/>
    <w:qFormat w:val="1"/>
    <w:rsid w:val="00BE2A7D"/>
    <w:pPr>
      <w:spacing w:after="100" w:afterAutospacing="1" w:before="100" w:beforeAutospacing="1"/>
      <w:outlineLvl w:val="3"/>
    </w:pPr>
    <w:rPr>
      <w:rFonts w:ascii="Times New Roman" w:cs="Times New Roman" w:eastAsia="Times New Roman" w:hAnsi="Times New Roman"/>
      <w:b w:val="1"/>
      <w:bCs w:val="1"/>
      <w:lang w:eastAsia="pt-BR"/>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Pargrafobsico" w:customStyle="1">
    <w:name w:val="[Parágrafo básico]"/>
    <w:basedOn w:val="Normal"/>
    <w:uiPriority w:val="99"/>
    <w:rsid w:val="007604A9"/>
    <w:pPr>
      <w:widowControl w:val="0"/>
      <w:autoSpaceDE w:val="0"/>
      <w:autoSpaceDN w:val="0"/>
      <w:adjustRightInd w:val="0"/>
      <w:spacing w:line="288" w:lineRule="auto"/>
      <w:textAlignment w:val="center"/>
    </w:pPr>
    <w:rPr>
      <w:rFonts w:ascii="MinionPro-Regular" w:cs="MinionPro-Regular" w:hAnsi="MinionPro-Regular"/>
      <w:color w:val="000000"/>
    </w:rPr>
  </w:style>
  <w:style w:type="paragraph" w:styleId="Textodebalo">
    <w:name w:val="Balloon Text"/>
    <w:basedOn w:val="Normal"/>
    <w:link w:val="TextodebaloChar"/>
    <w:uiPriority w:val="99"/>
    <w:semiHidden w:val="1"/>
    <w:unhideWhenUsed w:val="1"/>
    <w:rsid w:val="007604A9"/>
    <w:rPr>
      <w:rFonts w:ascii="Lucida Grande" w:cs="Lucida Grande" w:hAnsi="Lucida Grande"/>
      <w:sz w:val="18"/>
      <w:szCs w:val="18"/>
    </w:rPr>
  </w:style>
  <w:style w:type="character" w:styleId="TextodebaloChar" w:customStyle="1">
    <w:name w:val="Texto de balão Char"/>
    <w:basedOn w:val="Fontepargpadro"/>
    <w:link w:val="Textodebalo"/>
    <w:uiPriority w:val="99"/>
    <w:semiHidden w:val="1"/>
    <w:rsid w:val="007604A9"/>
    <w:rPr>
      <w:rFonts w:ascii="Lucida Grande" w:cs="Lucida Grande" w:hAnsi="Lucida Grande"/>
      <w:sz w:val="18"/>
      <w:szCs w:val="18"/>
    </w:rPr>
  </w:style>
  <w:style w:type="paragraph" w:styleId="Cabealho">
    <w:name w:val="header"/>
    <w:basedOn w:val="Normal"/>
    <w:link w:val="CabealhoChar"/>
    <w:uiPriority w:val="99"/>
    <w:unhideWhenUsed w:val="1"/>
    <w:rsid w:val="00BD016D"/>
    <w:pPr>
      <w:tabs>
        <w:tab w:val="center" w:pos="4320"/>
        <w:tab w:val="right" w:pos="8640"/>
      </w:tabs>
    </w:pPr>
  </w:style>
  <w:style w:type="character" w:styleId="CabealhoChar" w:customStyle="1">
    <w:name w:val="Cabeçalho Char"/>
    <w:basedOn w:val="Fontepargpadro"/>
    <w:link w:val="Cabealho"/>
    <w:uiPriority w:val="99"/>
    <w:rsid w:val="00BD016D"/>
  </w:style>
  <w:style w:type="paragraph" w:styleId="Rodap">
    <w:name w:val="footer"/>
    <w:basedOn w:val="Normal"/>
    <w:link w:val="RodapChar"/>
    <w:uiPriority w:val="99"/>
    <w:unhideWhenUsed w:val="1"/>
    <w:rsid w:val="00BD016D"/>
    <w:pPr>
      <w:tabs>
        <w:tab w:val="center" w:pos="4320"/>
        <w:tab w:val="right" w:pos="8640"/>
      </w:tabs>
    </w:pPr>
  </w:style>
  <w:style w:type="character" w:styleId="RodapChar" w:customStyle="1">
    <w:name w:val="Rodapé Char"/>
    <w:basedOn w:val="Fontepargpadro"/>
    <w:link w:val="Rodap"/>
    <w:uiPriority w:val="99"/>
    <w:rsid w:val="00BD016D"/>
  </w:style>
  <w:style w:type="character" w:styleId="Hyperlink">
    <w:name w:val="Hyperlink"/>
    <w:basedOn w:val="Fontepargpadro"/>
    <w:uiPriority w:val="99"/>
    <w:unhideWhenUsed w:val="1"/>
    <w:rsid w:val="00084EF2"/>
    <w:rPr>
      <w:color w:val="0000ff" w:themeColor="hyperlink"/>
      <w:u w:val="single"/>
    </w:rPr>
  </w:style>
  <w:style w:type="character" w:styleId="Ttulo4Char" w:customStyle="1">
    <w:name w:val="Título 4 Char"/>
    <w:basedOn w:val="Fontepargpadro"/>
    <w:link w:val="Ttulo4"/>
    <w:uiPriority w:val="9"/>
    <w:rsid w:val="00BE2A7D"/>
    <w:rPr>
      <w:rFonts w:ascii="Times New Roman" w:cs="Times New Roman" w:eastAsia="Times New Roman" w:hAnsi="Times New Roman"/>
      <w:b w:val="1"/>
      <w:bCs w:val="1"/>
      <w:lang w:eastAsia="pt-BR"/>
    </w:rPr>
  </w:style>
  <w:style w:type="paragraph" w:styleId="NormalWeb">
    <w:name w:val="Normal (Web)"/>
    <w:basedOn w:val="Normal"/>
    <w:uiPriority w:val="99"/>
    <w:unhideWhenUsed w:val="1"/>
    <w:rsid w:val="00BE2A7D"/>
    <w:pPr>
      <w:spacing w:after="100" w:afterAutospacing="1" w:before="100" w:beforeAutospacing="1"/>
    </w:pPr>
    <w:rPr>
      <w:rFonts w:ascii="Times New Roman" w:cs="Times New Roman" w:eastAsia="Times New Roman" w:hAnsi="Times New Roman"/>
      <w:lang w:eastAsia="pt-BR"/>
    </w:rPr>
  </w:style>
  <w:style w:type="character" w:styleId="Ttulo3Char" w:customStyle="1">
    <w:name w:val="Título 3 Char"/>
    <w:basedOn w:val="Fontepargpadro"/>
    <w:link w:val="Ttulo3"/>
    <w:uiPriority w:val="9"/>
    <w:semiHidden w:val="1"/>
    <w:rsid w:val="0008659F"/>
    <w:rPr>
      <w:rFonts w:asciiTheme="majorHAnsi" w:cstheme="majorBidi" w:eastAsiaTheme="majorEastAsia" w:hAnsiTheme="majorHAnsi"/>
      <w:color w:val="243f60" w:themeColor="accent1" w:themeShade="00007F"/>
    </w:rPr>
  </w:style>
  <w:style w:type="character" w:styleId="txt-brown" w:customStyle="1">
    <w:name w:val="txt-brown"/>
    <w:basedOn w:val="Fontepargpadro"/>
    <w:rsid w:val="0008659F"/>
  </w:style>
  <w:style w:type="paragraph" w:styleId="Partesuperior-zdoformulrio">
    <w:name w:val="HTML Top of Form"/>
    <w:basedOn w:val="Normal"/>
    <w:next w:val="Normal"/>
    <w:link w:val="Partesuperior-zdoformulrioChar"/>
    <w:hidden w:val="1"/>
    <w:uiPriority w:val="99"/>
    <w:semiHidden w:val="1"/>
    <w:unhideWhenUsed w:val="1"/>
    <w:rsid w:val="0008659F"/>
    <w:pPr>
      <w:pBdr>
        <w:bottom w:color="auto" w:space="1" w:sz="6" w:val="single"/>
      </w:pBdr>
      <w:jc w:val="center"/>
    </w:pPr>
    <w:rPr>
      <w:rFonts w:ascii="Arial" w:cs="Arial" w:eastAsia="Times New Roman" w:hAnsi="Arial"/>
      <w:vanish w:val="1"/>
      <w:sz w:val="16"/>
      <w:szCs w:val="16"/>
      <w:lang w:eastAsia="pt-BR"/>
    </w:rPr>
  </w:style>
  <w:style w:type="character" w:styleId="Partesuperior-zdoformulrioChar" w:customStyle="1">
    <w:name w:val="Parte superior-z do formulário Char"/>
    <w:basedOn w:val="Fontepargpadro"/>
    <w:link w:val="Partesuperior-zdoformulrio"/>
    <w:uiPriority w:val="99"/>
    <w:semiHidden w:val="1"/>
    <w:rsid w:val="0008659F"/>
    <w:rPr>
      <w:rFonts w:ascii="Arial" w:cs="Arial" w:eastAsia="Times New Roman" w:hAnsi="Arial"/>
      <w:vanish w:val="1"/>
      <w:sz w:val="16"/>
      <w:szCs w:val="16"/>
      <w:lang w:eastAsia="pt-BR"/>
    </w:rPr>
  </w:style>
  <w:style w:type="paragraph" w:styleId="Parteinferiordoformulrio">
    <w:name w:val="HTML Bottom of Form"/>
    <w:basedOn w:val="Normal"/>
    <w:next w:val="Normal"/>
    <w:link w:val="ParteinferiordoformulrioChar"/>
    <w:hidden w:val="1"/>
    <w:uiPriority w:val="99"/>
    <w:semiHidden w:val="1"/>
    <w:unhideWhenUsed w:val="1"/>
    <w:rsid w:val="0008659F"/>
    <w:pPr>
      <w:pBdr>
        <w:top w:color="auto" w:space="1" w:sz="6" w:val="single"/>
      </w:pBdr>
      <w:jc w:val="center"/>
    </w:pPr>
    <w:rPr>
      <w:rFonts w:ascii="Arial" w:cs="Arial" w:eastAsia="Times New Roman" w:hAnsi="Arial"/>
      <w:vanish w:val="1"/>
      <w:sz w:val="16"/>
      <w:szCs w:val="16"/>
      <w:lang w:eastAsia="pt-BR"/>
    </w:rPr>
  </w:style>
  <w:style w:type="character" w:styleId="ParteinferiordoformulrioChar" w:customStyle="1">
    <w:name w:val="Parte inferior do formulário Char"/>
    <w:basedOn w:val="Fontepargpadro"/>
    <w:link w:val="Parteinferiordoformulrio"/>
    <w:uiPriority w:val="99"/>
    <w:semiHidden w:val="1"/>
    <w:rsid w:val="0008659F"/>
    <w:rPr>
      <w:rFonts w:ascii="Arial" w:cs="Arial" w:eastAsia="Times New Roman" w:hAnsi="Arial"/>
      <w:vanish w:val="1"/>
      <w:sz w:val="16"/>
      <w:szCs w:val="16"/>
      <w:lang w:eastAsia="pt-BR"/>
    </w:rPr>
  </w:style>
  <w:style w:type="character" w:styleId="Data1" w:customStyle="1">
    <w:name w:val="Data1"/>
    <w:basedOn w:val="Fontepargpadro"/>
    <w:rsid w:val="0008659F"/>
  </w:style>
  <w:style w:type="character" w:styleId="Forte">
    <w:name w:val="Strong"/>
    <w:basedOn w:val="Fontepargpadro"/>
    <w:uiPriority w:val="22"/>
    <w:qFormat w:val="1"/>
    <w:rsid w:val="00DE5611"/>
    <w:rPr>
      <w:b w:val="1"/>
      <w:bCs w:val="1"/>
    </w:rPr>
  </w:style>
  <w:style w:type="paragraph" w:styleId="SemEspaamento">
    <w:name w:val="No Spacing"/>
    <w:uiPriority w:val="1"/>
    <w:qFormat w:val="1"/>
    <w:rsid w:val="0099408A"/>
    <w:rPr>
      <w:rFonts w:ascii="Times New Roman" w:cs="Times New Roman" w:hAnsi="Times New Roman" w:eastAsiaTheme="minorHAnsi"/>
      <w:lang w:eastAsia="pt-BR"/>
    </w:rPr>
  </w:style>
  <w:style w:type="table" w:styleId="Tabelacomgrade">
    <w:name w:val="Table Grid"/>
    <w:basedOn w:val="Tabelanormal"/>
    <w:uiPriority w:val="59"/>
    <w:rsid w:val="005A450B"/>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pple-tab-span" w:customStyle="1">
    <w:name w:val="apple-tab-span"/>
    <w:basedOn w:val="Fontepargpadro"/>
    <w:rsid w:val="00D349C4"/>
  </w:style>
  <w:style w:type="character" w:styleId="MenoPendente1" w:customStyle="1">
    <w:name w:val="Menção Pendente1"/>
    <w:basedOn w:val="Fontepargpadro"/>
    <w:uiPriority w:val="99"/>
    <w:rsid w:val="0019078B"/>
    <w:rPr>
      <w:color w:val="605e5c"/>
      <w:shd w:color="auto" w:fill="e1dfdd" w:val="clear"/>
    </w:rPr>
  </w:style>
  <w:style w:type="character" w:styleId="Refdecomentrio">
    <w:name w:val="annotation reference"/>
    <w:basedOn w:val="Fontepargpadro"/>
    <w:uiPriority w:val="99"/>
    <w:semiHidden w:val="1"/>
    <w:unhideWhenUsed w:val="1"/>
    <w:rsid w:val="004858DF"/>
    <w:rPr>
      <w:sz w:val="16"/>
      <w:szCs w:val="16"/>
    </w:rPr>
  </w:style>
  <w:style w:type="paragraph" w:styleId="Textodecomentrio">
    <w:name w:val="annotation text"/>
    <w:basedOn w:val="Normal"/>
    <w:link w:val="TextodecomentrioChar"/>
    <w:uiPriority w:val="99"/>
    <w:unhideWhenUsed w:val="1"/>
    <w:rsid w:val="004858DF"/>
    <w:rPr>
      <w:sz w:val="20"/>
      <w:szCs w:val="20"/>
    </w:rPr>
  </w:style>
  <w:style w:type="character" w:styleId="TextodecomentrioChar" w:customStyle="1">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val="1"/>
    <w:unhideWhenUsed w:val="1"/>
    <w:rsid w:val="004858DF"/>
    <w:rPr>
      <w:b w:val="1"/>
      <w:bCs w:val="1"/>
    </w:rPr>
  </w:style>
  <w:style w:type="character" w:styleId="AssuntodocomentrioChar" w:customStyle="1">
    <w:name w:val="Assunto do comentário Char"/>
    <w:basedOn w:val="TextodecomentrioChar"/>
    <w:link w:val="Assuntodocomentrio"/>
    <w:uiPriority w:val="99"/>
    <w:semiHidden w:val="1"/>
    <w:rsid w:val="004858DF"/>
    <w:rPr>
      <w:b w:val="1"/>
      <w:bCs w:val="1"/>
      <w:sz w:val="20"/>
      <w:szCs w:val="20"/>
    </w:rPr>
  </w:style>
  <w:style w:type="character" w:styleId="UnresolvedMention1" w:customStyle="1">
    <w:name w:val="Unresolved Mention1"/>
    <w:basedOn w:val="Fontepargpadro"/>
    <w:uiPriority w:val="99"/>
    <w:semiHidden w:val="1"/>
    <w:unhideWhenUsed w:val="1"/>
    <w:rsid w:val="002E5F6D"/>
    <w:rPr>
      <w:color w:val="605e5c"/>
      <w:shd w:color="auto" w:fill="e1dfdd" w:val="clear"/>
    </w:rPr>
  </w:style>
  <w:style w:type="character" w:styleId="HiperlinkVisitado">
    <w:name w:val="FollowedHyperlink"/>
    <w:basedOn w:val="Fontepargpadro"/>
    <w:uiPriority w:val="99"/>
    <w:semiHidden w:val="1"/>
    <w:unhideWhenUsed w:val="1"/>
    <w:rsid w:val="00791610"/>
    <w:rPr>
      <w:color w:val="800080" w:themeColor="followedHyperlink"/>
      <w:u w:val="single"/>
    </w:rPr>
  </w:style>
  <w:style w:type="paragraph" w:styleId="PargrafodaLista">
    <w:name w:val="List Paragraph"/>
    <w:basedOn w:val="Normal"/>
    <w:uiPriority w:val="34"/>
    <w:qFormat w:val="1"/>
    <w:rsid w:val="001E4D99"/>
    <w:pPr>
      <w:spacing w:after="0" w:line="240" w:lineRule="auto"/>
      <w:ind w:left="720"/>
      <w:contextualSpacing w:val="1"/>
    </w:pPr>
    <w:rPr>
      <w:rFonts w:eastAsiaTheme="minorEastAsia"/>
      <w:kern w:val="0"/>
    </w:rPr>
  </w:style>
  <w:style w:type="paragraph" w:styleId="Reviso">
    <w:name w:val="Revision"/>
    <w:hidden w:val="1"/>
    <w:uiPriority w:val="99"/>
    <w:semiHidden w:val="1"/>
    <w:rsid w:val="006101E7"/>
    <w:rPr>
      <w:rFonts w:eastAsiaTheme="minorHAnsi"/>
      <w:kern w:val="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polliane.eliziario@personalpress.jor.br"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I0ORpU62IEh5si18fe6nZV1W/Q==">CgMxLjA4AHIhMUxxWDF0WnpsSDRiYkF2Sl9HS2dqZFFJajVxZ2UwOEtE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2025-02-26T15:14:00Z</dcterms:created>
  <dc:creator>Polliane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25ca717-11da-4935-b601-f527b9741f2e_Enabled">
    <vt:lpwstr>true</vt:lpwstr>
  </property>
  <property fmtid="{D5CDD505-2E9C-101B-9397-08002B2CF9AE}" pid="3" name="MSIP_Label_725ca717-11da-4935-b601-f527b9741f2e_SetDate">
    <vt:lpwstr>2025-02-26T15:27:58Z</vt:lpwstr>
  </property>
  <property fmtid="{D5CDD505-2E9C-101B-9397-08002B2CF9AE}" pid="4" name="MSIP_Label_725ca717-11da-4935-b601-f527b9741f2e_Method">
    <vt:lpwstr>Standard</vt:lpwstr>
  </property>
  <property fmtid="{D5CDD505-2E9C-101B-9397-08002B2CF9AE}" pid="5" name="MSIP_Label_725ca717-11da-4935-b601-f527b9741f2e_Name">
    <vt:lpwstr>C2 - Internal</vt:lpwstr>
  </property>
  <property fmtid="{D5CDD505-2E9C-101B-9397-08002B2CF9AE}" pid="6" name="MSIP_Label_725ca717-11da-4935-b601-f527b9741f2e_SiteId">
    <vt:lpwstr>d852d5cd-724c-4128-8812-ffa5db3f8507</vt:lpwstr>
  </property>
  <property fmtid="{D5CDD505-2E9C-101B-9397-08002B2CF9AE}" pid="7" name="MSIP_Label_725ca717-11da-4935-b601-f527b9741f2e_ActionId">
    <vt:lpwstr>33456d94-70ee-453e-ac76-a8fc06c8117c</vt:lpwstr>
  </property>
  <property fmtid="{D5CDD505-2E9C-101B-9397-08002B2CF9AE}" pid="8" name="MSIP_Label_725ca717-11da-4935-b601-f527b9741f2e_ContentBits">
    <vt:lpwstr>0</vt:lpwstr>
  </property>
</Properties>
</file>